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D256" w14:textId="77777777" w:rsidR="0007243C" w:rsidRPr="005D766B" w:rsidRDefault="005D15BA" w:rsidP="0007243C">
      <w:pPr>
        <w:pStyle w:val="a7"/>
      </w:pPr>
      <w:r w:rsidRPr="005D15BA">
        <w:t>Flood events as restoration tools</w:t>
      </w:r>
    </w:p>
    <w:p w14:paraId="07FBEDF3" w14:textId="77777777" w:rsidR="0007243C" w:rsidRPr="005D766B" w:rsidRDefault="0007243C" w:rsidP="0007243C">
      <w:pPr>
        <w:rPr>
          <w:rFonts w:ascii="Times New Roman" w:hAnsi="Times New Roman" w:cs="Times New Roman"/>
        </w:rPr>
      </w:pPr>
    </w:p>
    <w:p w14:paraId="66E434B1" w14:textId="77777777" w:rsidR="0007243C" w:rsidRPr="005D766B" w:rsidRDefault="005D15BA" w:rsidP="00B62252">
      <w:pPr>
        <w:pStyle w:val="Author"/>
        <w:spacing w:line="260" w:lineRule="exact"/>
        <w:rPr>
          <w:sz w:val="20"/>
        </w:rPr>
      </w:pPr>
      <w:r w:rsidRPr="005D15BA">
        <w:rPr>
          <w:sz w:val="20"/>
        </w:rPr>
        <w:t>Jhoselyn Milagros Aramburu Paucar, Carlos Antoni Puig Mengual</w:t>
      </w:r>
    </w:p>
    <w:p w14:paraId="057E4DD4" w14:textId="77777777" w:rsidR="00B1527B" w:rsidRDefault="005D15BA" w:rsidP="007A2252">
      <w:pPr>
        <w:pStyle w:val="Affiliation"/>
        <w:spacing w:before="0" w:after="0" w:line="260" w:lineRule="exact"/>
        <w:rPr>
          <w:sz w:val="20"/>
        </w:rPr>
      </w:pPr>
      <w:proofErr w:type="spellStart"/>
      <w:r w:rsidRPr="005D15BA">
        <w:rPr>
          <w:sz w:val="20"/>
        </w:rPr>
        <w:t>Institut</w:t>
      </w:r>
      <w:proofErr w:type="spellEnd"/>
      <w:r w:rsidRPr="005D15BA">
        <w:rPr>
          <w:sz w:val="20"/>
        </w:rPr>
        <w:t xml:space="preserve"> </w:t>
      </w:r>
      <w:proofErr w:type="spellStart"/>
      <w:r w:rsidRPr="005D15BA">
        <w:rPr>
          <w:sz w:val="20"/>
        </w:rPr>
        <w:t>d</w:t>
      </w:r>
      <w:r>
        <w:rPr>
          <w:sz w:val="20"/>
        </w:rPr>
        <w:t>’</w:t>
      </w:r>
      <w:r w:rsidRPr="005D15BA">
        <w:rPr>
          <w:sz w:val="20"/>
        </w:rPr>
        <w:t>Investigació</w:t>
      </w:r>
      <w:proofErr w:type="spellEnd"/>
      <w:r w:rsidRPr="005D15BA">
        <w:rPr>
          <w:sz w:val="20"/>
        </w:rPr>
        <w:t xml:space="preserve"> per a la </w:t>
      </w:r>
      <w:proofErr w:type="spellStart"/>
      <w:r w:rsidRPr="005D15BA">
        <w:rPr>
          <w:sz w:val="20"/>
        </w:rPr>
        <w:t>Gestió</w:t>
      </w:r>
      <w:proofErr w:type="spellEnd"/>
      <w:r w:rsidRPr="005D15BA">
        <w:rPr>
          <w:sz w:val="20"/>
        </w:rPr>
        <w:t xml:space="preserve"> </w:t>
      </w:r>
      <w:proofErr w:type="spellStart"/>
      <w:r w:rsidRPr="005D15BA">
        <w:rPr>
          <w:sz w:val="20"/>
        </w:rPr>
        <w:t>Integrada</w:t>
      </w:r>
      <w:proofErr w:type="spellEnd"/>
      <w:r w:rsidRPr="005D15BA">
        <w:rPr>
          <w:sz w:val="20"/>
        </w:rPr>
        <w:t xml:space="preserve"> de Zones </w:t>
      </w:r>
      <w:proofErr w:type="spellStart"/>
      <w:r w:rsidRPr="005D15BA">
        <w:rPr>
          <w:sz w:val="20"/>
        </w:rPr>
        <w:t>Costaneres</w:t>
      </w:r>
      <w:proofErr w:type="spellEnd"/>
      <w:r w:rsidRPr="005D15BA">
        <w:rPr>
          <w:sz w:val="20"/>
        </w:rPr>
        <w:t xml:space="preserve"> (IGIC), </w:t>
      </w:r>
      <w:proofErr w:type="spellStart"/>
      <w:r w:rsidRPr="005D15BA">
        <w:rPr>
          <w:sz w:val="20"/>
        </w:rPr>
        <w:t>Universitat</w:t>
      </w:r>
      <w:proofErr w:type="spellEnd"/>
      <w:r w:rsidRPr="005D15BA">
        <w:rPr>
          <w:sz w:val="20"/>
        </w:rPr>
        <w:t xml:space="preserve"> </w:t>
      </w:r>
      <w:proofErr w:type="spellStart"/>
      <w:r w:rsidRPr="005D15BA">
        <w:rPr>
          <w:sz w:val="20"/>
        </w:rPr>
        <w:t>Politècnica</w:t>
      </w:r>
      <w:proofErr w:type="spellEnd"/>
      <w:r w:rsidRPr="005D15BA">
        <w:rPr>
          <w:sz w:val="20"/>
        </w:rPr>
        <w:t xml:space="preserve"> de València</w:t>
      </w:r>
      <w:r>
        <w:rPr>
          <w:sz w:val="20"/>
        </w:rPr>
        <w:t xml:space="preserve">, </w:t>
      </w:r>
      <w:r w:rsidRPr="005D15BA">
        <w:rPr>
          <w:sz w:val="20"/>
        </w:rPr>
        <w:t xml:space="preserve">46730, </w:t>
      </w:r>
    </w:p>
    <w:p w14:paraId="5BC64F57" w14:textId="15FF7D80" w:rsidR="007A2252" w:rsidRDefault="005D15BA" w:rsidP="007A2252">
      <w:pPr>
        <w:pStyle w:val="Affiliation"/>
        <w:spacing w:before="0" w:after="0" w:line="260" w:lineRule="exact"/>
        <w:rPr>
          <w:sz w:val="20"/>
        </w:rPr>
      </w:pPr>
      <w:r w:rsidRPr="005D15BA">
        <w:rPr>
          <w:sz w:val="20"/>
        </w:rPr>
        <w:t>Gandia, Spain</w:t>
      </w:r>
    </w:p>
    <w:p w14:paraId="61DEA774" w14:textId="77777777" w:rsidR="005D15BA" w:rsidRDefault="005D15BA" w:rsidP="005D15BA">
      <w:pPr>
        <w:rPr>
          <w:lang w:eastAsia="en-US"/>
        </w:rPr>
      </w:pPr>
    </w:p>
    <w:p w14:paraId="35CAE7BB" w14:textId="77777777" w:rsidR="005D15BA" w:rsidRPr="005D766B" w:rsidRDefault="005D15BA" w:rsidP="005D15BA">
      <w:pPr>
        <w:pStyle w:val="Author"/>
        <w:spacing w:line="260" w:lineRule="exact"/>
        <w:rPr>
          <w:sz w:val="20"/>
        </w:rPr>
      </w:pPr>
      <w:r w:rsidRPr="005D15BA">
        <w:rPr>
          <w:sz w:val="20"/>
        </w:rPr>
        <w:t>Rafael Muñoz-Mas</w:t>
      </w:r>
    </w:p>
    <w:p w14:paraId="1451B503" w14:textId="77777777" w:rsidR="00B1527B" w:rsidRDefault="005D15BA" w:rsidP="005D15BA">
      <w:pPr>
        <w:pStyle w:val="Affiliation"/>
        <w:spacing w:before="0" w:after="0" w:line="260" w:lineRule="exact"/>
        <w:rPr>
          <w:sz w:val="20"/>
        </w:rPr>
      </w:pPr>
      <w:proofErr w:type="spellStart"/>
      <w:r w:rsidRPr="005D15BA">
        <w:rPr>
          <w:sz w:val="20"/>
        </w:rPr>
        <w:t>Institut</w:t>
      </w:r>
      <w:proofErr w:type="spellEnd"/>
      <w:r w:rsidRPr="005D15BA">
        <w:rPr>
          <w:sz w:val="20"/>
        </w:rPr>
        <w:t xml:space="preserve"> </w:t>
      </w:r>
      <w:proofErr w:type="spellStart"/>
      <w:r w:rsidRPr="005D15BA">
        <w:rPr>
          <w:sz w:val="20"/>
        </w:rPr>
        <w:t>d</w:t>
      </w:r>
      <w:r>
        <w:rPr>
          <w:sz w:val="20"/>
        </w:rPr>
        <w:t>’</w:t>
      </w:r>
      <w:r w:rsidRPr="005D15BA">
        <w:rPr>
          <w:sz w:val="20"/>
        </w:rPr>
        <w:t>Investigació</w:t>
      </w:r>
      <w:proofErr w:type="spellEnd"/>
      <w:r w:rsidRPr="005D15BA">
        <w:rPr>
          <w:sz w:val="20"/>
        </w:rPr>
        <w:t xml:space="preserve"> per a la </w:t>
      </w:r>
      <w:proofErr w:type="spellStart"/>
      <w:r w:rsidRPr="005D15BA">
        <w:rPr>
          <w:sz w:val="20"/>
        </w:rPr>
        <w:t>Gestió</w:t>
      </w:r>
      <w:proofErr w:type="spellEnd"/>
      <w:r w:rsidRPr="005D15BA">
        <w:rPr>
          <w:sz w:val="20"/>
        </w:rPr>
        <w:t xml:space="preserve"> </w:t>
      </w:r>
      <w:proofErr w:type="spellStart"/>
      <w:r w:rsidRPr="005D15BA">
        <w:rPr>
          <w:sz w:val="20"/>
        </w:rPr>
        <w:t>Integrada</w:t>
      </w:r>
      <w:proofErr w:type="spellEnd"/>
      <w:r w:rsidRPr="005D15BA">
        <w:rPr>
          <w:sz w:val="20"/>
        </w:rPr>
        <w:t xml:space="preserve"> de Zones </w:t>
      </w:r>
      <w:proofErr w:type="spellStart"/>
      <w:r w:rsidRPr="005D15BA">
        <w:rPr>
          <w:sz w:val="20"/>
        </w:rPr>
        <w:t>Costaneres</w:t>
      </w:r>
      <w:proofErr w:type="spellEnd"/>
      <w:r w:rsidRPr="005D15BA">
        <w:rPr>
          <w:sz w:val="20"/>
        </w:rPr>
        <w:t xml:space="preserve"> (IGIC), </w:t>
      </w:r>
      <w:proofErr w:type="spellStart"/>
      <w:r w:rsidRPr="005D15BA">
        <w:rPr>
          <w:sz w:val="20"/>
        </w:rPr>
        <w:t>Universitat</w:t>
      </w:r>
      <w:proofErr w:type="spellEnd"/>
      <w:r w:rsidRPr="005D15BA">
        <w:rPr>
          <w:sz w:val="20"/>
        </w:rPr>
        <w:t xml:space="preserve"> </w:t>
      </w:r>
      <w:proofErr w:type="spellStart"/>
      <w:r w:rsidRPr="005D15BA">
        <w:rPr>
          <w:sz w:val="20"/>
        </w:rPr>
        <w:t>Politècnica</w:t>
      </w:r>
      <w:proofErr w:type="spellEnd"/>
      <w:r w:rsidRPr="005D15BA">
        <w:rPr>
          <w:sz w:val="20"/>
        </w:rPr>
        <w:t xml:space="preserve"> de València</w:t>
      </w:r>
      <w:r>
        <w:rPr>
          <w:sz w:val="20"/>
        </w:rPr>
        <w:t xml:space="preserve">, </w:t>
      </w:r>
      <w:r w:rsidRPr="005D15BA">
        <w:rPr>
          <w:sz w:val="20"/>
        </w:rPr>
        <w:t xml:space="preserve">46730, </w:t>
      </w:r>
    </w:p>
    <w:p w14:paraId="4428BB90" w14:textId="597C6594" w:rsidR="005D15BA" w:rsidRDefault="005D15BA" w:rsidP="005D15BA">
      <w:pPr>
        <w:pStyle w:val="Affiliation"/>
        <w:spacing w:before="0" w:after="0" w:line="260" w:lineRule="exact"/>
        <w:rPr>
          <w:sz w:val="20"/>
        </w:rPr>
      </w:pPr>
      <w:r w:rsidRPr="005D15BA">
        <w:rPr>
          <w:sz w:val="20"/>
        </w:rPr>
        <w:t>Gandia, Spain</w:t>
      </w:r>
    </w:p>
    <w:p w14:paraId="6170E4E5" w14:textId="77777777" w:rsidR="00B1527B" w:rsidRDefault="005D15BA" w:rsidP="005D15BA">
      <w:pPr>
        <w:pStyle w:val="Affiliation"/>
        <w:spacing w:before="0" w:after="0" w:line="260" w:lineRule="exact"/>
        <w:rPr>
          <w:sz w:val="20"/>
        </w:rPr>
      </w:pPr>
      <w:r w:rsidRPr="005D15BA">
        <w:rPr>
          <w:sz w:val="20"/>
        </w:rPr>
        <w:t xml:space="preserve">GRECO, Institute of Aquatic Ecology, University of Girona </w:t>
      </w:r>
    </w:p>
    <w:p w14:paraId="69B059DA" w14:textId="34BA12D2" w:rsidR="005D15BA" w:rsidRPr="005D15BA" w:rsidRDefault="005D15BA" w:rsidP="005D15BA">
      <w:pPr>
        <w:pStyle w:val="Affiliation"/>
        <w:spacing w:before="0" w:after="0" w:line="260" w:lineRule="exact"/>
        <w:rPr>
          <w:sz w:val="20"/>
        </w:rPr>
      </w:pPr>
      <w:r w:rsidRPr="005D15BA">
        <w:rPr>
          <w:sz w:val="20"/>
        </w:rPr>
        <w:t>17003 Girona, Catalonia, Spain</w:t>
      </w:r>
    </w:p>
    <w:p w14:paraId="2D73F888" w14:textId="77777777" w:rsidR="005D4F85" w:rsidRDefault="005D4F85" w:rsidP="005D15BA">
      <w:pPr>
        <w:pStyle w:val="Affiliation"/>
        <w:spacing w:before="0" w:after="0" w:line="260" w:lineRule="exact"/>
        <w:rPr>
          <w:sz w:val="20"/>
        </w:rPr>
      </w:pPr>
    </w:p>
    <w:p w14:paraId="5512484E" w14:textId="77777777" w:rsidR="005D15BA" w:rsidRPr="005D766B" w:rsidRDefault="005D15BA" w:rsidP="005D15BA">
      <w:pPr>
        <w:pStyle w:val="Author"/>
        <w:spacing w:line="260" w:lineRule="exact"/>
        <w:rPr>
          <w:sz w:val="20"/>
        </w:rPr>
      </w:pPr>
      <w:r w:rsidRPr="005D15BA">
        <w:rPr>
          <w:sz w:val="20"/>
        </w:rPr>
        <w:t>Daniele Tonina</w:t>
      </w:r>
    </w:p>
    <w:p w14:paraId="2505553F" w14:textId="77777777" w:rsidR="00B1527B" w:rsidRDefault="005D15BA" w:rsidP="001D565B">
      <w:pPr>
        <w:pStyle w:val="Affiliation"/>
        <w:spacing w:before="0" w:after="0" w:line="260" w:lineRule="exact"/>
        <w:rPr>
          <w:sz w:val="20"/>
        </w:rPr>
      </w:pPr>
      <w:r w:rsidRPr="005D15BA">
        <w:rPr>
          <w:sz w:val="20"/>
        </w:rPr>
        <w:t xml:space="preserve">Center for </w:t>
      </w:r>
      <w:proofErr w:type="spellStart"/>
      <w:r w:rsidRPr="005D15BA">
        <w:rPr>
          <w:sz w:val="20"/>
        </w:rPr>
        <w:t>Ecohydraulics</w:t>
      </w:r>
      <w:proofErr w:type="spellEnd"/>
      <w:r w:rsidRPr="005D15BA">
        <w:rPr>
          <w:sz w:val="20"/>
        </w:rPr>
        <w:t xml:space="preserve"> Research, University of Idaho</w:t>
      </w:r>
      <w:r w:rsidR="00764FD0">
        <w:rPr>
          <w:sz w:val="20"/>
        </w:rPr>
        <w:t xml:space="preserve"> </w:t>
      </w:r>
    </w:p>
    <w:p w14:paraId="396CBC71" w14:textId="57F31F51" w:rsidR="005D15BA" w:rsidRPr="001D565B" w:rsidRDefault="00B1527B" w:rsidP="001D565B">
      <w:pPr>
        <w:pStyle w:val="Affiliation"/>
        <w:spacing w:before="0" w:after="0" w:line="260" w:lineRule="exact"/>
        <w:rPr>
          <w:sz w:val="20"/>
        </w:rPr>
      </w:pPr>
      <w:r>
        <w:rPr>
          <w:sz w:val="20"/>
        </w:rPr>
        <w:t xml:space="preserve">Boise, </w:t>
      </w:r>
      <w:r w:rsidR="005D15BA" w:rsidRPr="005D15BA">
        <w:rPr>
          <w:sz w:val="20"/>
        </w:rPr>
        <w:t>Idaho</w:t>
      </w:r>
      <w:r w:rsidR="001D565B">
        <w:rPr>
          <w:sz w:val="20"/>
        </w:rPr>
        <w:t>, USA</w:t>
      </w:r>
    </w:p>
    <w:p w14:paraId="1B86084E" w14:textId="77777777" w:rsidR="005D15BA" w:rsidRDefault="005D15BA" w:rsidP="00D60F57">
      <w:pPr>
        <w:spacing w:line="260" w:lineRule="exact"/>
        <w:rPr>
          <w:rFonts w:ascii="Times New Roman" w:hAnsi="Times New Roman" w:cs="Times New Roman"/>
          <w:sz w:val="20"/>
          <w:szCs w:val="20"/>
          <w:lang w:eastAsia="en-US"/>
        </w:rPr>
      </w:pPr>
    </w:p>
    <w:p w14:paraId="7FF95639" w14:textId="77777777" w:rsidR="001D565B" w:rsidRPr="005D766B" w:rsidRDefault="001D565B" w:rsidP="001D565B">
      <w:pPr>
        <w:pStyle w:val="Author"/>
        <w:spacing w:line="260" w:lineRule="exact"/>
        <w:rPr>
          <w:sz w:val="20"/>
        </w:rPr>
      </w:pPr>
      <w:r w:rsidRPr="001D565B">
        <w:rPr>
          <w:sz w:val="20"/>
        </w:rPr>
        <w:t>Francisco Martínez-Capel</w:t>
      </w:r>
    </w:p>
    <w:p w14:paraId="2B2607A7" w14:textId="77777777" w:rsidR="00B1527B" w:rsidRDefault="001D565B" w:rsidP="001D565B">
      <w:pPr>
        <w:pStyle w:val="Affiliation"/>
        <w:spacing w:before="0" w:after="0" w:line="260" w:lineRule="exact"/>
        <w:rPr>
          <w:sz w:val="20"/>
        </w:rPr>
      </w:pPr>
      <w:proofErr w:type="spellStart"/>
      <w:r w:rsidRPr="005D15BA">
        <w:rPr>
          <w:sz w:val="20"/>
        </w:rPr>
        <w:t>Institut</w:t>
      </w:r>
      <w:proofErr w:type="spellEnd"/>
      <w:r w:rsidRPr="005D15BA">
        <w:rPr>
          <w:sz w:val="20"/>
        </w:rPr>
        <w:t xml:space="preserve"> </w:t>
      </w:r>
      <w:proofErr w:type="spellStart"/>
      <w:r w:rsidRPr="005D15BA">
        <w:rPr>
          <w:sz w:val="20"/>
        </w:rPr>
        <w:t>d</w:t>
      </w:r>
      <w:r>
        <w:rPr>
          <w:sz w:val="20"/>
        </w:rPr>
        <w:t>’</w:t>
      </w:r>
      <w:r w:rsidRPr="005D15BA">
        <w:rPr>
          <w:sz w:val="20"/>
        </w:rPr>
        <w:t>Investigació</w:t>
      </w:r>
      <w:proofErr w:type="spellEnd"/>
      <w:r w:rsidRPr="005D15BA">
        <w:rPr>
          <w:sz w:val="20"/>
        </w:rPr>
        <w:t xml:space="preserve"> per a la </w:t>
      </w:r>
      <w:proofErr w:type="spellStart"/>
      <w:r w:rsidRPr="005D15BA">
        <w:rPr>
          <w:sz w:val="20"/>
        </w:rPr>
        <w:t>Gestió</w:t>
      </w:r>
      <w:proofErr w:type="spellEnd"/>
      <w:r w:rsidRPr="005D15BA">
        <w:rPr>
          <w:sz w:val="20"/>
        </w:rPr>
        <w:t xml:space="preserve"> </w:t>
      </w:r>
      <w:proofErr w:type="spellStart"/>
      <w:r w:rsidRPr="005D15BA">
        <w:rPr>
          <w:sz w:val="20"/>
        </w:rPr>
        <w:t>Integrada</w:t>
      </w:r>
      <w:proofErr w:type="spellEnd"/>
      <w:r w:rsidRPr="005D15BA">
        <w:rPr>
          <w:sz w:val="20"/>
        </w:rPr>
        <w:t xml:space="preserve"> de Zones </w:t>
      </w:r>
      <w:proofErr w:type="spellStart"/>
      <w:r w:rsidRPr="005D15BA">
        <w:rPr>
          <w:sz w:val="20"/>
        </w:rPr>
        <w:t>Costaneres</w:t>
      </w:r>
      <w:proofErr w:type="spellEnd"/>
      <w:r w:rsidRPr="005D15BA">
        <w:rPr>
          <w:sz w:val="20"/>
        </w:rPr>
        <w:t xml:space="preserve"> (IGIC), </w:t>
      </w:r>
      <w:proofErr w:type="spellStart"/>
      <w:r w:rsidRPr="005D15BA">
        <w:rPr>
          <w:sz w:val="20"/>
        </w:rPr>
        <w:t>Universitat</w:t>
      </w:r>
      <w:proofErr w:type="spellEnd"/>
      <w:r w:rsidRPr="005D15BA">
        <w:rPr>
          <w:sz w:val="20"/>
        </w:rPr>
        <w:t xml:space="preserve"> </w:t>
      </w:r>
      <w:proofErr w:type="spellStart"/>
      <w:r w:rsidRPr="005D15BA">
        <w:rPr>
          <w:sz w:val="20"/>
        </w:rPr>
        <w:t>Politècnica</w:t>
      </w:r>
      <w:proofErr w:type="spellEnd"/>
      <w:r w:rsidRPr="005D15BA">
        <w:rPr>
          <w:sz w:val="20"/>
        </w:rPr>
        <w:t xml:space="preserve"> de València</w:t>
      </w:r>
      <w:r>
        <w:rPr>
          <w:sz w:val="20"/>
        </w:rPr>
        <w:t xml:space="preserve">, </w:t>
      </w:r>
      <w:r w:rsidRPr="005D15BA">
        <w:rPr>
          <w:sz w:val="20"/>
        </w:rPr>
        <w:t xml:space="preserve">46730, </w:t>
      </w:r>
    </w:p>
    <w:p w14:paraId="1B6DCA43" w14:textId="58A41E2A" w:rsidR="001D565B" w:rsidRDefault="001D565B" w:rsidP="001D565B">
      <w:pPr>
        <w:pStyle w:val="Affiliation"/>
        <w:spacing w:before="0" w:after="0" w:line="260" w:lineRule="exact"/>
        <w:rPr>
          <w:sz w:val="20"/>
        </w:rPr>
      </w:pPr>
      <w:r w:rsidRPr="005D15BA">
        <w:rPr>
          <w:sz w:val="20"/>
        </w:rPr>
        <w:t>Gandia, Spain</w:t>
      </w:r>
    </w:p>
    <w:p w14:paraId="5DF52210" w14:textId="77777777" w:rsidR="005D15BA" w:rsidRPr="00944CED" w:rsidRDefault="005D15BA" w:rsidP="00944CED">
      <w:pPr>
        <w:spacing w:line="260" w:lineRule="exact"/>
        <w:rPr>
          <w:rFonts w:ascii="Times New Roman" w:hAnsi="Times New Roman" w:cs="Times New Roman"/>
          <w:sz w:val="20"/>
          <w:szCs w:val="20"/>
          <w:lang w:eastAsia="en-US"/>
        </w:rPr>
      </w:pPr>
    </w:p>
    <w:p w14:paraId="2028A2B8" w14:textId="77777777" w:rsidR="00944CED" w:rsidRPr="00944CED" w:rsidRDefault="00944CED" w:rsidP="00944CED">
      <w:pPr>
        <w:widowControl/>
        <w:shd w:val="clear" w:color="auto" w:fill="FFFFFF"/>
        <w:spacing w:line="260" w:lineRule="exact"/>
        <w:rPr>
          <w:rFonts w:ascii="Times New Roman" w:eastAsia="微软雅黑" w:hAnsi="Times New Roman" w:cs="Times New Roman"/>
          <w:color w:val="333333"/>
          <w:kern w:val="0"/>
          <w:sz w:val="20"/>
          <w:szCs w:val="20"/>
        </w:rPr>
      </w:pPr>
      <w:r w:rsidRPr="00944CED">
        <w:rPr>
          <w:rFonts w:ascii="Times New Roman" w:eastAsia="微软雅黑" w:hAnsi="Times New Roman" w:cs="Times New Roman"/>
          <w:color w:val="333333"/>
          <w:kern w:val="0"/>
          <w:sz w:val="20"/>
          <w:szCs w:val="20"/>
        </w:rPr>
        <w:t>Flow regulation impacts not only the hydrology of gravel bed rivers but their morphology, riparian vegetation and vertical connectivity with the hyporheic zone. Thus, their impact on the ecosystem and the distribution of aquatic habitat quality goes beyond the mere change in the amount and timing of water. Here, we present the results of a study that tested whether large floods, as a disturbance, have positive or negative impact on aquatic habitat distribution. Our premise is that large floods change the overall streambed morphology with noticeable implications on surface hydraulic, hyporheic exchange, aquatic habitat quality distribution and riparian zone. Large floods may re-set lateral and vertical connectivity and habitat. Here, we document and analyze the impact of a nearly 25-year return period flood on river morphology, aquatic habitat, and hyporheic flow distribution and show the beneficial impact of such events in regulated streams. We collected pre and post flood topographies, riparian vegetation distribution and we run a set of surface and subsurface numerical models to map the surface and hyporheic hydraulics. Results show that the large flood reshaped the in-channel morphology, forming deeper pools and enhancing the complexity of the flow field by scouring around large boulders, and forming new bars both lateral and in the middle of the channel. The overall habitat quality improved the habitat suitability for the endemic Eastern Iberian chub (</w:t>
      </w:r>
      <w:proofErr w:type="spellStart"/>
      <w:r w:rsidRPr="00944CED">
        <w:rPr>
          <w:rFonts w:ascii="Times New Roman" w:eastAsia="微软雅黑" w:hAnsi="Times New Roman" w:cs="Times New Roman"/>
          <w:color w:val="333333"/>
          <w:kern w:val="0"/>
          <w:sz w:val="20"/>
          <w:szCs w:val="20"/>
        </w:rPr>
        <w:t>Squalius</w:t>
      </w:r>
      <w:proofErr w:type="spellEnd"/>
      <w:r w:rsidRPr="00944CED">
        <w:rPr>
          <w:rFonts w:ascii="Times New Roman" w:eastAsia="微软雅黑" w:hAnsi="Times New Roman" w:cs="Times New Roman"/>
          <w:color w:val="333333"/>
          <w:kern w:val="0"/>
          <w:sz w:val="20"/>
          <w:szCs w:val="20"/>
        </w:rPr>
        <w:t xml:space="preserve"> </w:t>
      </w:r>
      <w:proofErr w:type="spellStart"/>
      <w:r w:rsidRPr="00944CED">
        <w:rPr>
          <w:rFonts w:ascii="Times New Roman" w:eastAsia="微软雅黑" w:hAnsi="Times New Roman" w:cs="Times New Roman"/>
          <w:color w:val="333333"/>
          <w:kern w:val="0"/>
          <w:sz w:val="20"/>
          <w:szCs w:val="20"/>
        </w:rPr>
        <w:t>valentinus</w:t>
      </w:r>
      <w:proofErr w:type="spellEnd"/>
      <w:r w:rsidRPr="00944CED">
        <w:rPr>
          <w:rFonts w:ascii="Times New Roman" w:eastAsia="微软雅黑" w:hAnsi="Times New Roman" w:cs="Times New Roman"/>
          <w:color w:val="333333"/>
          <w:kern w:val="0"/>
          <w:sz w:val="20"/>
          <w:szCs w:val="20"/>
        </w:rPr>
        <w:t xml:space="preserve">) and one invasive species (common bleak </w:t>
      </w:r>
      <w:proofErr w:type="spellStart"/>
      <w:r w:rsidRPr="00944CED">
        <w:rPr>
          <w:rFonts w:ascii="Times New Roman" w:eastAsia="微软雅黑" w:hAnsi="Times New Roman" w:cs="Times New Roman"/>
          <w:color w:val="333333"/>
          <w:kern w:val="0"/>
          <w:sz w:val="20"/>
          <w:szCs w:val="20"/>
        </w:rPr>
        <w:t>Alburnus</w:t>
      </w:r>
      <w:proofErr w:type="spellEnd"/>
      <w:r w:rsidRPr="00944CED">
        <w:rPr>
          <w:rFonts w:ascii="Times New Roman" w:eastAsia="微软雅黑" w:hAnsi="Times New Roman" w:cs="Times New Roman"/>
          <w:color w:val="333333"/>
          <w:kern w:val="0"/>
          <w:sz w:val="20"/>
          <w:szCs w:val="20"/>
        </w:rPr>
        <w:t xml:space="preserve"> </w:t>
      </w:r>
      <w:proofErr w:type="spellStart"/>
      <w:r w:rsidRPr="00944CED">
        <w:rPr>
          <w:rFonts w:ascii="Times New Roman" w:eastAsia="微软雅黑" w:hAnsi="Times New Roman" w:cs="Times New Roman"/>
          <w:color w:val="333333"/>
          <w:kern w:val="0"/>
          <w:sz w:val="20"/>
          <w:szCs w:val="20"/>
        </w:rPr>
        <w:t>alburnus</w:t>
      </w:r>
      <w:proofErr w:type="spellEnd"/>
      <w:r w:rsidRPr="00944CED">
        <w:rPr>
          <w:rFonts w:ascii="Times New Roman" w:eastAsia="微软雅黑" w:hAnsi="Times New Roman" w:cs="Times New Roman"/>
          <w:color w:val="333333"/>
          <w:kern w:val="0"/>
          <w:sz w:val="20"/>
          <w:szCs w:val="20"/>
        </w:rPr>
        <w:t xml:space="preserve">), whereas habitat quality for the invasive species pumpkinseed (Lepomis gibbosus) only experienced </w:t>
      </w:r>
      <w:proofErr w:type="spellStart"/>
      <w:r w:rsidRPr="00944CED">
        <w:rPr>
          <w:rFonts w:ascii="Times New Roman" w:eastAsia="微软雅黑" w:hAnsi="Times New Roman" w:cs="Times New Roman"/>
          <w:color w:val="333333"/>
          <w:kern w:val="0"/>
          <w:sz w:val="20"/>
          <w:szCs w:val="20"/>
        </w:rPr>
        <w:t>neglegible</w:t>
      </w:r>
      <w:proofErr w:type="spellEnd"/>
      <w:r w:rsidRPr="00944CED">
        <w:rPr>
          <w:rFonts w:ascii="Times New Roman" w:eastAsia="微软雅黑" w:hAnsi="Times New Roman" w:cs="Times New Roman"/>
          <w:color w:val="333333"/>
          <w:kern w:val="0"/>
          <w:sz w:val="20"/>
          <w:szCs w:val="20"/>
        </w:rPr>
        <w:t xml:space="preserve"> changes. Hyporheic exchange did not show noticeable change, because the reach is notably losing such that most of the hyporheic flow only </w:t>
      </w:r>
      <w:proofErr w:type="spellStart"/>
      <w:r w:rsidRPr="00944CED">
        <w:rPr>
          <w:rFonts w:ascii="Times New Roman" w:eastAsia="微软雅黑" w:hAnsi="Times New Roman" w:cs="Times New Roman"/>
          <w:color w:val="333333"/>
          <w:kern w:val="0"/>
          <w:sz w:val="20"/>
          <w:szCs w:val="20"/>
        </w:rPr>
        <w:t>downwells</w:t>
      </w:r>
      <w:proofErr w:type="spellEnd"/>
      <w:r w:rsidRPr="00944CED">
        <w:rPr>
          <w:rFonts w:ascii="Times New Roman" w:eastAsia="微软雅黑" w:hAnsi="Times New Roman" w:cs="Times New Roman"/>
          <w:color w:val="333333"/>
          <w:kern w:val="0"/>
          <w:sz w:val="20"/>
          <w:szCs w:val="20"/>
        </w:rPr>
        <w:t xml:space="preserve"> to the aquifer. However, the hyporheic flow model also indicated that if the system would be neutral (not gaining or loosing), then the flood would have increased the hyporheic exchange fluxes in the study site. This study corroborates the beneficial effect that high floods have on Mediterranean rivers of the Iberian Peninsula.</w:t>
      </w:r>
    </w:p>
    <w:p w14:paraId="51F73DB1" w14:textId="77777777" w:rsidR="00944CED" w:rsidRPr="00944CED" w:rsidRDefault="00944CED" w:rsidP="00944CED">
      <w:pPr>
        <w:spacing w:line="260" w:lineRule="exact"/>
        <w:rPr>
          <w:rFonts w:ascii="Times New Roman" w:hAnsi="Times New Roman" w:cs="Times New Roman"/>
          <w:sz w:val="20"/>
          <w:szCs w:val="20"/>
        </w:rPr>
      </w:pPr>
    </w:p>
    <w:p w14:paraId="150688C5" w14:textId="77777777" w:rsidR="00D60F57" w:rsidRPr="00944CED" w:rsidRDefault="00D60F57" w:rsidP="00944CED">
      <w:pPr>
        <w:adjustRightInd w:val="0"/>
        <w:snapToGrid w:val="0"/>
        <w:spacing w:line="260" w:lineRule="exact"/>
        <w:rPr>
          <w:rFonts w:ascii="Times New Roman" w:hAnsi="Times New Roman" w:cs="Times New Roman"/>
          <w:color w:val="000000" w:themeColor="text1"/>
          <w:sz w:val="20"/>
          <w:szCs w:val="20"/>
        </w:rPr>
      </w:pPr>
    </w:p>
    <w:sectPr w:rsidR="00D60F57" w:rsidRPr="00944CE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620A" w14:textId="77777777" w:rsidR="009E611C" w:rsidRDefault="009E611C" w:rsidP="00CF6C9B">
      <w:r>
        <w:separator/>
      </w:r>
    </w:p>
  </w:endnote>
  <w:endnote w:type="continuationSeparator" w:id="0">
    <w:p w14:paraId="7D02CAA9" w14:textId="77777777" w:rsidR="009E611C" w:rsidRDefault="009E611C"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925D" w14:textId="77777777" w:rsidR="009E611C" w:rsidRDefault="009E611C" w:rsidP="00CF6C9B">
      <w:r>
        <w:separator/>
      </w:r>
    </w:p>
  </w:footnote>
  <w:footnote w:type="continuationSeparator" w:id="0">
    <w:p w14:paraId="3DB19A2B" w14:textId="77777777" w:rsidR="009E611C" w:rsidRDefault="009E611C"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DB33"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08C31FCD"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B2C"/>
    <w:rsid w:val="00065E6B"/>
    <w:rsid w:val="0007243C"/>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195"/>
    <w:rsid w:val="000D5B07"/>
    <w:rsid w:val="000E4255"/>
    <w:rsid w:val="000E468A"/>
    <w:rsid w:val="000E5C70"/>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565B"/>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6CA"/>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40FC"/>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21B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3B2E"/>
    <w:rsid w:val="005A6894"/>
    <w:rsid w:val="005B5CEC"/>
    <w:rsid w:val="005B5E72"/>
    <w:rsid w:val="005C3239"/>
    <w:rsid w:val="005D097E"/>
    <w:rsid w:val="005D15BA"/>
    <w:rsid w:val="005D1CC8"/>
    <w:rsid w:val="005D2E67"/>
    <w:rsid w:val="005D473D"/>
    <w:rsid w:val="005D4F85"/>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6656"/>
    <w:rsid w:val="007271CD"/>
    <w:rsid w:val="00736351"/>
    <w:rsid w:val="007368EA"/>
    <w:rsid w:val="007400BF"/>
    <w:rsid w:val="00741C00"/>
    <w:rsid w:val="007451EF"/>
    <w:rsid w:val="00754AB9"/>
    <w:rsid w:val="007553AF"/>
    <w:rsid w:val="00756190"/>
    <w:rsid w:val="00757AA4"/>
    <w:rsid w:val="00763F06"/>
    <w:rsid w:val="00764FD0"/>
    <w:rsid w:val="00767D69"/>
    <w:rsid w:val="00776003"/>
    <w:rsid w:val="00781C0B"/>
    <w:rsid w:val="00783418"/>
    <w:rsid w:val="007A0015"/>
    <w:rsid w:val="007A0E27"/>
    <w:rsid w:val="007A2252"/>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7F7F89"/>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1FBD"/>
    <w:rsid w:val="00876CE4"/>
    <w:rsid w:val="00881FC6"/>
    <w:rsid w:val="00882023"/>
    <w:rsid w:val="00893C50"/>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E6166"/>
    <w:rsid w:val="008F0F2B"/>
    <w:rsid w:val="008F4143"/>
    <w:rsid w:val="0090383A"/>
    <w:rsid w:val="00906FEE"/>
    <w:rsid w:val="00907A34"/>
    <w:rsid w:val="009161CA"/>
    <w:rsid w:val="00916F76"/>
    <w:rsid w:val="00924045"/>
    <w:rsid w:val="00934602"/>
    <w:rsid w:val="0093494F"/>
    <w:rsid w:val="00934C8A"/>
    <w:rsid w:val="00941ACF"/>
    <w:rsid w:val="00944CED"/>
    <w:rsid w:val="00944DE8"/>
    <w:rsid w:val="009472C4"/>
    <w:rsid w:val="00951358"/>
    <w:rsid w:val="009579E6"/>
    <w:rsid w:val="00961A24"/>
    <w:rsid w:val="00967517"/>
    <w:rsid w:val="00970D0B"/>
    <w:rsid w:val="00970E8C"/>
    <w:rsid w:val="009777DD"/>
    <w:rsid w:val="00982ABF"/>
    <w:rsid w:val="00992EDE"/>
    <w:rsid w:val="00995D7E"/>
    <w:rsid w:val="009A1A4F"/>
    <w:rsid w:val="009B0F95"/>
    <w:rsid w:val="009B6CDB"/>
    <w:rsid w:val="009C7505"/>
    <w:rsid w:val="009D0FA6"/>
    <w:rsid w:val="009D1039"/>
    <w:rsid w:val="009D4E73"/>
    <w:rsid w:val="009D65BE"/>
    <w:rsid w:val="009E0F9F"/>
    <w:rsid w:val="009E5B27"/>
    <w:rsid w:val="009E611C"/>
    <w:rsid w:val="009E6BA3"/>
    <w:rsid w:val="009E78FD"/>
    <w:rsid w:val="009E7DB7"/>
    <w:rsid w:val="009F1489"/>
    <w:rsid w:val="009F33B4"/>
    <w:rsid w:val="009F6E5B"/>
    <w:rsid w:val="009F7A05"/>
    <w:rsid w:val="00A00E62"/>
    <w:rsid w:val="00A074F0"/>
    <w:rsid w:val="00A114F8"/>
    <w:rsid w:val="00A115FC"/>
    <w:rsid w:val="00A1514D"/>
    <w:rsid w:val="00A42C06"/>
    <w:rsid w:val="00A42D82"/>
    <w:rsid w:val="00A46C05"/>
    <w:rsid w:val="00A51354"/>
    <w:rsid w:val="00A513D0"/>
    <w:rsid w:val="00A5710A"/>
    <w:rsid w:val="00A5796B"/>
    <w:rsid w:val="00A6270A"/>
    <w:rsid w:val="00A74819"/>
    <w:rsid w:val="00A75443"/>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527B"/>
    <w:rsid w:val="00B17BBC"/>
    <w:rsid w:val="00B33993"/>
    <w:rsid w:val="00B37239"/>
    <w:rsid w:val="00B37D4B"/>
    <w:rsid w:val="00B41CC8"/>
    <w:rsid w:val="00B4474C"/>
    <w:rsid w:val="00B4617C"/>
    <w:rsid w:val="00B46EBC"/>
    <w:rsid w:val="00B55231"/>
    <w:rsid w:val="00B60C38"/>
    <w:rsid w:val="00B62083"/>
    <w:rsid w:val="00B62252"/>
    <w:rsid w:val="00B62596"/>
    <w:rsid w:val="00B66381"/>
    <w:rsid w:val="00B67013"/>
    <w:rsid w:val="00B67664"/>
    <w:rsid w:val="00B759A2"/>
    <w:rsid w:val="00B759FB"/>
    <w:rsid w:val="00B76A19"/>
    <w:rsid w:val="00B851AD"/>
    <w:rsid w:val="00B91C3F"/>
    <w:rsid w:val="00B94E1E"/>
    <w:rsid w:val="00B96183"/>
    <w:rsid w:val="00B9726A"/>
    <w:rsid w:val="00BA1CAB"/>
    <w:rsid w:val="00BA4D65"/>
    <w:rsid w:val="00BB1CB5"/>
    <w:rsid w:val="00BC3BAF"/>
    <w:rsid w:val="00BC6E6E"/>
    <w:rsid w:val="00BD7F1E"/>
    <w:rsid w:val="00BE1377"/>
    <w:rsid w:val="00BF0A01"/>
    <w:rsid w:val="00BF0D7C"/>
    <w:rsid w:val="00BF56D0"/>
    <w:rsid w:val="00BF58BB"/>
    <w:rsid w:val="00C01022"/>
    <w:rsid w:val="00C02A86"/>
    <w:rsid w:val="00C03253"/>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C097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2FA9"/>
    <w:rsid w:val="00D3314E"/>
    <w:rsid w:val="00D4116E"/>
    <w:rsid w:val="00D4253B"/>
    <w:rsid w:val="00D5245E"/>
    <w:rsid w:val="00D537C7"/>
    <w:rsid w:val="00D60F5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36E6"/>
    <w:rsid w:val="00E26D63"/>
    <w:rsid w:val="00E36B54"/>
    <w:rsid w:val="00E42929"/>
    <w:rsid w:val="00E42F69"/>
    <w:rsid w:val="00E449E9"/>
    <w:rsid w:val="00E4541D"/>
    <w:rsid w:val="00E46B3A"/>
    <w:rsid w:val="00E5211B"/>
    <w:rsid w:val="00E67CCE"/>
    <w:rsid w:val="00E71DEE"/>
    <w:rsid w:val="00E71FF0"/>
    <w:rsid w:val="00E81793"/>
    <w:rsid w:val="00E84D8F"/>
    <w:rsid w:val="00E84FF1"/>
    <w:rsid w:val="00E93875"/>
    <w:rsid w:val="00E973C2"/>
    <w:rsid w:val="00EA1935"/>
    <w:rsid w:val="00EA1F82"/>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E4169"/>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1FF5D"/>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6</cp:revision>
  <dcterms:created xsi:type="dcterms:W3CDTF">2022-10-01T09:57:00Z</dcterms:created>
  <dcterms:modified xsi:type="dcterms:W3CDTF">2022-10-07T03:31:00Z</dcterms:modified>
</cp:coreProperties>
</file>