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904E3" w14:textId="63118BE0" w:rsidR="009C6060" w:rsidRDefault="00D10994">
      <w:pPr>
        <w:pStyle w:val="15"/>
      </w:pPr>
      <w:r>
        <w:t>New Methods for Connectivity Assessments of River Ecosystems</w:t>
      </w:r>
    </w:p>
    <w:p w14:paraId="332FF1C8" w14:textId="77777777" w:rsidR="00F7627E" w:rsidRPr="00F7627E" w:rsidRDefault="00F7627E" w:rsidP="00F7627E">
      <w:pPr>
        <w:pStyle w:val="Author"/>
      </w:pPr>
    </w:p>
    <w:p w14:paraId="20DD65B6" w14:textId="77777777" w:rsidR="009C6060" w:rsidRPr="00456E16" w:rsidRDefault="00D10994">
      <w:pPr>
        <w:pStyle w:val="Author"/>
        <w:spacing w:line="260" w:lineRule="exact"/>
        <w:rPr>
          <w:sz w:val="20"/>
          <w:lang w:val="de-DE"/>
        </w:rPr>
      </w:pPr>
      <w:r>
        <w:rPr>
          <w:sz w:val="20"/>
          <w:lang w:val="de-DE"/>
        </w:rPr>
        <w:t>Sebastian Schwindt, Maximilian Kunz, Silke Wieprecht</w:t>
      </w:r>
    </w:p>
    <w:p w14:paraId="6893CAA9" w14:textId="77777777" w:rsidR="009C6060" w:rsidRDefault="00D10994">
      <w:pPr>
        <w:pStyle w:val="Affiliation"/>
        <w:spacing w:before="0" w:after="0" w:line="260" w:lineRule="exact"/>
        <w:rPr>
          <w:sz w:val="20"/>
        </w:rPr>
      </w:pPr>
      <w:r>
        <w:rPr>
          <w:sz w:val="20"/>
        </w:rPr>
        <w:t>Institute for Modelling Hydraulic and Environmental Systems (IWS), University of Stuttgart,</w:t>
      </w:r>
      <w:r>
        <w:rPr>
          <w:sz w:val="20"/>
        </w:rPr>
        <w:br/>
        <w:t>Stuttgart, Baden-Württemberg 70569, Germany</w:t>
      </w:r>
    </w:p>
    <w:p w14:paraId="08D2A38B" w14:textId="77777777" w:rsidR="009C6060" w:rsidRDefault="009C6060"/>
    <w:p w14:paraId="13D8BF6D" w14:textId="77777777" w:rsidR="009C6060" w:rsidRDefault="00D10994">
      <w:pPr>
        <w:pStyle w:val="Author"/>
        <w:spacing w:line="260" w:lineRule="exact"/>
        <w:rPr>
          <w:sz w:val="20"/>
        </w:rPr>
      </w:pPr>
      <w:r w:rsidRPr="00456E16">
        <w:rPr>
          <w:sz w:val="20"/>
        </w:rPr>
        <w:t>Shanghong Zhang</w:t>
      </w:r>
    </w:p>
    <w:p w14:paraId="7D346759" w14:textId="77777777" w:rsidR="009C6060" w:rsidRDefault="00D10994">
      <w:pPr>
        <w:pStyle w:val="Affiliation"/>
        <w:spacing w:before="0" w:after="0" w:line="260" w:lineRule="exact"/>
        <w:rPr>
          <w:sz w:val="20"/>
        </w:rPr>
      </w:pPr>
      <w:r>
        <w:rPr>
          <w:sz w:val="20"/>
        </w:rPr>
        <w:t>North China Electric Power University</w:t>
      </w:r>
      <w:r>
        <w:rPr>
          <w:sz w:val="20"/>
        </w:rPr>
        <w:br/>
        <w:t xml:space="preserve">Beijing, </w:t>
      </w:r>
      <w:proofErr w:type="spellStart"/>
      <w:r>
        <w:rPr>
          <w:sz w:val="20"/>
        </w:rPr>
        <w:t>Changping</w:t>
      </w:r>
      <w:proofErr w:type="spellEnd"/>
      <w:r>
        <w:rPr>
          <w:sz w:val="20"/>
        </w:rPr>
        <w:t xml:space="preserve"> District, China</w:t>
      </w:r>
    </w:p>
    <w:p w14:paraId="5E6DCEB8" w14:textId="77777777" w:rsidR="009C6060" w:rsidRDefault="009C6060">
      <w:pPr>
        <w:jc w:val="center"/>
      </w:pPr>
    </w:p>
    <w:p w14:paraId="35A05FC2" w14:textId="77777777" w:rsidR="009C6060" w:rsidRDefault="00D10994">
      <w:pPr>
        <w:pStyle w:val="Author"/>
        <w:spacing w:line="260" w:lineRule="exact"/>
        <w:rPr>
          <w:sz w:val="20"/>
        </w:rPr>
      </w:pPr>
      <w:r>
        <w:rPr>
          <w:sz w:val="20"/>
        </w:rPr>
        <w:t>Jin Zhang</w:t>
      </w:r>
    </w:p>
    <w:p w14:paraId="64865311" w14:textId="77777777" w:rsidR="009C6060" w:rsidRDefault="00D10994">
      <w:pPr>
        <w:pStyle w:val="Affiliation"/>
        <w:spacing w:before="0" w:after="0" w:line="260" w:lineRule="exact"/>
        <w:rPr>
          <w:sz w:val="20"/>
        </w:rPr>
      </w:pPr>
      <w:r>
        <w:rPr>
          <w:sz w:val="20"/>
        </w:rPr>
        <w:t>School of Civil Engineering, Yantai University</w:t>
      </w:r>
      <w:r>
        <w:rPr>
          <w:sz w:val="20"/>
        </w:rPr>
        <w:br/>
        <w:t>Yantai, Shandong Province, China</w:t>
      </w:r>
    </w:p>
    <w:p w14:paraId="102D98DB" w14:textId="77777777" w:rsidR="009C6060" w:rsidRDefault="009C6060">
      <w:pPr>
        <w:pStyle w:val="Abstract"/>
        <w:jc w:val="center"/>
        <w:rPr>
          <w:sz w:val="20"/>
        </w:rPr>
      </w:pPr>
    </w:p>
    <w:p w14:paraId="404DCFB1" w14:textId="77777777" w:rsidR="009C6060" w:rsidRDefault="00D10994">
      <w:pPr>
        <w:pStyle w:val="Author"/>
        <w:spacing w:line="260" w:lineRule="exact"/>
      </w:pPr>
      <w:r w:rsidRPr="00456E16">
        <w:rPr>
          <w:sz w:val="20"/>
        </w:rPr>
        <w:t>Caihong Tang, Le Wang</w:t>
      </w:r>
    </w:p>
    <w:p w14:paraId="042593BE" w14:textId="77777777" w:rsidR="009C6060" w:rsidRDefault="00D10994">
      <w:pPr>
        <w:pStyle w:val="Affiliation"/>
        <w:spacing w:before="0" w:after="0" w:line="260" w:lineRule="exact"/>
      </w:pPr>
      <w:r>
        <w:rPr>
          <w:sz w:val="20"/>
        </w:rPr>
        <w:t>North China Electric Power University</w:t>
      </w:r>
      <w:r>
        <w:rPr>
          <w:sz w:val="20"/>
        </w:rPr>
        <w:br/>
        <w:t xml:space="preserve">Beijing, </w:t>
      </w:r>
      <w:proofErr w:type="spellStart"/>
      <w:r>
        <w:rPr>
          <w:sz w:val="20"/>
        </w:rPr>
        <w:t>Changping</w:t>
      </w:r>
      <w:proofErr w:type="spellEnd"/>
      <w:r>
        <w:rPr>
          <w:sz w:val="20"/>
        </w:rPr>
        <w:t xml:space="preserve"> District, China</w:t>
      </w:r>
    </w:p>
    <w:p w14:paraId="30A19CB7" w14:textId="77777777" w:rsidR="009C6060" w:rsidRDefault="009C6060"/>
    <w:p w14:paraId="4305F744" w14:textId="77777777" w:rsidR="009C6060" w:rsidRDefault="00D10994">
      <w:pPr>
        <w:pStyle w:val="Abstract"/>
        <w:spacing w:before="0" w:after="0" w:line="260" w:lineRule="exact"/>
        <w:ind w:left="0" w:right="24"/>
        <w:rPr>
          <w:sz w:val="20"/>
        </w:rPr>
      </w:pPr>
      <w:r>
        <w:rPr>
          <w:i/>
          <w:sz w:val="20"/>
        </w:rPr>
        <w:t xml:space="preserve">Abstract: </w:t>
      </w:r>
      <w:r>
        <w:rPr>
          <w:sz w:val="20"/>
        </w:rPr>
        <w:t xml:space="preserve">Anthropological development fragmented many river ecosystems and disrupted their connectivity. Affected river landscapes changed from natural fluvial landforms with a high degree of biodiversity into monotonous streams. In addition, many rivers are longitudinally divided by dams and laterally confined by hydraulic structures (e.g., for bank protection or water diversion). The expected hydro-climatic change will additionally impinge on the runoff regime of many rivers and further increase the stress on aquatic ecosystems. Since pristine river ecosystems are vital for the global food chain (e.g., as a habitat for many microorganisms) and provide resilience against natural disasters (e.g., floods and droughts), river restoration has become a primary action to prevent climate change impacts. This is why thousands of river restoration projects are currently in progress worldwide though the scientific baseline is disappointing and a transfer of knowledge from project-external findings is often lacking. For this reason, in a new Sino-German study, we are identifying new parameters for assessing lateral, vertical, and longitudinal connectivity of rivers and how combined connectivity affects ecosystem quality. While lateral and longitudinal connectivity as well as their interactions have already been extensively studied, vertical connectivity between rivers and their hyporheic zones is rarely considered as an integral element for ecosystem functioning. Furthermore, we analyze the link between three-dimensional (lateral, longitudinal, and vertical) connectivity and ecological assessment criteria, such as the Habitat Suitability Index. The Yellow River in China and the German Middle Rhine serve as testbeds and merging the findings from both sites will finally enable a transfer of results and vetting of hypotheses for two river ecosystems. This choice was made because the ecosystems of the Yellow River in China and the Rhine in Germany emblematically testify to the evolution of ecosystem degradation that came along with industrialization in the last two centuries. The here presented component of our study focuses on the Rhine, where we combine lateral connectivity parameters with vertical profile characteristics of parameters such as hydraulic conductivity or oxygen concentration. To this end, we conduct intensive fieldwork in which we sample grain sizes at and underneath the surface of alluvial plains. For instance, we use a freeze core technique in combination with structure from motion to derive a digital twin of the </w:t>
      </w:r>
      <w:r>
        <w:rPr>
          <w:i/>
          <w:sz w:val="20"/>
        </w:rPr>
        <w:t>in-situ</w:t>
      </w:r>
      <w:r>
        <w:rPr>
          <w:sz w:val="20"/>
        </w:rPr>
        <w:t xml:space="preserve"> sediment matrix. Ultimately, at the end of this study, we want to establish a globally applicable scientific foundation to holistically assess and improve ecosystem connectivity.</w:t>
      </w:r>
    </w:p>
    <w:p w14:paraId="56EBBCED" w14:textId="77777777" w:rsidR="009C6060" w:rsidRDefault="00D10994">
      <w:r>
        <w:rPr>
          <w:b/>
        </w:rPr>
        <w:t>Keywords</w:t>
      </w:r>
      <w:r>
        <w:t xml:space="preserve">: </w:t>
      </w:r>
      <w:r>
        <w:rPr>
          <w:i/>
        </w:rPr>
        <w:t>ecology, habitat suitability, hydrology, Rhine, Yellow River</w:t>
      </w:r>
    </w:p>
    <w:p w14:paraId="2CBBA60B" w14:textId="77777777" w:rsidR="009C6060" w:rsidRDefault="009C6060"/>
    <w:p w14:paraId="35DDB496" w14:textId="77777777" w:rsidR="009C6060" w:rsidRDefault="00D10994">
      <w:pPr>
        <w:pStyle w:val="11"/>
      </w:pPr>
      <w:r>
        <w:t xml:space="preserve">INTRODUCTION </w:t>
      </w:r>
    </w:p>
    <w:p w14:paraId="1565A800" w14:textId="77777777" w:rsidR="009C6060" w:rsidRDefault="00D10994">
      <w:pPr>
        <w:pStyle w:val="ISEbodytext"/>
        <w:ind w:firstLine="0"/>
      </w:pPr>
      <w:r>
        <w:t>Affected by global change and multiple stresses of human legacies such as dams, channelized rivers, and urbanization, the Earth's surface has experienced partially irreversible changes [1,2]. For instance, today, more than three thousand dams fragment the Chinese Yellow River watershed and hinder fish migration [3]. On the other side of the world, the Rhine was “corrected” for navigation purposes already at the beginning of the 19</w:t>
      </w:r>
      <w:r>
        <w:rPr>
          <w:vertAlign w:val="superscript"/>
        </w:rPr>
        <w:t>th</w:t>
      </w:r>
      <w:r>
        <w:t xml:space="preserve"> </w:t>
      </w:r>
      <w:r>
        <w:lastRenderedPageBreak/>
        <w:t>century [4] with dramatic consequences for the aquatic ecosystem [5,6]. While energy production and agriculture still depend on past river modifications, their impacts on the ecosystem increasingly endanger food security. In addition to the anthropologically influenced changes of rivers, hydro-climatic change is expected to exacerbate the stress on the environment [7].</w:t>
      </w:r>
    </w:p>
    <w:p w14:paraId="77EAC2BE" w14:textId="77777777" w:rsidR="009C6060" w:rsidRDefault="00D10994">
      <w:pPr>
        <w:pStyle w:val="ISEbodytext"/>
      </w:pPr>
      <w:r>
        <w:t>The Yellow River and the Rhine represent two characteristic, heavily modified waterways that experienced significant degradation of their ecosystems. Both rivers created morphologically similar fluvial landscape pattern, but in hydrologically and geologically different environments (see Figure 1) and with different legacies.</w:t>
      </w:r>
    </w:p>
    <w:p w14:paraId="043DDC74" w14:textId="77777777" w:rsidR="009C6060" w:rsidRDefault="009C6060"/>
    <w:p w14:paraId="543EF122" w14:textId="77777777" w:rsidR="009C6060" w:rsidRDefault="00D10994">
      <w:r>
        <w:rPr>
          <w:noProof/>
          <w:lang w:eastAsia="zh-CN"/>
        </w:rPr>
        <w:drawing>
          <wp:inline distT="0" distB="0" distL="0" distR="0" wp14:anchorId="0EB1121A" wp14:editId="3A102B17">
            <wp:extent cx="5753735" cy="329501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pic:blipFill>
                  <pic:spPr bwMode="auto">
                    <a:xfrm>
                      <a:off x="0" y="0"/>
                      <a:ext cx="5753735" cy="3295014"/>
                    </a:xfrm>
                    <a:prstGeom prst="rect">
                      <a:avLst/>
                    </a:prstGeom>
                    <a:noFill/>
                    <a:ln>
                      <a:noFill/>
                    </a:ln>
                  </pic:spPr>
                </pic:pic>
              </a:graphicData>
            </a:graphic>
          </wp:inline>
        </w:drawing>
      </w:r>
    </w:p>
    <w:p w14:paraId="0DB57886" w14:textId="77777777" w:rsidR="009C6060" w:rsidRDefault="00D10994">
      <w:pPr>
        <w:pStyle w:val="spara"/>
      </w:pPr>
      <w:r>
        <w:t>Figure 1 The left column shows pictures from the Yellow River (source: Le Wang) and the right column shows the Rhine (source: Sebastian Schwindt). Morphological similarities appear in the first row in the form of sandy beaches and in the second row by shot-rock bank protection.</w:t>
      </w:r>
    </w:p>
    <w:p w14:paraId="05DD77FD" w14:textId="77777777" w:rsidR="009C6060" w:rsidRDefault="009C6060"/>
    <w:p w14:paraId="1C50C714" w14:textId="77777777" w:rsidR="009C6060" w:rsidRDefault="00D10994">
      <w:pPr>
        <w:pStyle w:val="ISEbodytext"/>
      </w:pPr>
      <w:r>
        <w:t>At both rivers, legacies and hydro-climatic change impose similar challenges, where extended drought periods and intensified floods are likely to occur [8]. The sustainable deployment of hydrological control structures and nature-based engineering can potentially mitigate the consequences of the expected climate change. For instance, large dams at the Yellow River provide storage capacities that enable releasing of so-called environmental flows, which describe quantities, quality, and pattern of discharge fluctuation required to sustain the aquatic flora and fauna [9]. Thus, environmental flows aid in restoring the longitudinal, hydrological connectivity of rivers. In the absence of storage capacity for environmental flow control, river ecosystems can be sustained through direct, local measures on the river reach scale (~up to 100 channel widths). Such measures involve terraforming and nature-based solutions with indigenous vegetation and aim at the restoration of lateral and vertical connectivity to simultaneously enhance habitat quality and flood safety [10].</w:t>
      </w:r>
    </w:p>
    <w:p w14:paraId="61F21D82" w14:textId="77777777" w:rsidR="009C6060" w:rsidRDefault="00D10994">
      <w:pPr>
        <w:pStyle w:val="ISEbodytext"/>
      </w:pPr>
      <w:r>
        <w:t>Dynamic, self-maintaining, and regenerating good habitat is characterized by the presence of hydraulic, ecological, and morphological diversity [11], which can also be parametrically expressed [12]. Several approaches exist for the parametric description of hydrological and morphologically healthy ecosystems, but they often imply subjective expert assessments. This is why comprehensive studies on parametric and objective ecosystem assessments developed schemes, such as biological index-driven habitat analysis [13,14], fuzzy logic habitat assessments [15,16], and numerically driven river restoration planning [14,17].</w:t>
      </w:r>
    </w:p>
    <w:p w14:paraId="2062FCDD" w14:textId="77777777" w:rsidR="009C6060" w:rsidRDefault="00D10994">
      <w:pPr>
        <w:pStyle w:val="ISEbodytext"/>
      </w:pPr>
      <w:r>
        <w:t>Numerical modeling plays a key role in the parametrization of river ecosystems where hydro-</w:t>
      </w:r>
      <w:proofErr w:type="spellStart"/>
      <w:r>
        <w:t>morphodynamic</w:t>
      </w:r>
      <w:proofErr w:type="spellEnd"/>
      <w:r>
        <w:t xml:space="preserve"> modeling in combination with habitat suitability modeling aids in better understanding the state of river ecosystems and urgent needs for actions [13,16,18]. However, the translation of </w:t>
      </w:r>
      <w:proofErr w:type="spellStart"/>
      <w:r>
        <w:t>morphodynamic</w:t>
      </w:r>
      <w:proofErr w:type="spellEnd"/>
      <w:r>
        <w:t xml:space="preserve"> modeling and ecosystem characterizations into the generation of new, well-connected aquatic habitat represents a great challenge for researchers worldwide. To solve this problem, this study introduces a unique collaboration between Chinese and German researchers for a sustainable transfer of knowledge and to layout the baseline for future restoration actions in heavily modified rivers. We intend building green interdisciplinary bridges between </w:t>
      </w:r>
      <w:r>
        <w:lastRenderedPageBreak/>
        <w:t xml:space="preserve">hydrologists, engineers, </w:t>
      </w:r>
      <w:proofErr w:type="spellStart"/>
      <w:r>
        <w:t>ecomorphologists</w:t>
      </w:r>
      <w:proofErr w:type="spellEnd"/>
      <w:r>
        <w:t>, as well as between China and Germany. With this goal in front of us, we analyze the longitudinal, lateral, and vertical connectivity of the Yellow River and upper Rhine River ecosystems.</w:t>
      </w:r>
    </w:p>
    <w:p w14:paraId="108B6EB3" w14:textId="77777777" w:rsidR="009C6060" w:rsidRDefault="00D10994">
      <w:pPr>
        <w:pStyle w:val="ISEHeading1"/>
      </w:pPr>
      <w:r>
        <w:t>METHODS</w:t>
      </w:r>
    </w:p>
    <w:p w14:paraId="50227649" w14:textId="77777777" w:rsidR="009C6060" w:rsidRDefault="00D10994">
      <w:pPr>
        <w:pStyle w:val="21"/>
      </w:pPr>
      <w:r>
        <w:t>Overview</w:t>
      </w:r>
    </w:p>
    <w:p w14:paraId="55209D45" w14:textId="77777777" w:rsidR="009C6060" w:rsidRDefault="00D10994">
      <w:pPr>
        <w:pStyle w:val="ISEbodytext"/>
        <w:ind w:firstLine="0"/>
      </w:pPr>
      <w:r>
        <w:t>At the Yellow River, we perform eco-hydrological analysis regarding longitudinal connectivity to improve the guidance for ecologically friendly dam releases and river restoration actions toward robustness against global change. At the Rhine River, we focus on lateral and vertical connectivity analysis. Thus, we are developing a two-fold approach in two different environmental setups. The two-fold approach involves a longitudinal connectivity optimization through hydrological improvement of ecologically sustainable dam releases in China and a combined lateral-vertical connectivity evaluation at the Rhine. Ultimately, we aim to develop a parametric description of river ecosystems to leverage novel, connectivity-improving restoration design approaches. In addition, this Sino-German collaboration will endow its results with global relevance by merging expertise and complementary hydrological-morphological analysis.</w:t>
      </w:r>
    </w:p>
    <w:p w14:paraId="5F3E363B" w14:textId="77777777" w:rsidR="009C6060" w:rsidRDefault="009C6060">
      <w:pPr>
        <w:pStyle w:val="ISEbodytext"/>
      </w:pPr>
    </w:p>
    <w:p w14:paraId="70B3714A" w14:textId="77777777" w:rsidR="009C6060" w:rsidRDefault="00D10994">
      <w:pPr>
        <w:pStyle w:val="21"/>
      </w:pPr>
      <w:r>
        <w:t>Lateral and Vertical Connectivity</w:t>
      </w:r>
    </w:p>
    <w:p w14:paraId="2F0E0764" w14:textId="77777777" w:rsidR="009C6060" w:rsidRDefault="00D10994">
      <w:pPr>
        <w:pStyle w:val="ISEbodytext"/>
        <w:ind w:firstLine="0"/>
      </w:pPr>
      <w:r>
        <w:t xml:space="preserve">Based on existing literature on the ecosystem of the Rhine, its past evolution, target species and restoration activities, we identified publicly available and internal data resources (e.g., flow series, hydraulic data, habitat suitability curves, substrate classifications, and existing terrain models), which are needed for numerical models of the Rhine and ecosystem optimization. Thus, the analysis of the hydro-climatic environment of the Rhine uses existing data and classifications of the current flow regime, as well as an assessment of hydro-climatic change scenarios with their consequences for extreme hydrological events. For instance, during longer periods of drought, lateral riparian habitats are expected to dry out. In contrast, during major flood peaks, greater hydraulic forces will have destructive effects on habitats, and potentially on infrastructure, too. </w:t>
      </w:r>
    </w:p>
    <w:p w14:paraId="483E4332" w14:textId="77777777" w:rsidR="009C6060" w:rsidRDefault="00D10994">
      <w:pPr>
        <w:pStyle w:val="ISEbodytext"/>
      </w:pPr>
      <w:r>
        <w:t xml:space="preserve">The available data sets served to identify two 1-2 km-long study sites at the Rhine, which we are modeling numerically with two different codes. First, we use the open-source software </w:t>
      </w:r>
      <w:proofErr w:type="spellStart"/>
      <w:r>
        <w:t>Telemac</w:t>
      </w:r>
      <w:proofErr w:type="spellEnd"/>
      <w:r>
        <w:t xml:space="preserve"> [19] for a wide-ranging hydrodynamic model of a several hundred kilometers long stretch of the Rhine, in which the two study sites are located. Second, we use the results of the wide </w:t>
      </w:r>
      <w:proofErr w:type="spellStart"/>
      <w:r>
        <w:t>Telemac</w:t>
      </w:r>
      <w:proofErr w:type="spellEnd"/>
      <w:r>
        <w:t xml:space="preserve"> model for boundary conditions in another detailed numerical model that we are building with the open-source software </w:t>
      </w:r>
      <w:proofErr w:type="spellStart"/>
      <w:r>
        <w:t>OpenFOAM</w:t>
      </w:r>
      <w:proofErr w:type="spellEnd"/>
      <w:r>
        <w:t xml:space="preserve"> [20]. The detailed model depicts the flows above and underneath the riverbed in high resolution.</w:t>
      </w:r>
    </w:p>
    <w:p w14:paraId="17A4B407" w14:textId="77777777" w:rsidR="009C6060" w:rsidRDefault="00D10994">
      <w:pPr>
        <w:pStyle w:val="ISEbodytext"/>
      </w:pPr>
      <w:r>
        <w:t xml:space="preserve">To calibrate the models, we use publicly available information on stage-discharge relationships from gauging stations and field data that we are collecting. To this end, the fieldwork measurement campaigns use devices for measuring hydraulic quantities, such as flow velocity and water depth, and sediment characteristics, such as grain size distribution, porosity, Oxygen, and hydraulic connectivity. Assessing the riverbed (i.e., hyporheic zone) characteristics in the form of vertical profiles of grain sizes, porosity, Oxygen, and hydraulic conductivity requires complex equipment that was developed along with the so-called </w:t>
      </w:r>
      <w:proofErr w:type="spellStart"/>
      <w:r>
        <w:t>MuliPAC</w:t>
      </w:r>
      <w:proofErr w:type="spellEnd"/>
      <w:r>
        <w:t xml:space="preserve"> and </w:t>
      </w:r>
      <w:proofErr w:type="spellStart"/>
      <w:r>
        <w:t>VertiCo</w:t>
      </w:r>
      <w:proofErr w:type="spellEnd"/>
      <w:r>
        <w:t xml:space="preserve"> approaches [21,22]. In this context, Figure 2 a) shows the creation of a freeze core by filling liquid Nitrogen into an iron tube. The sediment freezes around the iron tube, which is then pulled out of the ground and put on a spinning device to shoot imagery for structure-from-motion (</w:t>
      </w:r>
      <w:proofErr w:type="spellStart"/>
      <w:r>
        <w:t>SfM</w:t>
      </w:r>
      <w:proofErr w:type="spellEnd"/>
      <w:r>
        <w:t xml:space="preserve">, cf. Figure 2 b). The </w:t>
      </w:r>
      <w:proofErr w:type="spellStart"/>
      <w:r>
        <w:t>SfM</w:t>
      </w:r>
      <w:proofErr w:type="spellEnd"/>
      <w:r>
        <w:t xml:space="preserve"> imagery later serves for deriving the soil porosity from the freeze core. Once melted, the sediment is sieved to also get the grain size distribution of the hyporheic zone. In addition, Figure 2 a) indicates the implementation of the </w:t>
      </w:r>
      <w:proofErr w:type="spellStart"/>
      <w:r>
        <w:t>VertiCo</w:t>
      </w:r>
      <w:proofErr w:type="spellEnd"/>
      <w:r>
        <w:t xml:space="preserve"> method, in which another iron tube (red head) with small side openings is hammered into the riverbed. A double-packer device that slides inside this second iron tube then builds a small, mobile chamber in the tube. This sliding chamber is then moved vertically and step-wise to the side openings and water (and air) is sucked up with a pump from the chamber. The only way that water and air can get into the chamber and sucked out of the chamber is through the side openings of the tube. Thus, the more porous or loose the ground, the more water and air can be sucked through the chamber. With this technique, the hydraulic conductivity and Oxygen content of the sediment matrix can be derived in a complex post-processing of the measurement data [22,23].</w:t>
      </w:r>
    </w:p>
    <w:p w14:paraId="249B225F" w14:textId="77777777" w:rsidR="009C6060" w:rsidRDefault="009C6060">
      <w:pPr>
        <w:pStyle w:val="ISEbodytext"/>
      </w:pPr>
    </w:p>
    <w:p w14:paraId="6E826855" w14:textId="77777777" w:rsidR="009C6060" w:rsidRDefault="009C6060">
      <w:pPr>
        <w:pStyle w:val="ISEbodytext"/>
      </w:pPr>
    </w:p>
    <w:p w14:paraId="1BE96C35" w14:textId="77777777" w:rsidR="009C6060" w:rsidRDefault="009C6060">
      <w:pPr>
        <w:pStyle w:val="ISEbodytext"/>
      </w:pPr>
    </w:p>
    <w:p w14:paraId="64E8F34F" w14:textId="77777777" w:rsidR="009C6060" w:rsidRDefault="00D10994">
      <w:pPr>
        <w:pStyle w:val="ISEbodytext"/>
        <w:ind w:firstLine="0"/>
      </w:pPr>
      <w:r>
        <w:lastRenderedPageBreak/>
        <w:t xml:space="preserve">Figure 2 a) shows the creation of a freeze core by filling liquid Nitrogen into the yellow-headed iron tube. The red-headed iron tube shows the </w:t>
      </w:r>
      <w:proofErr w:type="spellStart"/>
      <w:r>
        <w:t>VertiCo</w:t>
      </w:r>
      <w:proofErr w:type="spellEnd"/>
      <w:r>
        <w:t xml:space="preserve"> procedure for measuring Oxygen and hydraulic conductivity of the hyporheic zone; b) shows a setup for structure-from-motion imagery to derive the soil porosity from a freeze core (source:</w:t>
      </w:r>
      <w:r>
        <w:rPr>
          <w:noProof/>
          <w:lang w:eastAsia="zh-CN"/>
        </w:rPr>
        <w:drawing>
          <wp:anchor distT="0" distB="0" distL="114300" distR="114300" simplePos="0" relativeHeight="251659264" behindDoc="0" locked="0" layoutInCell="1" allowOverlap="1" wp14:anchorId="1951DB50" wp14:editId="74574A40">
            <wp:simplePos x="0" y="0"/>
            <wp:positionH relativeFrom="margin">
              <wp:align>left</wp:align>
            </wp:positionH>
            <wp:positionV relativeFrom="margin">
              <wp:align>top</wp:align>
            </wp:positionV>
            <wp:extent cx="5762625" cy="301053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pic:blipFill>
                  <pic:spPr bwMode="auto">
                    <a:xfrm>
                      <a:off x="0" y="0"/>
                      <a:ext cx="5762625" cy="3010535"/>
                    </a:xfrm>
                    <a:prstGeom prst="rect">
                      <a:avLst/>
                    </a:prstGeom>
                    <a:noFill/>
                    <a:ln>
                      <a:noFill/>
                    </a:ln>
                  </pic:spPr>
                </pic:pic>
              </a:graphicData>
            </a:graphic>
          </wp:anchor>
        </w:drawing>
      </w:r>
      <w:r>
        <w:t xml:space="preserve"> Sebastian Schwindt).</w:t>
      </w:r>
    </w:p>
    <w:p w14:paraId="57CB1788" w14:textId="77777777" w:rsidR="009C6060" w:rsidRDefault="009C6060">
      <w:pPr>
        <w:pStyle w:val="ISEbodytext"/>
      </w:pPr>
    </w:p>
    <w:p w14:paraId="2552A396" w14:textId="77777777" w:rsidR="009C6060" w:rsidRDefault="00D10994">
      <w:pPr>
        <w:pStyle w:val="ISEHeading2"/>
      </w:pPr>
      <w:r>
        <w:t>Translation into River Restoration Support</w:t>
      </w:r>
    </w:p>
    <w:p w14:paraId="6E5A6989" w14:textId="77777777" w:rsidR="009C6060" w:rsidRDefault="00D10994">
      <w:pPr>
        <w:pStyle w:val="ISEbodytext"/>
        <w:ind w:firstLine="0"/>
      </w:pPr>
      <w:r>
        <w:t>With the numerical, hydraulic-</w:t>
      </w:r>
      <w:proofErr w:type="spellStart"/>
      <w:r>
        <w:t>morphodynamic</w:t>
      </w:r>
      <w:proofErr w:type="spellEnd"/>
      <w:r>
        <w:t xml:space="preserve"> models of the selected sites and the collected data, we aim to improve and newly develop landscape modeling schemes and algorithms (e.g., similar to River Architect [14]). Such ecological landscape design will have the ultimate goal to enhance the habitat quality for target species. In addition, we are examining climate change scenarios and how those might affect the habitat quality because of hydraulic and hydrological extremes. For instance, a climate change scenario may alternate (in time and magnitude) extreme drought and flood hydrographs at the upstream boundary conditions of the numerical models. Thus, we will be able to identify the consequence of shorter or longer wetting of the alluvial planes. In this context, we are particularly focusing on vegetation and how vegetal restoration features may aid in improving the physical habitat quality.</w:t>
      </w:r>
    </w:p>
    <w:p w14:paraId="2B282700" w14:textId="77777777" w:rsidR="009C6060" w:rsidRDefault="009C6060"/>
    <w:p w14:paraId="3E6CF0AF" w14:textId="77777777" w:rsidR="009C6060" w:rsidRDefault="00D10994">
      <w:pPr>
        <w:pStyle w:val="11"/>
      </w:pPr>
      <w:r>
        <w:t>ANTICIPATED RESULTS</w:t>
      </w:r>
    </w:p>
    <w:p w14:paraId="745A4090" w14:textId="77777777" w:rsidR="009C6060" w:rsidRDefault="00D10994">
      <w:pPr>
        <w:pStyle w:val="spara"/>
      </w:pPr>
      <w:r>
        <w:t>The expected results will describe the response relationship of hydro-</w:t>
      </w:r>
      <w:proofErr w:type="spellStart"/>
      <w:r>
        <w:t>morphodynamic</w:t>
      </w:r>
      <w:proofErr w:type="spellEnd"/>
      <w:r>
        <w:t xml:space="preserve"> river ecosystem adjustments (i.e., restoration actions) and how those can be optimized to mitigate hydro-climatic change impacts. In particular, the application of restoration actions such as riparian vegetation planting and recruitment, streambank protection removal, and environmental flow regimes will be analyzed. Thus, we will establish robust hydrological and hydro-</w:t>
      </w:r>
      <w:proofErr w:type="spellStart"/>
      <w:r>
        <w:t>morphodynamic</w:t>
      </w:r>
      <w:proofErr w:type="spellEnd"/>
      <w:r>
        <w:t xml:space="preserve"> design schemes for the adaptation of river ecosystems to attenuate impacts caused by extreme droughts and floods.</w:t>
      </w:r>
    </w:p>
    <w:p w14:paraId="456BD018" w14:textId="77777777" w:rsidR="009C6060" w:rsidRDefault="00D10994">
      <w:pPr>
        <w:pStyle w:val="ISEbodytext"/>
      </w:pPr>
      <w:r>
        <w:t xml:space="preserve">Currently, we are developing a database that contains specific characteristics of the soil matrix of the hyporheic zone. The database is the first step toward (re-)defining boundary conditions for the numerical models of the free surface and subsurface flow. To this end, we are also in the process of calibrating the two numerical models with </w:t>
      </w:r>
      <w:proofErr w:type="spellStart"/>
      <w:r>
        <w:t>Telemac</w:t>
      </w:r>
      <w:proofErr w:type="spellEnd"/>
      <w:r>
        <w:t xml:space="preserve"> (coarse resolution of free surface flows) and </w:t>
      </w:r>
      <w:proofErr w:type="spellStart"/>
      <w:r>
        <w:t>OpenFOAM</w:t>
      </w:r>
      <w:proofErr w:type="spellEnd"/>
      <w:r>
        <w:t xml:space="preserve"> (detailed resolution of free surface and subsurface flows. </w:t>
      </w:r>
    </w:p>
    <w:p w14:paraId="541B0541" w14:textId="77777777" w:rsidR="009C6060" w:rsidRDefault="00D10994">
      <w:pPr>
        <w:pStyle w:val="ISEbodytext"/>
      </w:pPr>
      <w:r>
        <w:t xml:space="preserve">Finally, we want to take advantage </w:t>
      </w:r>
      <w:proofErr w:type="spellStart"/>
      <w:r>
        <w:t>ofa</w:t>
      </w:r>
      <w:proofErr w:type="spellEnd"/>
      <w:r>
        <w:t xml:space="preserve"> transfer of knowledge on hydrological, longitudinal connectivity findings from the Yellow River to and from the vertical and lateral connectivity assessments of the Rhine River.</w:t>
      </w:r>
    </w:p>
    <w:p w14:paraId="2BA574F8" w14:textId="77777777" w:rsidR="009C6060" w:rsidRDefault="009C6060"/>
    <w:p w14:paraId="05850638" w14:textId="77777777" w:rsidR="009C6060" w:rsidRDefault="009C6060"/>
    <w:p w14:paraId="5B4C47B1" w14:textId="77777777" w:rsidR="009C6060" w:rsidRDefault="009C6060">
      <w:pPr>
        <w:pStyle w:val="spara"/>
      </w:pPr>
    </w:p>
    <w:p w14:paraId="186737BB" w14:textId="77777777" w:rsidR="009C6060" w:rsidRDefault="00D10994">
      <w:pPr>
        <w:pStyle w:val="11"/>
      </w:pPr>
      <w:r>
        <w:rPr>
          <w:caps w:val="0"/>
        </w:rPr>
        <w:lastRenderedPageBreak/>
        <w:t>ACKNOWLEDGMENTS AND REFERENCES</w:t>
      </w:r>
    </w:p>
    <w:p w14:paraId="4AD1C006" w14:textId="77777777" w:rsidR="009C6060" w:rsidRDefault="00D10994">
      <w:pPr>
        <w:pStyle w:val="spara"/>
      </w:pPr>
      <w:r>
        <w:t xml:space="preserve">This research project is funded by the German Research Foundation (Deutsche </w:t>
      </w:r>
      <w:proofErr w:type="spellStart"/>
      <w:r>
        <w:t>Forschungsgemeinschaft</w:t>
      </w:r>
      <w:proofErr w:type="spellEnd"/>
      <w:r>
        <w:t xml:space="preserve">, DFG) under the project number 448833641 and the National Natural Science Foundation of China (NSFC). </w:t>
      </w:r>
    </w:p>
    <w:p w14:paraId="6BC07DC5" w14:textId="77777777" w:rsidR="009C6060" w:rsidRDefault="009C6060"/>
    <w:p w14:paraId="52A5D55E" w14:textId="77777777" w:rsidR="009C6060" w:rsidRDefault="009C6060"/>
    <w:p w14:paraId="3EF75915" w14:textId="77777777" w:rsidR="009C6060" w:rsidRPr="004C11A4" w:rsidRDefault="00D10994" w:rsidP="004C11A4">
      <w:pPr>
        <w:pStyle w:val="references"/>
        <w:numPr>
          <w:ilvl w:val="0"/>
          <w:numId w:val="3"/>
        </w:numPr>
        <w:tabs>
          <w:tab w:val="clear" w:pos="0"/>
          <w:tab w:val="num" w:pos="368"/>
        </w:tabs>
        <w:spacing w:before="0" w:after="0" w:line="260" w:lineRule="exact"/>
        <w:ind w:left="368" w:hanging="144"/>
        <w:rPr>
          <w:sz w:val="20"/>
          <w:lang w:eastAsia="ko-KR"/>
        </w:rPr>
      </w:pPr>
      <w:r w:rsidRPr="004C11A4">
        <w:rPr>
          <w:sz w:val="20"/>
          <w:lang w:eastAsia="ko-KR"/>
        </w:rPr>
        <w:t xml:space="preserve">Allan D.J. and Castillo M.M., “Stream Ecology - Structure and Function of Running Waters”, Second. Dordrecht, The Netherlands, Springer (2007). </w:t>
      </w:r>
    </w:p>
    <w:p w14:paraId="32213D9E" w14:textId="77777777" w:rsidR="009C6060" w:rsidRPr="004C11A4" w:rsidRDefault="00D10994" w:rsidP="004C11A4">
      <w:pPr>
        <w:pStyle w:val="references"/>
        <w:numPr>
          <w:ilvl w:val="0"/>
          <w:numId w:val="3"/>
        </w:numPr>
        <w:tabs>
          <w:tab w:val="clear" w:pos="0"/>
          <w:tab w:val="num" w:pos="368"/>
        </w:tabs>
        <w:spacing w:before="0" w:after="0" w:line="260" w:lineRule="exact"/>
        <w:ind w:left="368" w:hanging="144"/>
        <w:rPr>
          <w:sz w:val="20"/>
          <w:lang w:eastAsia="ko-KR"/>
        </w:rPr>
      </w:pPr>
      <w:proofErr w:type="spellStart"/>
      <w:r w:rsidRPr="004C11A4">
        <w:rPr>
          <w:sz w:val="20"/>
          <w:lang w:eastAsia="ko-KR"/>
        </w:rPr>
        <w:t>Kalff</w:t>
      </w:r>
      <w:proofErr w:type="spellEnd"/>
      <w:r w:rsidRPr="004C11A4">
        <w:rPr>
          <w:sz w:val="20"/>
          <w:lang w:eastAsia="ko-KR"/>
        </w:rPr>
        <w:t xml:space="preserve"> J., “</w:t>
      </w:r>
      <w:proofErr w:type="gramStart"/>
      <w:r w:rsidRPr="004C11A4">
        <w:rPr>
          <w:sz w:val="20"/>
          <w:lang w:eastAsia="ko-KR"/>
        </w:rPr>
        <w:t>Limnology :</w:t>
      </w:r>
      <w:proofErr w:type="gramEnd"/>
      <w:r w:rsidRPr="004C11A4">
        <w:rPr>
          <w:sz w:val="20"/>
          <w:lang w:eastAsia="ko-KR"/>
        </w:rPr>
        <w:t xml:space="preserve"> inland water ecosystems”, Upper Saddle River, N.J. , USA, (2002). </w:t>
      </w:r>
      <w:hyperlink r:id="rId9" w:tooltip="https://trove.nla.gov.au/version/40255631" w:history="1">
        <w:r w:rsidRPr="004C11A4">
          <w:rPr>
            <w:sz w:val="20"/>
            <w:lang w:eastAsia="ko-KR"/>
          </w:rPr>
          <w:t>https://trove.nla.gov.au/version/40255631</w:t>
        </w:r>
      </w:hyperlink>
      <w:r w:rsidRPr="004C11A4">
        <w:rPr>
          <w:sz w:val="20"/>
          <w:lang w:eastAsia="ko-KR"/>
        </w:rPr>
        <w:t xml:space="preserve"> </w:t>
      </w:r>
    </w:p>
    <w:p w14:paraId="404598B6" w14:textId="77777777" w:rsidR="009C6060" w:rsidRPr="004C11A4" w:rsidRDefault="00D10994" w:rsidP="004C11A4">
      <w:pPr>
        <w:pStyle w:val="references"/>
        <w:numPr>
          <w:ilvl w:val="0"/>
          <w:numId w:val="3"/>
        </w:numPr>
        <w:tabs>
          <w:tab w:val="clear" w:pos="0"/>
          <w:tab w:val="num" w:pos="368"/>
        </w:tabs>
        <w:spacing w:before="0" w:after="0" w:line="260" w:lineRule="exact"/>
        <w:ind w:left="368" w:hanging="144"/>
        <w:rPr>
          <w:sz w:val="20"/>
          <w:lang w:eastAsia="ko-KR"/>
        </w:rPr>
      </w:pPr>
      <w:r w:rsidRPr="004C11A4">
        <w:rPr>
          <w:sz w:val="20"/>
          <w:lang w:eastAsia="ko-KR"/>
        </w:rPr>
        <w:t xml:space="preserve">Yu B., Zhang J.Z. and Liu Y.O., “Influence of water sediment regulation in </w:t>
      </w:r>
      <w:proofErr w:type="spellStart"/>
      <w:r w:rsidRPr="004C11A4">
        <w:rPr>
          <w:sz w:val="20"/>
          <w:lang w:eastAsia="ko-KR"/>
        </w:rPr>
        <w:t>Xiaolangdi</w:t>
      </w:r>
      <w:proofErr w:type="spellEnd"/>
      <w:r w:rsidRPr="004C11A4">
        <w:rPr>
          <w:sz w:val="20"/>
          <w:lang w:eastAsia="ko-KR"/>
        </w:rPr>
        <w:t xml:space="preserve"> reservoir on plankton in the Yellow River”, Hebei fisheries, Vol. 1, (2013), pp 15-20. </w:t>
      </w:r>
    </w:p>
    <w:p w14:paraId="49004E71" w14:textId="77777777" w:rsidR="009C6060" w:rsidRPr="004C11A4" w:rsidRDefault="00D10994" w:rsidP="004C11A4">
      <w:pPr>
        <w:pStyle w:val="references"/>
        <w:numPr>
          <w:ilvl w:val="0"/>
          <w:numId w:val="3"/>
        </w:numPr>
        <w:tabs>
          <w:tab w:val="clear" w:pos="0"/>
          <w:tab w:val="num" w:pos="368"/>
        </w:tabs>
        <w:spacing w:before="0" w:after="0" w:line="260" w:lineRule="exact"/>
        <w:ind w:left="368" w:hanging="144"/>
        <w:rPr>
          <w:sz w:val="20"/>
          <w:lang w:eastAsia="ko-KR"/>
        </w:rPr>
      </w:pPr>
      <w:r w:rsidRPr="004C11A4">
        <w:rPr>
          <w:sz w:val="20"/>
          <w:lang w:eastAsia="ko-KR"/>
        </w:rPr>
        <w:t xml:space="preserve">Tulla J.G. “Die </w:t>
      </w:r>
      <w:proofErr w:type="spellStart"/>
      <w:r w:rsidRPr="004C11A4">
        <w:rPr>
          <w:sz w:val="20"/>
          <w:lang w:eastAsia="ko-KR"/>
        </w:rPr>
        <w:t>Grundsätze</w:t>
      </w:r>
      <w:proofErr w:type="spellEnd"/>
      <w:r w:rsidRPr="004C11A4">
        <w:rPr>
          <w:sz w:val="20"/>
          <w:lang w:eastAsia="ko-KR"/>
        </w:rPr>
        <w:t xml:space="preserve">, </w:t>
      </w:r>
      <w:proofErr w:type="spellStart"/>
      <w:r w:rsidRPr="004C11A4">
        <w:rPr>
          <w:sz w:val="20"/>
          <w:lang w:eastAsia="ko-KR"/>
        </w:rPr>
        <w:t>nach</w:t>
      </w:r>
      <w:proofErr w:type="spellEnd"/>
      <w:r w:rsidRPr="004C11A4">
        <w:rPr>
          <w:sz w:val="20"/>
          <w:lang w:eastAsia="ko-KR"/>
        </w:rPr>
        <w:t xml:space="preserve"> </w:t>
      </w:r>
      <w:proofErr w:type="spellStart"/>
      <w:r w:rsidRPr="004C11A4">
        <w:rPr>
          <w:sz w:val="20"/>
          <w:lang w:eastAsia="ko-KR"/>
        </w:rPr>
        <w:t>welchen</w:t>
      </w:r>
      <w:proofErr w:type="spellEnd"/>
      <w:r w:rsidRPr="004C11A4">
        <w:rPr>
          <w:sz w:val="20"/>
          <w:lang w:eastAsia="ko-KR"/>
        </w:rPr>
        <w:t xml:space="preserve"> die </w:t>
      </w:r>
      <w:proofErr w:type="spellStart"/>
      <w:r w:rsidRPr="004C11A4">
        <w:rPr>
          <w:sz w:val="20"/>
          <w:lang w:eastAsia="ko-KR"/>
        </w:rPr>
        <w:t>Rheinbauarbeiten</w:t>
      </w:r>
      <w:proofErr w:type="spellEnd"/>
      <w:r w:rsidRPr="004C11A4">
        <w:rPr>
          <w:sz w:val="20"/>
          <w:lang w:eastAsia="ko-KR"/>
        </w:rPr>
        <w:t xml:space="preserve"> </w:t>
      </w:r>
      <w:proofErr w:type="spellStart"/>
      <w:r w:rsidRPr="004C11A4">
        <w:rPr>
          <w:sz w:val="20"/>
          <w:lang w:eastAsia="ko-KR"/>
        </w:rPr>
        <w:t>künftig</w:t>
      </w:r>
      <w:proofErr w:type="spellEnd"/>
      <w:r w:rsidRPr="004C11A4">
        <w:rPr>
          <w:sz w:val="20"/>
          <w:lang w:eastAsia="ko-KR"/>
        </w:rPr>
        <w:t xml:space="preserve"> </w:t>
      </w:r>
      <w:proofErr w:type="spellStart"/>
      <w:r w:rsidRPr="004C11A4">
        <w:rPr>
          <w:sz w:val="20"/>
          <w:lang w:eastAsia="ko-KR"/>
        </w:rPr>
        <w:t>zu</w:t>
      </w:r>
      <w:proofErr w:type="spellEnd"/>
      <w:r w:rsidRPr="004C11A4">
        <w:rPr>
          <w:sz w:val="20"/>
          <w:lang w:eastAsia="ko-KR"/>
        </w:rPr>
        <w:t xml:space="preserve"> </w:t>
      </w:r>
      <w:proofErr w:type="spellStart"/>
      <w:r w:rsidRPr="004C11A4">
        <w:rPr>
          <w:sz w:val="20"/>
          <w:lang w:eastAsia="ko-KR"/>
        </w:rPr>
        <w:t>führen</w:t>
      </w:r>
      <w:proofErr w:type="spellEnd"/>
      <w:r w:rsidRPr="004C11A4">
        <w:rPr>
          <w:sz w:val="20"/>
          <w:lang w:eastAsia="ko-KR"/>
        </w:rPr>
        <w:t xml:space="preserve"> </w:t>
      </w:r>
      <w:proofErr w:type="spellStart"/>
      <w:r w:rsidRPr="004C11A4">
        <w:rPr>
          <w:sz w:val="20"/>
          <w:lang w:eastAsia="ko-KR"/>
        </w:rPr>
        <w:t>seyn</w:t>
      </w:r>
      <w:proofErr w:type="spellEnd"/>
      <w:r w:rsidRPr="004C11A4">
        <w:rPr>
          <w:sz w:val="20"/>
          <w:lang w:eastAsia="ko-KR"/>
        </w:rPr>
        <w:t xml:space="preserve"> </w:t>
      </w:r>
      <w:proofErr w:type="spellStart"/>
      <w:r w:rsidRPr="004C11A4">
        <w:rPr>
          <w:sz w:val="20"/>
          <w:lang w:eastAsia="ko-KR"/>
        </w:rPr>
        <w:t>möchten</w:t>
      </w:r>
      <w:proofErr w:type="spellEnd"/>
      <w:r w:rsidRPr="004C11A4">
        <w:rPr>
          <w:sz w:val="20"/>
          <w:lang w:eastAsia="ko-KR"/>
        </w:rPr>
        <w:t xml:space="preserve"> [The principle according to which the future construction works at the Rhine need to be managed]”, (1812). </w:t>
      </w:r>
    </w:p>
    <w:p w14:paraId="2BCE141A" w14:textId="77777777" w:rsidR="009C6060" w:rsidRPr="004C11A4" w:rsidRDefault="00D10994" w:rsidP="004C11A4">
      <w:pPr>
        <w:pStyle w:val="references"/>
        <w:numPr>
          <w:ilvl w:val="0"/>
          <w:numId w:val="3"/>
        </w:numPr>
        <w:tabs>
          <w:tab w:val="clear" w:pos="0"/>
          <w:tab w:val="num" w:pos="368"/>
        </w:tabs>
        <w:spacing w:before="0" w:after="0" w:line="260" w:lineRule="exact"/>
        <w:ind w:left="368" w:hanging="144"/>
        <w:rPr>
          <w:sz w:val="20"/>
          <w:lang w:eastAsia="ko-KR"/>
        </w:rPr>
      </w:pPr>
      <w:r w:rsidRPr="004C11A4">
        <w:rPr>
          <w:sz w:val="20"/>
          <w:lang w:eastAsia="ko-KR"/>
        </w:rPr>
        <w:t xml:space="preserve">Blackbourn D., “The Conquest of Nature: Water, Landscape and the Making of Modern Germany”, London, United Kingdom, Pimlico, (2006). </w:t>
      </w:r>
      <w:hyperlink r:id="rId10" w:tooltip="https://link.springer.com/article/10.1007/s11024-007-9078-3" w:history="1">
        <w:r w:rsidRPr="004C11A4">
          <w:rPr>
            <w:sz w:val="20"/>
            <w:lang w:eastAsia="ko-KR"/>
          </w:rPr>
          <w:t>https://link.springer.com/article/10.1007/s11024-007-9078-3</w:t>
        </w:r>
      </w:hyperlink>
      <w:r w:rsidRPr="004C11A4">
        <w:rPr>
          <w:sz w:val="20"/>
          <w:lang w:eastAsia="ko-KR"/>
        </w:rPr>
        <w:t xml:space="preserve"> </w:t>
      </w:r>
    </w:p>
    <w:p w14:paraId="1BE5F520" w14:textId="77777777" w:rsidR="009C6060" w:rsidRPr="004C11A4" w:rsidRDefault="00D10994" w:rsidP="004C11A4">
      <w:pPr>
        <w:pStyle w:val="references"/>
        <w:numPr>
          <w:ilvl w:val="0"/>
          <w:numId w:val="3"/>
        </w:numPr>
        <w:tabs>
          <w:tab w:val="clear" w:pos="0"/>
          <w:tab w:val="num" w:pos="368"/>
        </w:tabs>
        <w:spacing w:before="0" w:after="0" w:line="260" w:lineRule="exact"/>
        <w:ind w:left="368" w:hanging="144"/>
        <w:rPr>
          <w:sz w:val="20"/>
          <w:lang w:eastAsia="ko-KR"/>
        </w:rPr>
      </w:pPr>
      <w:r w:rsidRPr="004C11A4">
        <w:rPr>
          <w:sz w:val="20"/>
          <w:lang w:eastAsia="ko-KR"/>
        </w:rPr>
        <w:t xml:space="preserve">Ochs K., Egger G., Kopecki I. and Ferreira T., “Model-based reconstruction of the succession dynamics of a large river floodplain”, River Res Appl, Vol. 35, No. 7, (2019), pp 944-54. </w:t>
      </w:r>
    </w:p>
    <w:p w14:paraId="5FF991A2" w14:textId="77777777" w:rsidR="009C6060" w:rsidRPr="004C11A4" w:rsidRDefault="00D10994" w:rsidP="004C11A4">
      <w:pPr>
        <w:pStyle w:val="references"/>
        <w:numPr>
          <w:ilvl w:val="0"/>
          <w:numId w:val="3"/>
        </w:numPr>
        <w:tabs>
          <w:tab w:val="clear" w:pos="0"/>
          <w:tab w:val="num" w:pos="368"/>
        </w:tabs>
        <w:spacing w:before="0" w:after="0" w:line="260" w:lineRule="exact"/>
        <w:ind w:left="368" w:hanging="144"/>
        <w:rPr>
          <w:sz w:val="20"/>
          <w:lang w:eastAsia="ko-KR"/>
        </w:rPr>
      </w:pPr>
      <w:r w:rsidRPr="004C11A4">
        <w:rPr>
          <w:sz w:val="20"/>
          <w:lang w:eastAsia="ko-KR"/>
        </w:rPr>
        <w:t xml:space="preserve">Demars B.O.L., </w:t>
      </w:r>
      <w:proofErr w:type="spellStart"/>
      <w:r w:rsidRPr="004C11A4">
        <w:rPr>
          <w:sz w:val="20"/>
          <w:lang w:eastAsia="ko-KR"/>
        </w:rPr>
        <w:t>Wiegleb</w:t>
      </w:r>
      <w:proofErr w:type="spellEnd"/>
      <w:r w:rsidRPr="004C11A4">
        <w:rPr>
          <w:sz w:val="20"/>
          <w:lang w:eastAsia="ko-KR"/>
        </w:rPr>
        <w:t xml:space="preserve"> G., Harper D.M., Bröring U., Brux H. and Herr W., “Aquatic Plant Dynamics in Lowland River Networks: Connectivity, Management and Climate Change”, Water, Vol. 6, No. 4, (2014), pp 868-911. </w:t>
      </w:r>
    </w:p>
    <w:p w14:paraId="0454D8DC" w14:textId="77777777" w:rsidR="009C6060" w:rsidRPr="004C11A4" w:rsidRDefault="00D10994" w:rsidP="004C11A4">
      <w:pPr>
        <w:pStyle w:val="references"/>
        <w:numPr>
          <w:ilvl w:val="0"/>
          <w:numId w:val="3"/>
        </w:numPr>
        <w:tabs>
          <w:tab w:val="clear" w:pos="0"/>
          <w:tab w:val="num" w:pos="368"/>
        </w:tabs>
        <w:spacing w:before="0" w:after="0" w:line="260" w:lineRule="exact"/>
        <w:ind w:left="368" w:hanging="144"/>
        <w:rPr>
          <w:sz w:val="20"/>
          <w:lang w:eastAsia="ko-KR"/>
        </w:rPr>
      </w:pPr>
      <w:r w:rsidRPr="004C11A4">
        <w:rPr>
          <w:sz w:val="20"/>
          <w:lang w:eastAsia="ko-KR"/>
        </w:rPr>
        <w:t xml:space="preserve">Trenberth K.E., “The Impact of Climate Change and Variability on Heavy Precipitation, Floods, and Droughts”, In: Encyclopedia of Hydrological Sciences. American Cancer Society, (2008). </w:t>
      </w:r>
      <w:hyperlink r:id="rId11" w:tooltip="https://onlinelibrary.wiley.com/doi/abs/10.1002/0470848944.hsa211" w:history="1">
        <w:r w:rsidRPr="004C11A4">
          <w:rPr>
            <w:sz w:val="20"/>
            <w:lang w:eastAsia="ko-KR"/>
          </w:rPr>
          <w:t>https://onlinelibrary.wiley.com/doi/abs/10.1002/0470848944.hsa211</w:t>
        </w:r>
      </w:hyperlink>
      <w:r w:rsidRPr="004C11A4">
        <w:rPr>
          <w:sz w:val="20"/>
          <w:lang w:eastAsia="ko-KR"/>
        </w:rPr>
        <w:t xml:space="preserve"> </w:t>
      </w:r>
    </w:p>
    <w:p w14:paraId="46101DB4" w14:textId="77777777" w:rsidR="009C6060" w:rsidRPr="004C11A4" w:rsidRDefault="00D10994" w:rsidP="004C11A4">
      <w:pPr>
        <w:pStyle w:val="references"/>
        <w:numPr>
          <w:ilvl w:val="0"/>
          <w:numId w:val="3"/>
        </w:numPr>
        <w:tabs>
          <w:tab w:val="clear" w:pos="0"/>
          <w:tab w:val="num" w:pos="368"/>
        </w:tabs>
        <w:spacing w:before="0" w:after="0" w:line="260" w:lineRule="exact"/>
        <w:ind w:left="368" w:hanging="144"/>
        <w:rPr>
          <w:sz w:val="20"/>
          <w:lang w:eastAsia="ko-KR"/>
        </w:rPr>
      </w:pPr>
      <w:r w:rsidRPr="004C11A4">
        <w:rPr>
          <w:sz w:val="20"/>
          <w:lang w:eastAsia="ko-KR"/>
        </w:rPr>
        <w:t xml:space="preserve">Acreman M., Arthington A.H., </w:t>
      </w:r>
      <w:proofErr w:type="spellStart"/>
      <w:r w:rsidRPr="004C11A4">
        <w:rPr>
          <w:sz w:val="20"/>
          <w:lang w:eastAsia="ko-KR"/>
        </w:rPr>
        <w:t>Colloff</w:t>
      </w:r>
      <w:proofErr w:type="spellEnd"/>
      <w:r w:rsidRPr="004C11A4">
        <w:rPr>
          <w:sz w:val="20"/>
          <w:lang w:eastAsia="ko-KR"/>
        </w:rPr>
        <w:t xml:space="preserve"> M.J., Couch C., Crossman N.D., Dyer F., et al. “Environmental flows for natural, hybrid, and novel riverine ecosystems in a changing world”, Front </w:t>
      </w:r>
      <w:proofErr w:type="spellStart"/>
      <w:r w:rsidRPr="004C11A4">
        <w:rPr>
          <w:sz w:val="20"/>
          <w:lang w:eastAsia="ko-KR"/>
        </w:rPr>
        <w:t>Ecol</w:t>
      </w:r>
      <w:proofErr w:type="spellEnd"/>
      <w:r w:rsidRPr="004C11A4">
        <w:rPr>
          <w:sz w:val="20"/>
          <w:lang w:eastAsia="ko-KR"/>
        </w:rPr>
        <w:t xml:space="preserve"> Environ, Vol. 12, No. 8, (2014), pp 466-73. </w:t>
      </w:r>
    </w:p>
    <w:p w14:paraId="73505B8D" w14:textId="77777777" w:rsidR="009C6060" w:rsidRPr="004C11A4" w:rsidRDefault="00D10994" w:rsidP="004C11A4">
      <w:pPr>
        <w:pStyle w:val="references"/>
        <w:numPr>
          <w:ilvl w:val="0"/>
          <w:numId w:val="3"/>
        </w:numPr>
        <w:tabs>
          <w:tab w:val="clear" w:pos="0"/>
          <w:tab w:val="num" w:pos="368"/>
        </w:tabs>
        <w:spacing w:before="0" w:after="0" w:line="260" w:lineRule="exact"/>
        <w:ind w:left="368" w:hanging="144"/>
        <w:rPr>
          <w:sz w:val="20"/>
          <w:lang w:eastAsia="ko-KR"/>
        </w:rPr>
      </w:pPr>
      <w:r w:rsidRPr="004C11A4">
        <w:rPr>
          <w:sz w:val="20"/>
          <w:lang w:eastAsia="ko-KR"/>
        </w:rPr>
        <w:t xml:space="preserve">Schwindt S., Pasternack G.B., </w:t>
      </w:r>
      <w:proofErr w:type="spellStart"/>
      <w:r w:rsidRPr="004C11A4">
        <w:rPr>
          <w:sz w:val="20"/>
          <w:lang w:eastAsia="ko-KR"/>
        </w:rPr>
        <w:t>Bratovich</w:t>
      </w:r>
      <w:proofErr w:type="spellEnd"/>
      <w:r w:rsidRPr="004C11A4">
        <w:rPr>
          <w:sz w:val="20"/>
          <w:lang w:eastAsia="ko-KR"/>
        </w:rPr>
        <w:t xml:space="preserve"> P.M., Rabone G. and </w:t>
      </w:r>
      <w:proofErr w:type="spellStart"/>
      <w:r w:rsidRPr="004C11A4">
        <w:rPr>
          <w:sz w:val="20"/>
          <w:lang w:eastAsia="ko-KR"/>
        </w:rPr>
        <w:t>Simodynes</w:t>
      </w:r>
      <w:proofErr w:type="spellEnd"/>
      <w:r w:rsidRPr="004C11A4">
        <w:rPr>
          <w:sz w:val="20"/>
          <w:lang w:eastAsia="ko-KR"/>
        </w:rPr>
        <w:t xml:space="preserve"> D., “Hydro-morphological parameters generate lifespan maps for stream restoration management”, J Environ Manage, Vol. 232, (2019), pp 475-89. </w:t>
      </w:r>
    </w:p>
    <w:p w14:paraId="6CD53644" w14:textId="77777777" w:rsidR="009C6060" w:rsidRPr="004C11A4" w:rsidRDefault="00D10994" w:rsidP="004C11A4">
      <w:pPr>
        <w:pStyle w:val="references"/>
        <w:numPr>
          <w:ilvl w:val="0"/>
          <w:numId w:val="3"/>
        </w:numPr>
        <w:tabs>
          <w:tab w:val="clear" w:pos="0"/>
          <w:tab w:val="num" w:pos="368"/>
        </w:tabs>
        <w:spacing w:before="0" w:after="0" w:line="260" w:lineRule="exact"/>
        <w:ind w:left="368" w:hanging="144"/>
        <w:rPr>
          <w:sz w:val="20"/>
          <w:lang w:eastAsia="ko-KR"/>
        </w:rPr>
      </w:pPr>
      <w:r w:rsidRPr="004C11A4">
        <w:rPr>
          <w:sz w:val="20"/>
          <w:lang w:eastAsia="ko-KR"/>
        </w:rPr>
        <w:t xml:space="preserve">McCormick A., Fisher K. and Brierley G., “Quantitative assessment of the relationships among ecological, morphological and aesthetic values in a river rehabilitation initiative”, J Environ Manage, Vol. 153, (2015), pp 60-7. </w:t>
      </w:r>
    </w:p>
    <w:p w14:paraId="4A8FCD42" w14:textId="77777777" w:rsidR="009C6060" w:rsidRPr="004C11A4" w:rsidRDefault="00D10994" w:rsidP="004C11A4">
      <w:pPr>
        <w:pStyle w:val="references"/>
        <w:numPr>
          <w:ilvl w:val="0"/>
          <w:numId w:val="3"/>
        </w:numPr>
        <w:tabs>
          <w:tab w:val="clear" w:pos="0"/>
          <w:tab w:val="num" w:pos="368"/>
        </w:tabs>
        <w:spacing w:before="0" w:after="0" w:line="260" w:lineRule="exact"/>
        <w:ind w:left="368" w:hanging="144"/>
        <w:rPr>
          <w:sz w:val="20"/>
          <w:lang w:eastAsia="ko-KR"/>
        </w:rPr>
      </w:pPr>
      <w:proofErr w:type="spellStart"/>
      <w:r w:rsidRPr="004C11A4">
        <w:rPr>
          <w:sz w:val="20"/>
          <w:lang w:eastAsia="ko-KR"/>
        </w:rPr>
        <w:t>Gostner</w:t>
      </w:r>
      <w:proofErr w:type="spellEnd"/>
      <w:r w:rsidRPr="004C11A4">
        <w:rPr>
          <w:sz w:val="20"/>
          <w:lang w:eastAsia="ko-KR"/>
        </w:rPr>
        <w:t xml:space="preserve"> W., Alp M., Schleiss A.J. and Robinson C.C., “The hydro-morphological index of diversity: a tool for describing habitat heterogeneity in river engineering projects”, </w:t>
      </w:r>
      <w:proofErr w:type="spellStart"/>
      <w:r w:rsidRPr="004C11A4">
        <w:rPr>
          <w:sz w:val="20"/>
          <w:lang w:eastAsia="ko-KR"/>
        </w:rPr>
        <w:t>Hydrobiologia</w:t>
      </w:r>
      <w:proofErr w:type="spellEnd"/>
      <w:r w:rsidRPr="004C11A4">
        <w:rPr>
          <w:sz w:val="20"/>
          <w:lang w:eastAsia="ko-KR"/>
        </w:rPr>
        <w:t xml:space="preserve">, Vol. 712, No. 1, (2013), pp 43-60. </w:t>
      </w:r>
    </w:p>
    <w:p w14:paraId="09C22EE0" w14:textId="77777777" w:rsidR="009C6060" w:rsidRPr="004C11A4" w:rsidRDefault="00D10994" w:rsidP="004C11A4">
      <w:pPr>
        <w:pStyle w:val="references"/>
        <w:numPr>
          <w:ilvl w:val="0"/>
          <w:numId w:val="3"/>
        </w:numPr>
        <w:tabs>
          <w:tab w:val="clear" w:pos="0"/>
          <w:tab w:val="num" w:pos="368"/>
        </w:tabs>
        <w:spacing w:before="0" w:after="0" w:line="260" w:lineRule="exact"/>
        <w:ind w:left="368" w:hanging="144"/>
        <w:rPr>
          <w:sz w:val="20"/>
          <w:lang w:eastAsia="ko-KR"/>
        </w:rPr>
      </w:pPr>
      <w:r w:rsidRPr="004C11A4">
        <w:rPr>
          <w:sz w:val="20"/>
          <w:lang w:eastAsia="ko-KR"/>
        </w:rPr>
        <w:t xml:space="preserve">Noack </w:t>
      </w:r>
      <w:proofErr w:type="gramStart"/>
      <w:r w:rsidRPr="004C11A4">
        <w:rPr>
          <w:sz w:val="20"/>
          <w:lang w:eastAsia="ko-KR"/>
        </w:rPr>
        <w:t>M,,</w:t>
      </w:r>
      <w:proofErr w:type="gramEnd"/>
      <w:r w:rsidRPr="004C11A4">
        <w:rPr>
          <w:sz w:val="20"/>
          <w:lang w:eastAsia="ko-KR"/>
        </w:rPr>
        <w:t xml:space="preserve"> </w:t>
      </w:r>
      <w:proofErr w:type="spellStart"/>
      <w:r w:rsidRPr="004C11A4">
        <w:rPr>
          <w:sz w:val="20"/>
          <w:lang w:eastAsia="ko-KR"/>
        </w:rPr>
        <w:t>Ortlepp</w:t>
      </w:r>
      <w:proofErr w:type="spellEnd"/>
      <w:r w:rsidRPr="004C11A4">
        <w:rPr>
          <w:sz w:val="20"/>
          <w:lang w:eastAsia="ko-KR"/>
        </w:rPr>
        <w:t xml:space="preserve"> J. and </w:t>
      </w:r>
      <w:proofErr w:type="spellStart"/>
      <w:r w:rsidRPr="004C11A4">
        <w:rPr>
          <w:sz w:val="20"/>
          <w:lang w:eastAsia="ko-KR"/>
        </w:rPr>
        <w:t>Wieprecht</w:t>
      </w:r>
      <w:proofErr w:type="spellEnd"/>
      <w:r w:rsidRPr="004C11A4">
        <w:rPr>
          <w:sz w:val="20"/>
          <w:lang w:eastAsia="ko-KR"/>
        </w:rPr>
        <w:t xml:space="preserve"> S., “An Approach to Simulate Interstitial Habitat Conditions During the Incubation Phase of Gravel-Spawning Fish”, River Res Appl, Vol. 33, No. 2, (2017), pp 192-201. </w:t>
      </w:r>
    </w:p>
    <w:p w14:paraId="798D0F4E" w14:textId="77777777" w:rsidR="009C6060" w:rsidRPr="004C11A4" w:rsidRDefault="00D10994" w:rsidP="004C11A4">
      <w:pPr>
        <w:pStyle w:val="references"/>
        <w:numPr>
          <w:ilvl w:val="0"/>
          <w:numId w:val="3"/>
        </w:numPr>
        <w:tabs>
          <w:tab w:val="clear" w:pos="0"/>
          <w:tab w:val="num" w:pos="368"/>
        </w:tabs>
        <w:spacing w:before="0" w:after="0" w:line="260" w:lineRule="exact"/>
        <w:ind w:left="368" w:hanging="144"/>
        <w:rPr>
          <w:sz w:val="20"/>
          <w:lang w:eastAsia="ko-KR"/>
        </w:rPr>
      </w:pPr>
      <w:r w:rsidRPr="004C11A4">
        <w:rPr>
          <w:sz w:val="20"/>
          <w:lang w:eastAsia="ko-KR"/>
        </w:rPr>
        <w:t xml:space="preserve">Schwindt S., Larrieu K., Pasternack G.B. and Rabone G., “River Architect”, </w:t>
      </w:r>
      <w:proofErr w:type="spellStart"/>
      <w:r w:rsidRPr="004C11A4">
        <w:rPr>
          <w:sz w:val="20"/>
          <w:lang w:eastAsia="ko-KR"/>
        </w:rPr>
        <w:t>SoftwareX</w:t>
      </w:r>
      <w:proofErr w:type="spellEnd"/>
      <w:r w:rsidRPr="004C11A4">
        <w:rPr>
          <w:sz w:val="20"/>
          <w:lang w:eastAsia="ko-KR"/>
        </w:rPr>
        <w:t xml:space="preserve">, Vol. 1, No. 11, (2020), pp 100438. </w:t>
      </w:r>
    </w:p>
    <w:p w14:paraId="33910B90" w14:textId="77777777" w:rsidR="009C6060" w:rsidRPr="004C11A4" w:rsidRDefault="00D10994" w:rsidP="004C11A4">
      <w:pPr>
        <w:pStyle w:val="references"/>
        <w:numPr>
          <w:ilvl w:val="0"/>
          <w:numId w:val="3"/>
        </w:numPr>
        <w:tabs>
          <w:tab w:val="clear" w:pos="0"/>
          <w:tab w:val="num" w:pos="368"/>
        </w:tabs>
        <w:spacing w:before="0" w:after="0" w:line="260" w:lineRule="exact"/>
        <w:ind w:left="368" w:hanging="144"/>
        <w:rPr>
          <w:sz w:val="20"/>
          <w:lang w:eastAsia="ko-KR"/>
        </w:rPr>
      </w:pPr>
      <w:r w:rsidRPr="004C11A4">
        <w:rPr>
          <w:sz w:val="20"/>
          <w:lang w:eastAsia="ko-KR"/>
        </w:rPr>
        <w:t xml:space="preserve">Schaefer Rodrigues Silva A., Noack M., </w:t>
      </w:r>
      <w:proofErr w:type="spellStart"/>
      <w:r w:rsidRPr="004C11A4">
        <w:rPr>
          <w:sz w:val="20"/>
          <w:lang w:eastAsia="ko-KR"/>
        </w:rPr>
        <w:t>Schlabing</w:t>
      </w:r>
      <w:proofErr w:type="spellEnd"/>
      <w:r w:rsidRPr="004C11A4">
        <w:rPr>
          <w:sz w:val="20"/>
          <w:lang w:eastAsia="ko-KR"/>
        </w:rPr>
        <w:t xml:space="preserve"> D. and </w:t>
      </w:r>
      <w:proofErr w:type="spellStart"/>
      <w:r w:rsidRPr="004C11A4">
        <w:rPr>
          <w:sz w:val="20"/>
          <w:lang w:eastAsia="ko-KR"/>
        </w:rPr>
        <w:t>Wieprecht</w:t>
      </w:r>
      <w:proofErr w:type="spellEnd"/>
      <w:r w:rsidRPr="004C11A4">
        <w:rPr>
          <w:sz w:val="20"/>
          <w:lang w:eastAsia="ko-KR"/>
        </w:rPr>
        <w:t xml:space="preserve"> S., “A data-driven fuzzy approach to simulate the critical shear stress of cohesive sediments”, In: </w:t>
      </w:r>
      <w:proofErr w:type="spellStart"/>
      <w:r w:rsidRPr="004C11A4">
        <w:rPr>
          <w:sz w:val="20"/>
          <w:lang w:eastAsia="ko-KR"/>
        </w:rPr>
        <w:t>Wieprecht</w:t>
      </w:r>
      <w:proofErr w:type="spellEnd"/>
      <w:r w:rsidRPr="004C11A4">
        <w:rPr>
          <w:sz w:val="20"/>
          <w:lang w:eastAsia="ko-KR"/>
        </w:rPr>
        <w:t xml:space="preserve"> S., Haun S., Weber K., Noack M., </w:t>
      </w:r>
      <w:proofErr w:type="spellStart"/>
      <w:r w:rsidRPr="004C11A4">
        <w:rPr>
          <w:sz w:val="20"/>
          <w:lang w:eastAsia="ko-KR"/>
        </w:rPr>
        <w:t>Terheiden</w:t>
      </w:r>
      <w:proofErr w:type="spellEnd"/>
      <w:r w:rsidRPr="004C11A4">
        <w:rPr>
          <w:sz w:val="20"/>
          <w:lang w:eastAsia="ko-KR"/>
        </w:rPr>
        <w:t xml:space="preserve"> K. (editors). River sedimentation. Stuttgart, Germany, Taylor &amp; Francis Group, London, UK, (2016). pp 387-93. </w:t>
      </w:r>
    </w:p>
    <w:p w14:paraId="5E756043" w14:textId="77777777" w:rsidR="009C6060" w:rsidRPr="004C11A4" w:rsidRDefault="00D10994" w:rsidP="004C11A4">
      <w:pPr>
        <w:pStyle w:val="references"/>
        <w:numPr>
          <w:ilvl w:val="0"/>
          <w:numId w:val="3"/>
        </w:numPr>
        <w:tabs>
          <w:tab w:val="clear" w:pos="0"/>
          <w:tab w:val="num" w:pos="368"/>
        </w:tabs>
        <w:spacing w:before="0" w:after="0" w:line="260" w:lineRule="exact"/>
        <w:ind w:left="368" w:hanging="144"/>
        <w:rPr>
          <w:sz w:val="20"/>
          <w:lang w:eastAsia="ko-KR"/>
        </w:rPr>
      </w:pPr>
      <w:proofErr w:type="spellStart"/>
      <w:r w:rsidRPr="004C11A4">
        <w:rPr>
          <w:sz w:val="20"/>
          <w:lang w:eastAsia="ko-KR"/>
        </w:rPr>
        <w:t>Wieprecht</w:t>
      </w:r>
      <w:proofErr w:type="spellEnd"/>
      <w:r w:rsidRPr="004C11A4">
        <w:rPr>
          <w:sz w:val="20"/>
          <w:lang w:eastAsia="ko-KR"/>
        </w:rPr>
        <w:t xml:space="preserve"> S., </w:t>
      </w:r>
      <w:proofErr w:type="spellStart"/>
      <w:r w:rsidRPr="004C11A4">
        <w:rPr>
          <w:sz w:val="20"/>
          <w:lang w:eastAsia="ko-KR"/>
        </w:rPr>
        <w:t>Tolossa</w:t>
      </w:r>
      <w:proofErr w:type="spellEnd"/>
      <w:r w:rsidRPr="004C11A4">
        <w:rPr>
          <w:sz w:val="20"/>
          <w:lang w:eastAsia="ko-KR"/>
        </w:rPr>
        <w:t xml:space="preserve"> H.G. and Yang C.T., “A neuro-fuzzy-based modelling approach for sediment transport computation”, </w:t>
      </w:r>
      <w:proofErr w:type="spellStart"/>
      <w:r w:rsidRPr="004C11A4">
        <w:rPr>
          <w:sz w:val="20"/>
          <w:lang w:eastAsia="ko-KR"/>
        </w:rPr>
        <w:t>Hydrol</w:t>
      </w:r>
      <w:proofErr w:type="spellEnd"/>
      <w:r w:rsidRPr="004C11A4">
        <w:rPr>
          <w:sz w:val="20"/>
          <w:lang w:eastAsia="ko-KR"/>
        </w:rPr>
        <w:t xml:space="preserve"> Sci J, Vol. 58, No. 3, (2013), pp 587-99. </w:t>
      </w:r>
    </w:p>
    <w:p w14:paraId="57FAD915" w14:textId="77777777" w:rsidR="009C6060" w:rsidRPr="004C11A4" w:rsidRDefault="00D10994" w:rsidP="004C11A4">
      <w:pPr>
        <w:pStyle w:val="references"/>
        <w:numPr>
          <w:ilvl w:val="0"/>
          <w:numId w:val="3"/>
        </w:numPr>
        <w:tabs>
          <w:tab w:val="clear" w:pos="0"/>
          <w:tab w:val="num" w:pos="368"/>
        </w:tabs>
        <w:spacing w:before="0" w:after="0" w:line="260" w:lineRule="exact"/>
        <w:ind w:left="368" w:hanging="144"/>
        <w:rPr>
          <w:sz w:val="20"/>
          <w:lang w:eastAsia="ko-KR"/>
        </w:rPr>
      </w:pPr>
      <w:r w:rsidRPr="004C11A4">
        <w:rPr>
          <w:sz w:val="20"/>
          <w:lang w:eastAsia="ko-KR"/>
        </w:rPr>
        <w:t xml:space="preserve">Schwindt S., Pasternack G.B., </w:t>
      </w:r>
      <w:proofErr w:type="spellStart"/>
      <w:r w:rsidRPr="004C11A4">
        <w:rPr>
          <w:sz w:val="20"/>
          <w:lang w:eastAsia="ko-KR"/>
        </w:rPr>
        <w:t>Bratovich</w:t>
      </w:r>
      <w:proofErr w:type="spellEnd"/>
      <w:r w:rsidRPr="004C11A4">
        <w:rPr>
          <w:sz w:val="20"/>
          <w:lang w:eastAsia="ko-KR"/>
        </w:rPr>
        <w:t xml:space="preserve"> P.M., Rabone G. and </w:t>
      </w:r>
      <w:proofErr w:type="spellStart"/>
      <w:r w:rsidRPr="004C11A4">
        <w:rPr>
          <w:sz w:val="20"/>
          <w:lang w:eastAsia="ko-KR"/>
        </w:rPr>
        <w:t>Simodynes</w:t>
      </w:r>
      <w:proofErr w:type="spellEnd"/>
      <w:r w:rsidRPr="004C11A4">
        <w:rPr>
          <w:sz w:val="20"/>
          <w:lang w:eastAsia="ko-KR"/>
        </w:rPr>
        <w:t xml:space="preserve"> D., “Lifespan map creation enhances stream restoration design”, </w:t>
      </w:r>
      <w:proofErr w:type="spellStart"/>
      <w:r w:rsidRPr="004C11A4">
        <w:rPr>
          <w:sz w:val="20"/>
          <w:lang w:eastAsia="ko-KR"/>
        </w:rPr>
        <w:t>MethodsX</w:t>
      </w:r>
      <w:proofErr w:type="spellEnd"/>
      <w:r w:rsidRPr="004C11A4">
        <w:rPr>
          <w:sz w:val="20"/>
          <w:lang w:eastAsia="ko-KR"/>
        </w:rPr>
        <w:t xml:space="preserve">, Vol. 6, (2019), pp 756-759. </w:t>
      </w:r>
    </w:p>
    <w:p w14:paraId="4D66E64D" w14:textId="77777777" w:rsidR="009C6060" w:rsidRPr="004C11A4" w:rsidRDefault="00D10994" w:rsidP="004C11A4">
      <w:pPr>
        <w:pStyle w:val="references"/>
        <w:numPr>
          <w:ilvl w:val="0"/>
          <w:numId w:val="3"/>
        </w:numPr>
        <w:tabs>
          <w:tab w:val="clear" w:pos="0"/>
          <w:tab w:val="num" w:pos="368"/>
        </w:tabs>
        <w:spacing w:before="0" w:after="0" w:line="260" w:lineRule="exact"/>
        <w:ind w:left="368" w:hanging="144"/>
        <w:rPr>
          <w:sz w:val="20"/>
          <w:lang w:eastAsia="ko-KR"/>
        </w:rPr>
      </w:pPr>
      <w:r w:rsidRPr="004C11A4">
        <w:rPr>
          <w:sz w:val="20"/>
          <w:lang w:eastAsia="ko-KR"/>
        </w:rPr>
        <w:t xml:space="preserve">Noack M., “Modelling approach for interstitial sediment dynamics and reproduction of gravel-spawning fish”, </w:t>
      </w:r>
      <w:proofErr w:type="spellStart"/>
      <w:r w:rsidRPr="004C11A4">
        <w:rPr>
          <w:sz w:val="20"/>
          <w:lang w:eastAsia="ko-KR"/>
        </w:rPr>
        <w:t>Institut</w:t>
      </w:r>
      <w:proofErr w:type="spellEnd"/>
      <w:r w:rsidRPr="004C11A4">
        <w:rPr>
          <w:sz w:val="20"/>
          <w:lang w:eastAsia="ko-KR"/>
        </w:rPr>
        <w:t xml:space="preserve"> für Wasser- und </w:t>
      </w:r>
      <w:proofErr w:type="spellStart"/>
      <w:r w:rsidRPr="004C11A4">
        <w:rPr>
          <w:sz w:val="20"/>
          <w:lang w:eastAsia="ko-KR"/>
        </w:rPr>
        <w:t>Umweltsystemmodellierung</w:t>
      </w:r>
      <w:proofErr w:type="spellEnd"/>
      <w:r w:rsidRPr="004C11A4">
        <w:rPr>
          <w:sz w:val="20"/>
          <w:lang w:eastAsia="ko-KR"/>
        </w:rPr>
        <w:t xml:space="preserve">, Stuttgart, Germany, (2012). </w:t>
      </w:r>
      <w:hyperlink r:id="rId12" w:tooltip="http://elib.uni-stuttgart.de/handle/11682/485" w:history="1">
        <w:r w:rsidRPr="004C11A4">
          <w:rPr>
            <w:sz w:val="20"/>
            <w:lang w:eastAsia="ko-KR"/>
          </w:rPr>
          <w:t>http://elib.uni-stuttgart.de/handle/11682/485</w:t>
        </w:r>
      </w:hyperlink>
      <w:r w:rsidRPr="004C11A4">
        <w:rPr>
          <w:sz w:val="20"/>
          <w:lang w:eastAsia="ko-KR"/>
        </w:rPr>
        <w:t xml:space="preserve"> </w:t>
      </w:r>
    </w:p>
    <w:p w14:paraId="7F9DF27C" w14:textId="77777777" w:rsidR="009C6060" w:rsidRPr="004C11A4" w:rsidRDefault="00D10994" w:rsidP="004C11A4">
      <w:pPr>
        <w:pStyle w:val="references"/>
        <w:numPr>
          <w:ilvl w:val="0"/>
          <w:numId w:val="3"/>
        </w:numPr>
        <w:tabs>
          <w:tab w:val="clear" w:pos="0"/>
          <w:tab w:val="num" w:pos="368"/>
        </w:tabs>
        <w:spacing w:before="0" w:after="0" w:line="260" w:lineRule="exact"/>
        <w:ind w:left="368" w:hanging="144"/>
        <w:rPr>
          <w:sz w:val="20"/>
          <w:lang w:eastAsia="ko-KR"/>
        </w:rPr>
      </w:pPr>
      <w:proofErr w:type="spellStart"/>
      <w:r w:rsidRPr="004C11A4">
        <w:rPr>
          <w:sz w:val="20"/>
          <w:lang w:eastAsia="ko-KR"/>
        </w:rPr>
        <w:t>Hervouet</w:t>
      </w:r>
      <w:proofErr w:type="spellEnd"/>
      <w:r w:rsidRPr="004C11A4">
        <w:rPr>
          <w:sz w:val="20"/>
          <w:lang w:eastAsia="ko-KR"/>
        </w:rPr>
        <w:t xml:space="preserve"> J.M. and Ata R., “Telemac2d User Manual”, EDF-R&amp;D, France, (2020). </w:t>
      </w:r>
      <w:hyperlink r:id="rId13" w:tooltip="http://www.opentelemac.org/" w:history="1">
        <w:r w:rsidRPr="004C11A4">
          <w:rPr>
            <w:sz w:val="20"/>
            <w:lang w:eastAsia="ko-KR"/>
          </w:rPr>
          <w:t>http://www.opentelemac.org/</w:t>
        </w:r>
      </w:hyperlink>
      <w:r w:rsidRPr="004C11A4">
        <w:rPr>
          <w:sz w:val="20"/>
          <w:lang w:eastAsia="ko-KR"/>
        </w:rPr>
        <w:t xml:space="preserve"> </w:t>
      </w:r>
    </w:p>
    <w:p w14:paraId="696C6911" w14:textId="77777777" w:rsidR="009C6060" w:rsidRPr="004C11A4" w:rsidRDefault="00D10994" w:rsidP="004C11A4">
      <w:pPr>
        <w:pStyle w:val="references"/>
        <w:numPr>
          <w:ilvl w:val="0"/>
          <w:numId w:val="3"/>
        </w:numPr>
        <w:tabs>
          <w:tab w:val="clear" w:pos="0"/>
          <w:tab w:val="num" w:pos="368"/>
        </w:tabs>
        <w:spacing w:before="0" w:after="0" w:line="260" w:lineRule="exact"/>
        <w:ind w:left="368" w:hanging="144"/>
        <w:rPr>
          <w:sz w:val="20"/>
          <w:lang w:eastAsia="ko-KR"/>
        </w:rPr>
      </w:pPr>
      <w:r w:rsidRPr="004C11A4">
        <w:rPr>
          <w:sz w:val="20"/>
          <w:lang w:eastAsia="ko-KR"/>
        </w:rPr>
        <w:t xml:space="preserve">Weller H.G., Tabor G., </w:t>
      </w:r>
      <w:proofErr w:type="spellStart"/>
      <w:r w:rsidRPr="004C11A4">
        <w:rPr>
          <w:sz w:val="20"/>
          <w:lang w:eastAsia="ko-KR"/>
        </w:rPr>
        <w:t>Jasak</w:t>
      </w:r>
      <w:proofErr w:type="spellEnd"/>
      <w:r w:rsidRPr="004C11A4">
        <w:rPr>
          <w:sz w:val="20"/>
          <w:lang w:eastAsia="ko-KR"/>
        </w:rPr>
        <w:t xml:space="preserve"> H. and Fureby C., “A tensorial approach to computational continuum mechanics using object-oriented techniques”, </w:t>
      </w:r>
      <w:proofErr w:type="spellStart"/>
      <w:r w:rsidRPr="004C11A4">
        <w:rPr>
          <w:sz w:val="20"/>
          <w:lang w:eastAsia="ko-KR"/>
        </w:rPr>
        <w:t>Comput</w:t>
      </w:r>
      <w:proofErr w:type="spellEnd"/>
      <w:r w:rsidRPr="004C11A4">
        <w:rPr>
          <w:sz w:val="20"/>
          <w:lang w:eastAsia="ko-KR"/>
        </w:rPr>
        <w:t xml:space="preserve"> Phys, Vol. 12, No. 6, (1998), pp 620-631. </w:t>
      </w:r>
    </w:p>
    <w:p w14:paraId="7F07B246" w14:textId="77777777" w:rsidR="009C6060" w:rsidRPr="004C11A4" w:rsidRDefault="00D10994" w:rsidP="004C11A4">
      <w:pPr>
        <w:pStyle w:val="references"/>
        <w:numPr>
          <w:ilvl w:val="0"/>
          <w:numId w:val="3"/>
        </w:numPr>
        <w:tabs>
          <w:tab w:val="clear" w:pos="0"/>
          <w:tab w:val="num" w:pos="368"/>
        </w:tabs>
        <w:spacing w:before="0" w:after="0" w:line="260" w:lineRule="exact"/>
        <w:ind w:left="368" w:hanging="144"/>
        <w:rPr>
          <w:sz w:val="20"/>
          <w:lang w:eastAsia="ko-KR"/>
        </w:rPr>
      </w:pPr>
      <w:r w:rsidRPr="004C11A4">
        <w:rPr>
          <w:sz w:val="20"/>
          <w:lang w:eastAsia="ko-KR"/>
        </w:rPr>
        <w:lastRenderedPageBreak/>
        <w:t xml:space="preserve">Seitz L., “Development of new methods to apply a multiparameter approach - A first step towards the determination of </w:t>
      </w:r>
      <w:proofErr w:type="spellStart"/>
      <w:r w:rsidRPr="004C11A4">
        <w:rPr>
          <w:sz w:val="20"/>
          <w:lang w:eastAsia="ko-KR"/>
        </w:rPr>
        <w:t>colmation</w:t>
      </w:r>
      <w:proofErr w:type="spellEnd"/>
      <w:r w:rsidRPr="004C11A4">
        <w:rPr>
          <w:sz w:val="20"/>
          <w:lang w:eastAsia="ko-KR"/>
        </w:rPr>
        <w:t xml:space="preserve">”, </w:t>
      </w:r>
      <w:proofErr w:type="spellStart"/>
      <w:r w:rsidRPr="004C11A4">
        <w:rPr>
          <w:sz w:val="20"/>
          <w:lang w:eastAsia="ko-KR"/>
        </w:rPr>
        <w:t>Institut</w:t>
      </w:r>
      <w:proofErr w:type="spellEnd"/>
      <w:r w:rsidRPr="004C11A4">
        <w:rPr>
          <w:sz w:val="20"/>
          <w:lang w:eastAsia="ko-KR"/>
        </w:rPr>
        <w:t xml:space="preserve"> für Wasser- und </w:t>
      </w:r>
      <w:proofErr w:type="spellStart"/>
      <w:r w:rsidRPr="004C11A4">
        <w:rPr>
          <w:sz w:val="20"/>
          <w:lang w:eastAsia="ko-KR"/>
        </w:rPr>
        <w:t>Umweltsystemmodellierung</w:t>
      </w:r>
      <w:proofErr w:type="spellEnd"/>
      <w:r w:rsidRPr="004C11A4">
        <w:rPr>
          <w:sz w:val="20"/>
          <w:lang w:eastAsia="ko-KR"/>
        </w:rPr>
        <w:t xml:space="preserve">, Stuttgart, Germany, (2020). </w:t>
      </w:r>
    </w:p>
    <w:p w14:paraId="654F265B" w14:textId="77777777" w:rsidR="009C6060" w:rsidRPr="004C11A4" w:rsidRDefault="00D10994" w:rsidP="004C11A4">
      <w:pPr>
        <w:pStyle w:val="references"/>
        <w:numPr>
          <w:ilvl w:val="0"/>
          <w:numId w:val="3"/>
        </w:numPr>
        <w:tabs>
          <w:tab w:val="clear" w:pos="0"/>
          <w:tab w:val="num" w:pos="368"/>
        </w:tabs>
        <w:spacing w:before="0" w:after="0" w:line="260" w:lineRule="exact"/>
        <w:ind w:left="368" w:hanging="144"/>
        <w:rPr>
          <w:sz w:val="20"/>
          <w:lang w:eastAsia="ko-KR"/>
        </w:rPr>
      </w:pPr>
      <w:r w:rsidRPr="004C11A4">
        <w:rPr>
          <w:sz w:val="20"/>
          <w:lang w:eastAsia="ko-KR"/>
        </w:rPr>
        <w:t xml:space="preserve">Haun S., Negreiros B., Kunz M., Schwindt S., Galdos A.A., Noack M. and </w:t>
      </w:r>
      <w:proofErr w:type="spellStart"/>
      <w:r w:rsidRPr="004C11A4">
        <w:rPr>
          <w:sz w:val="20"/>
          <w:lang w:eastAsia="ko-KR"/>
        </w:rPr>
        <w:t>Wieprecht</w:t>
      </w:r>
      <w:proofErr w:type="spellEnd"/>
      <w:r w:rsidRPr="004C11A4">
        <w:rPr>
          <w:sz w:val="20"/>
          <w:lang w:eastAsia="ko-KR"/>
        </w:rPr>
        <w:t>, S., “</w:t>
      </w:r>
      <w:proofErr w:type="spellStart"/>
      <w:r w:rsidRPr="004C11A4">
        <w:rPr>
          <w:sz w:val="20"/>
          <w:lang w:eastAsia="ko-KR"/>
        </w:rPr>
        <w:t>MultiPAC</w:t>
      </w:r>
      <w:proofErr w:type="spellEnd"/>
      <w:r w:rsidRPr="004C11A4">
        <w:rPr>
          <w:sz w:val="20"/>
          <w:lang w:eastAsia="ko-KR"/>
        </w:rPr>
        <w:t xml:space="preserve">: A novel approach to quantify the clogging degree of a riverbed”, EGU22, Vienna, Austria, (2022). </w:t>
      </w:r>
      <w:hyperlink r:id="rId14" w:tooltip="https://meetingorganizer.copernicus.org/EGU22/EGU22-1318.html" w:history="1">
        <w:r w:rsidRPr="004C11A4">
          <w:rPr>
            <w:sz w:val="20"/>
            <w:lang w:eastAsia="ko-KR"/>
          </w:rPr>
          <w:t>https://meetingorganizer.copernicus.org/EGU22/EGU22-1318.html</w:t>
        </w:r>
      </w:hyperlink>
      <w:r w:rsidRPr="004C11A4">
        <w:rPr>
          <w:sz w:val="20"/>
          <w:lang w:eastAsia="ko-KR"/>
        </w:rPr>
        <w:t xml:space="preserve"> </w:t>
      </w:r>
    </w:p>
    <w:p w14:paraId="287F65E0" w14:textId="77777777" w:rsidR="009C6060" w:rsidRPr="004C11A4" w:rsidRDefault="00D10994" w:rsidP="004C11A4">
      <w:pPr>
        <w:pStyle w:val="references"/>
        <w:numPr>
          <w:ilvl w:val="0"/>
          <w:numId w:val="3"/>
        </w:numPr>
        <w:tabs>
          <w:tab w:val="clear" w:pos="0"/>
          <w:tab w:val="num" w:pos="368"/>
        </w:tabs>
        <w:spacing w:before="0" w:after="0" w:line="260" w:lineRule="exact"/>
        <w:ind w:left="368" w:hanging="144"/>
        <w:rPr>
          <w:sz w:val="20"/>
          <w:lang w:eastAsia="ko-KR"/>
        </w:rPr>
      </w:pPr>
      <w:r w:rsidRPr="004C11A4">
        <w:rPr>
          <w:sz w:val="20"/>
          <w:lang w:eastAsia="ko-KR"/>
        </w:rPr>
        <w:t xml:space="preserve">Noack M., Negreiros B., Kunz M., Galdos A.A., Schwindt S., Haun S. and </w:t>
      </w:r>
      <w:proofErr w:type="spellStart"/>
      <w:r w:rsidRPr="004C11A4">
        <w:rPr>
          <w:sz w:val="20"/>
          <w:lang w:eastAsia="ko-KR"/>
        </w:rPr>
        <w:t>Wieprecht</w:t>
      </w:r>
      <w:proofErr w:type="spellEnd"/>
      <w:r w:rsidRPr="004C11A4">
        <w:rPr>
          <w:sz w:val="20"/>
          <w:lang w:eastAsia="ko-KR"/>
        </w:rPr>
        <w:t xml:space="preserve">, S., “De-clogging riverbeds with artificial flushing in a near-natural bypass channel”, EGU22, Vienna, Austria, (2022). </w:t>
      </w:r>
      <w:hyperlink r:id="rId15" w:tooltip="https://meetingorganizer.copernicus.org/EGU22/EGU22-7006.html" w:history="1">
        <w:r w:rsidRPr="004C11A4">
          <w:rPr>
            <w:sz w:val="20"/>
            <w:lang w:eastAsia="ko-KR"/>
          </w:rPr>
          <w:t>https://meetingorganizer.copernicus.org/EGU22/EGU22-7006.html</w:t>
        </w:r>
      </w:hyperlink>
      <w:r w:rsidRPr="004C11A4">
        <w:rPr>
          <w:sz w:val="20"/>
          <w:lang w:eastAsia="ko-KR"/>
        </w:rPr>
        <w:t xml:space="preserve"> </w:t>
      </w:r>
    </w:p>
    <w:p w14:paraId="3A73FCAB" w14:textId="77777777" w:rsidR="009C6060" w:rsidRDefault="009C6060">
      <w:pPr>
        <w:pStyle w:val="ISEReferences"/>
        <w:numPr>
          <w:ilvl w:val="0"/>
          <w:numId w:val="0"/>
        </w:numPr>
      </w:pPr>
    </w:p>
    <w:sectPr w:rsidR="009C6060">
      <w:headerReference w:type="even" r:id="rId16"/>
      <w:headerReference w:type="first" r:id="rId17"/>
      <w:footerReference w:type="first" r:id="rId18"/>
      <w:pgSz w:w="11909" w:h="16834"/>
      <w:pgMar w:top="1417" w:right="1417" w:bottom="1134" w:left="1417" w:header="1134" w:footer="113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37AED" w14:textId="77777777" w:rsidR="00012629" w:rsidRDefault="00012629">
      <w:r>
        <w:separator/>
      </w:r>
    </w:p>
  </w:endnote>
  <w:endnote w:type="continuationSeparator" w:id="0">
    <w:p w14:paraId="361DB2E1" w14:textId="77777777" w:rsidR="00012629" w:rsidRDefault="00012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iberation Mono">
    <w:altName w:val="Courier New"/>
    <w:charset w:val="01"/>
    <w:family w:val="roman"/>
    <w:pitch w:val="variable"/>
  </w:font>
  <w:font w:name="Noto Sans Mono CJK SC">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16779" w14:textId="77777777" w:rsidR="009C6060" w:rsidRDefault="009C6060">
    <w:pPr>
      <w:pStyle w:val="1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75CB6" w14:textId="77777777" w:rsidR="00012629" w:rsidRDefault="00012629">
      <w:r>
        <w:separator/>
      </w:r>
    </w:p>
  </w:footnote>
  <w:footnote w:type="continuationSeparator" w:id="0">
    <w:p w14:paraId="63C2CA85" w14:textId="77777777" w:rsidR="00012629" w:rsidRDefault="000126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4578A" w14:textId="77777777" w:rsidR="009C6060" w:rsidRDefault="00D10994">
    <w:pPr>
      <w:pStyle w:val="17"/>
    </w:pPr>
    <w:r>
      <w:rPr>
        <w:rStyle w:val="19"/>
      </w:rPr>
      <w:fldChar w:fldCharType="begin"/>
    </w:r>
    <w:r>
      <w:rPr>
        <w:rStyle w:val="19"/>
      </w:rPr>
      <w:instrText xml:space="preserve"> PAGE </w:instrText>
    </w:r>
    <w:r>
      <w:rPr>
        <w:rStyle w:val="19"/>
      </w:rPr>
      <w:fldChar w:fldCharType="separate"/>
    </w:r>
    <w:r>
      <w:rPr>
        <w:rStyle w:val="19"/>
      </w:rPr>
      <w:t>4</w:t>
    </w:r>
    <w:r>
      <w:rPr>
        <w:rStyle w:val="19"/>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49C34" w14:textId="77777777" w:rsidR="009C6060" w:rsidRDefault="00D10994">
    <w:pPr>
      <w:pStyle w:val="17"/>
      <w:tabs>
        <w:tab w:val="clear" w:pos="4320"/>
        <w:tab w:val="clear" w:pos="8640"/>
        <w:tab w:val="left" w:pos="0"/>
        <w:tab w:val="center" w:pos="4536"/>
        <w:tab w:val="right" w:pos="9072"/>
      </w:tabs>
      <w:jc w:val="right"/>
      <w:rPr>
        <w:rFonts w:ascii="Arial" w:eastAsia="宋体" w:hAnsi="Arial"/>
        <w:i/>
        <w:sz w:val="18"/>
        <w:szCs w:val="18"/>
        <w:lang w:eastAsia="zh-CN"/>
      </w:rPr>
    </w:pPr>
    <w:r>
      <w:rPr>
        <w:rFonts w:ascii="Arial" w:hAnsi="Arial"/>
        <w:i/>
        <w:sz w:val="18"/>
        <w:szCs w:val="18"/>
      </w:rPr>
      <w:tab/>
    </w:r>
    <w:r>
      <w:rPr>
        <w:rFonts w:ascii="Arial" w:hAnsi="Arial"/>
        <w:i/>
        <w:sz w:val="18"/>
        <w:szCs w:val="18"/>
      </w:rPr>
      <w:tab/>
      <w:t>1</w:t>
    </w:r>
    <w:r>
      <w:rPr>
        <w:rFonts w:ascii="Arial" w:eastAsia="宋体" w:hAnsi="Arial" w:hint="eastAsia"/>
        <w:i/>
        <w:sz w:val="18"/>
        <w:szCs w:val="18"/>
        <w:lang w:eastAsia="zh-CN"/>
      </w:rPr>
      <w:t>4</w:t>
    </w:r>
    <w:r w:rsidR="00456E16" w:rsidRPr="00456E16">
      <w:rPr>
        <w:rFonts w:ascii="Arial" w:eastAsia="宋体" w:hAnsi="Arial" w:hint="eastAsia"/>
        <w:i/>
        <w:sz w:val="18"/>
        <w:szCs w:val="18"/>
        <w:vertAlign w:val="superscript"/>
        <w:lang w:eastAsia="zh-CN"/>
      </w:rPr>
      <w:t>t</w:t>
    </w:r>
    <w:r>
      <w:rPr>
        <w:rFonts w:ascii="Arial" w:hAnsi="Arial"/>
        <w:i/>
        <w:sz w:val="18"/>
        <w:szCs w:val="18"/>
        <w:vertAlign w:val="superscript"/>
      </w:rPr>
      <w:t>h</w:t>
    </w:r>
    <w:r>
      <w:rPr>
        <w:rFonts w:ascii="Arial" w:hAnsi="Arial"/>
        <w:i/>
        <w:sz w:val="18"/>
        <w:szCs w:val="18"/>
      </w:rPr>
      <w:t xml:space="preserve"> ISE 20</w:t>
    </w:r>
    <w:r>
      <w:rPr>
        <w:rFonts w:ascii="Arial" w:eastAsia="宋体" w:hAnsi="Arial" w:hint="eastAsia"/>
        <w:i/>
        <w:sz w:val="18"/>
        <w:szCs w:val="18"/>
        <w:lang w:eastAsia="zh-CN"/>
      </w:rPr>
      <w:t>22</w:t>
    </w:r>
    <w:r>
      <w:rPr>
        <w:rFonts w:ascii="Arial" w:hAnsi="Arial"/>
        <w:i/>
        <w:sz w:val="18"/>
        <w:szCs w:val="18"/>
      </w:rPr>
      <w:t xml:space="preserve">, </w:t>
    </w:r>
    <w:r>
      <w:rPr>
        <w:rFonts w:ascii="Arial" w:eastAsia="宋体" w:hAnsi="Arial" w:hint="eastAsia"/>
        <w:i/>
        <w:sz w:val="18"/>
        <w:szCs w:val="18"/>
        <w:lang w:eastAsia="zh-CN"/>
      </w:rPr>
      <w:t>Nanjing</w:t>
    </w:r>
    <w:r>
      <w:rPr>
        <w:rFonts w:ascii="Arial" w:hAnsi="Arial"/>
        <w:i/>
        <w:sz w:val="18"/>
        <w:szCs w:val="18"/>
      </w:rPr>
      <w:t xml:space="preserve">, </w:t>
    </w:r>
    <w:r>
      <w:rPr>
        <w:rFonts w:ascii="Arial" w:eastAsia="宋体" w:hAnsi="Arial" w:hint="eastAsia"/>
        <w:i/>
        <w:sz w:val="18"/>
        <w:szCs w:val="18"/>
        <w:lang w:eastAsia="zh-CN"/>
      </w:rPr>
      <w:t>China</w:t>
    </w:r>
  </w:p>
  <w:p w14:paraId="4B49427E" w14:textId="77777777" w:rsidR="009C6060" w:rsidRDefault="009C6060">
    <w:pPr>
      <w:pStyle w:val="17"/>
      <w:jc w:val="right"/>
      <w:rPr>
        <w:rFonts w:ascii="Arial" w:hAnsi="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73D10"/>
    <w:multiLevelType w:val="hybridMultilevel"/>
    <w:tmpl w:val="B87AA7EC"/>
    <w:lvl w:ilvl="0" w:tplc="A33A894A">
      <w:start w:val="1"/>
      <w:numFmt w:val="decimal"/>
      <w:lvlText w:val="[%1]"/>
      <w:lvlJc w:val="right"/>
      <w:pPr>
        <w:tabs>
          <w:tab w:val="num" w:pos="0"/>
        </w:tabs>
        <w:ind w:left="0" w:firstLine="224"/>
      </w:pPr>
    </w:lvl>
    <w:lvl w:ilvl="1" w:tplc="580C5D6A">
      <w:start w:val="1"/>
      <w:numFmt w:val="lowerLetter"/>
      <w:lvlText w:val="%2."/>
      <w:lvlJc w:val="left"/>
      <w:pPr>
        <w:tabs>
          <w:tab w:val="num" w:pos="1440"/>
        </w:tabs>
        <w:ind w:left="1440" w:hanging="360"/>
      </w:pPr>
    </w:lvl>
    <w:lvl w:ilvl="2" w:tplc="3AAAD72A">
      <w:start w:val="1"/>
      <w:numFmt w:val="lowerRoman"/>
      <w:lvlText w:val="%3."/>
      <w:lvlJc w:val="right"/>
      <w:pPr>
        <w:tabs>
          <w:tab w:val="num" w:pos="2160"/>
        </w:tabs>
        <w:ind w:left="2160" w:hanging="180"/>
      </w:pPr>
    </w:lvl>
    <w:lvl w:ilvl="3" w:tplc="239A3364">
      <w:start w:val="1"/>
      <w:numFmt w:val="decimal"/>
      <w:lvlText w:val="%4."/>
      <w:lvlJc w:val="left"/>
      <w:pPr>
        <w:tabs>
          <w:tab w:val="num" w:pos="2880"/>
        </w:tabs>
        <w:ind w:left="2880" w:hanging="360"/>
      </w:pPr>
    </w:lvl>
    <w:lvl w:ilvl="4" w:tplc="F4EEF49A">
      <w:start w:val="1"/>
      <w:numFmt w:val="lowerLetter"/>
      <w:lvlText w:val="%5."/>
      <w:lvlJc w:val="left"/>
      <w:pPr>
        <w:tabs>
          <w:tab w:val="num" w:pos="3600"/>
        </w:tabs>
        <w:ind w:left="3600" w:hanging="360"/>
      </w:pPr>
    </w:lvl>
    <w:lvl w:ilvl="5" w:tplc="3D9CEBD6">
      <w:start w:val="1"/>
      <w:numFmt w:val="lowerRoman"/>
      <w:lvlText w:val="%6."/>
      <w:lvlJc w:val="right"/>
      <w:pPr>
        <w:tabs>
          <w:tab w:val="num" w:pos="4320"/>
        </w:tabs>
        <w:ind w:left="4320" w:hanging="180"/>
      </w:pPr>
    </w:lvl>
    <w:lvl w:ilvl="6" w:tplc="33A83D1C">
      <w:start w:val="1"/>
      <w:numFmt w:val="decimal"/>
      <w:lvlText w:val="%7."/>
      <w:lvlJc w:val="left"/>
      <w:pPr>
        <w:tabs>
          <w:tab w:val="num" w:pos="5040"/>
        </w:tabs>
        <w:ind w:left="5040" w:hanging="360"/>
      </w:pPr>
    </w:lvl>
    <w:lvl w:ilvl="7" w:tplc="A6E07B8E">
      <w:start w:val="1"/>
      <w:numFmt w:val="lowerLetter"/>
      <w:lvlText w:val="%8."/>
      <w:lvlJc w:val="left"/>
      <w:pPr>
        <w:tabs>
          <w:tab w:val="num" w:pos="5760"/>
        </w:tabs>
        <w:ind w:left="5760" w:hanging="360"/>
      </w:pPr>
    </w:lvl>
    <w:lvl w:ilvl="8" w:tplc="57FE0A54">
      <w:start w:val="1"/>
      <w:numFmt w:val="lowerRoman"/>
      <w:lvlText w:val="%9."/>
      <w:lvlJc w:val="right"/>
      <w:pPr>
        <w:tabs>
          <w:tab w:val="num" w:pos="6480"/>
        </w:tabs>
        <w:ind w:left="6480" w:hanging="180"/>
      </w:pPr>
    </w:lvl>
  </w:abstractNum>
  <w:abstractNum w:abstractNumId="1" w15:restartNumberingAfterBreak="0">
    <w:nsid w:val="0452632D"/>
    <w:multiLevelType w:val="hybridMultilevel"/>
    <w:tmpl w:val="07386E56"/>
    <w:lvl w:ilvl="0" w:tplc="5644E67A">
      <w:start w:val="1"/>
      <w:numFmt w:val="decimal"/>
      <w:lvlText w:val="[%1]"/>
      <w:lvlJc w:val="right"/>
      <w:pPr>
        <w:tabs>
          <w:tab w:val="num" w:pos="0"/>
        </w:tabs>
        <w:ind w:left="0" w:firstLine="224"/>
      </w:pPr>
    </w:lvl>
    <w:lvl w:ilvl="1" w:tplc="5CF828F6">
      <w:start w:val="1"/>
      <w:numFmt w:val="lowerLetter"/>
      <w:lvlText w:val="%2."/>
      <w:lvlJc w:val="left"/>
      <w:pPr>
        <w:tabs>
          <w:tab w:val="num" w:pos="1440"/>
        </w:tabs>
        <w:ind w:left="1440" w:hanging="360"/>
      </w:pPr>
    </w:lvl>
    <w:lvl w:ilvl="2" w:tplc="D61EEBD4">
      <w:start w:val="1"/>
      <w:numFmt w:val="lowerRoman"/>
      <w:lvlText w:val="%3."/>
      <w:lvlJc w:val="right"/>
      <w:pPr>
        <w:tabs>
          <w:tab w:val="num" w:pos="2160"/>
        </w:tabs>
        <w:ind w:left="2160" w:hanging="180"/>
      </w:pPr>
    </w:lvl>
    <w:lvl w:ilvl="3" w:tplc="B7EE95CC">
      <w:start w:val="1"/>
      <w:numFmt w:val="decimal"/>
      <w:lvlText w:val="%4."/>
      <w:lvlJc w:val="left"/>
      <w:pPr>
        <w:tabs>
          <w:tab w:val="num" w:pos="2880"/>
        </w:tabs>
        <w:ind w:left="2880" w:hanging="360"/>
      </w:pPr>
    </w:lvl>
    <w:lvl w:ilvl="4" w:tplc="6038BCEC">
      <w:start w:val="1"/>
      <w:numFmt w:val="lowerLetter"/>
      <w:lvlText w:val="%5."/>
      <w:lvlJc w:val="left"/>
      <w:pPr>
        <w:tabs>
          <w:tab w:val="num" w:pos="3600"/>
        </w:tabs>
        <w:ind w:left="3600" w:hanging="360"/>
      </w:pPr>
    </w:lvl>
    <w:lvl w:ilvl="5" w:tplc="3880D94C">
      <w:start w:val="1"/>
      <w:numFmt w:val="lowerRoman"/>
      <w:lvlText w:val="%6."/>
      <w:lvlJc w:val="right"/>
      <w:pPr>
        <w:tabs>
          <w:tab w:val="num" w:pos="4320"/>
        </w:tabs>
        <w:ind w:left="4320" w:hanging="180"/>
      </w:pPr>
    </w:lvl>
    <w:lvl w:ilvl="6" w:tplc="E36C483C">
      <w:start w:val="1"/>
      <w:numFmt w:val="decimal"/>
      <w:lvlText w:val="%7."/>
      <w:lvlJc w:val="left"/>
      <w:pPr>
        <w:tabs>
          <w:tab w:val="num" w:pos="5040"/>
        </w:tabs>
        <w:ind w:left="5040" w:hanging="360"/>
      </w:pPr>
    </w:lvl>
    <w:lvl w:ilvl="7" w:tplc="B56223A8">
      <w:start w:val="1"/>
      <w:numFmt w:val="lowerLetter"/>
      <w:lvlText w:val="%8."/>
      <w:lvlJc w:val="left"/>
      <w:pPr>
        <w:tabs>
          <w:tab w:val="num" w:pos="5760"/>
        </w:tabs>
        <w:ind w:left="5760" w:hanging="360"/>
      </w:pPr>
    </w:lvl>
    <w:lvl w:ilvl="8" w:tplc="409C2792">
      <w:start w:val="1"/>
      <w:numFmt w:val="lowerRoman"/>
      <w:lvlText w:val="%9."/>
      <w:lvlJc w:val="right"/>
      <w:pPr>
        <w:tabs>
          <w:tab w:val="num" w:pos="6480"/>
        </w:tabs>
        <w:ind w:left="6480" w:hanging="180"/>
      </w:pPr>
    </w:lvl>
  </w:abstractNum>
  <w:abstractNum w:abstractNumId="2" w15:restartNumberingAfterBreak="0">
    <w:nsid w:val="06726C31"/>
    <w:multiLevelType w:val="hybridMultilevel"/>
    <w:tmpl w:val="E7CE5E92"/>
    <w:lvl w:ilvl="0" w:tplc="8ED88DD4">
      <w:start w:val="1"/>
      <w:numFmt w:val="decimal"/>
      <w:lvlText w:val="[%1]"/>
      <w:lvlJc w:val="right"/>
      <w:pPr>
        <w:tabs>
          <w:tab w:val="num" w:pos="0"/>
        </w:tabs>
        <w:ind w:left="0" w:firstLine="224"/>
      </w:pPr>
    </w:lvl>
    <w:lvl w:ilvl="1" w:tplc="7AC42AAA">
      <w:start w:val="1"/>
      <w:numFmt w:val="lowerLetter"/>
      <w:lvlText w:val="%2."/>
      <w:lvlJc w:val="left"/>
      <w:pPr>
        <w:tabs>
          <w:tab w:val="num" w:pos="1440"/>
        </w:tabs>
        <w:ind w:left="1440" w:hanging="360"/>
      </w:pPr>
    </w:lvl>
    <w:lvl w:ilvl="2" w:tplc="256853A4">
      <w:start w:val="1"/>
      <w:numFmt w:val="lowerRoman"/>
      <w:lvlText w:val="%3."/>
      <w:lvlJc w:val="right"/>
      <w:pPr>
        <w:tabs>
          <w:tab w:val="num" w:pos="2160"/>
        </w:tabs>
        <w:ind w:left="2160" w:hanging="180"/>
      </w:pPr>
    </w:lvl>
    <w:lvl w:ilvl="3" w:tplc="15CA6F3C">
      <w:start w:val="1"/>
      <w:numFmt w:val="decimal"/>
      <w:lvlText w:val="%4."/>
      <w:lvlJc w:val="left"/>
      <w:pPr>
        <w:tabs>
          <w:tab w:val="num" w:pos="2880"/>
        </w:tabs>
        <w:ind w:left="2880" w:hanging="360"/>
      </w:pPr>
    </w:lvl>
    <w:lvl w:ilvl="4" w:tplc="AF106F80">
      <w:start w:val="1"/>
      <w:numFmt w:val="lowerLetter"/>
      <w:lvlText w:val="%5."/>
      <w:lvlJc w:val="left"/>
      <w:pPr>
        <w:tabs>
          <w:tab w:val="num" w:pos="3600"/>
        </w:tabs>
        <w:ind w:left="3600" w:hanging="360"/>
      </w:pPr>
    </w:lvl>
    <w:lvl w:ilvl="5" w:tplc="F65A5F46">
      <w:start w:val="1"/>
      <w:numFmt w:val="lowerRoman"/>
      <w:lvlText w:val="%6."/>
      <w:lvlJc w:val="right"/>
      <w:pPr>
        <w:tabs>
          <w:tab w:val="num" w:pos="4320"/>
        </w:tabs>
        <w:ind w:left="4320" w:hanging="180"/>
      </w:pPr>
    </w:lvl>
    <w:lvl w:ilvl="6" w:tplc="5574AC94">
      <w:start w:val="1"/>
      <w:numFmt w:val="decimal"/>
      <w:lvlText w:val="%7."/>
      <w:lvlJc w:val="left"/>
      <w:pPr>
        <w:tabs>
          <w:tab w:val="num" w:pos="5040"/>
        </w:tabs>
        <w:ind w:left="5040" w:hanging="360"/>
      </w:pPr>
    </w:lvl>
    <w:lvl w:ilvl="7" w:tplc="50868F96">
      <w:start w:val="1"/>
      <w:numFmt w:val="lowerLetter"/>
      <w:lvlText w:val="%8."/>
      <w:lvlJc w:val="left"/>
      <w:pPr>
        <w:tabs>
          <w:tab w:val="num" w:pos="5760"/>
        </w:tabs>
        <w:ind w:left="5760" w:hanging="360"/>
      </w:pPr>
    </w:lvl>
    <w:lvl w:ilvl="8" w:tplc="E2B001D4">
      <w:start w:val="1"/>
      <w:numFmt w:val="lowerRoman"/>
      <w:lvlText w:val="%9."/>
      <w:lvlJc w:val="right"/>
      <w:pPr>
        <w:tabs>
          <w:tab w:val="num" w:pos="6480"/>
        </w:tabs>
        <w:ind w:left="6480" w:hanging="180"/>
      </w:pPr>
    </w:lvl>
  </w:abstractNum>
  <w:abstractNum w:abstractNumId="3" w15:restartNumberingAfterBreak="0">
    <w:nsid w:val="06D95345"/>
    <w:multiLevelType w:val="hybridMultilevel"/>
    <w:tmpl w:val="8A02DDA6"/>
    <w:lvl w:ilvl="0" w:tplc="DE26087A">
      <w:start w:val="1"/>
      <w:numFmt w:val="decimal"/>
      <w:lvlText w:val="[%1]"/>
      <w:lvlJc w:val="right"/>
      <w:pPr>
        <w:tabs>
          <w:tab w:val="num" w:pos="0"/>
        </w:tabs>
        <w:ind w:left="0" w:firstLine="224"/>
      </w:pPr>
    </w:lvl>
    <w:lvl w:ilvl="1" w:tplc="98F0B89C">
      <w:start w:val="1"/>
      <w:numFmt w:val="lowerLetter"/>
      <w:lvlText w:val="%2."/>
      <w:lvlJc w:val="left"/>
      <w:pPr>
        <w:tabs>
          <w:tab w:val="num" w:pos="1440"/>
        </w:tabs>
        <w:ind w:left="1440" w:hanging="360"/>
      </w:pPr>
    </w:lvl>
    <w:lvl w:ilvl="2" w:tplc="F1644A3E">
      <w:start w:val="1"/>
      <w:numFmt w:val="lowerRoman"/>
      <w:lvlText w:val="%3."/>
      <w:lvlJc w:val="right"/>
      <w:pPr>
        <w:tabs>
          <w:tab w:val="num" w:pos="2160"/>
        </w:tabs>
        <w:ind w:left="2160" w:hanging="180"/>
      </w:pPr>
    </w:lvl>
    <w:lvl w:ilvl="3" w:tplc="8EB2B332">
      <w:start w:val="1"/>
      <w:numFmt w:val="decimal"/>
      <w:lvlText w:val="%4."/>
      <w:lvlJc w:val="left"/>
      <w:pPr>
        <w:tabs>
          <w:tab w:val="num" w:pos="2880"/>
        </w:tabs>
        <w:ind w:left="2880" w:hanging="360"/>
      </w:pPr>
    </w:lvl>
    <w:lvl w:ilvl="4" w:tplc="F1A4A6E4">
      <w:start w:val="1"/>
      <w:numFmt w:val="lowerLetter"/>
      <w:lvlText w:val="%5."/>
      <w:lvlJc w:val="left"/>
      <w:pPr>
        <w:tabs>
          <w:tab w:val="num" w:pos="3600"/>
        </w:tabs>
        <w:ind w:left="3600" w:hanging="360"/>
      </w:pPr>
    </w:lvl>
    <w:lvl w:ilvl="5" w:tplc="18E0AA7C">
      <w:start w:val="1"/>
      <w:numFmt w:val="lowerRoman"/>
      <w:lvlText w:val="%6."/>
      <w:lvlJc w:val="right"/>
      <w:pPr>
        <w:tabs>
          <w:tab w:val="num" w:pos="4320"/>
        </w:tabs>
        <w:ind w:left="4320" w:hanging="180"/>
      </w:pPr>
    </w:lvl>
    <w:lvl w:ilvl="6" w:tplc="C0C28CBA">
      <w:start w:val="1"/>
      <w:numFmt w:val="decimal"/>
      <w:lvlText w:val="%7."/>
      <w:lvlJc w:val="left"/>
      <w:pPr>
        <w:tabs>
          <w:tab w:val="num" w:pos="5040"/>
        </w:tabs>
        <w:ind w:left="5040" w:hanging="360"/>
      </w:pPr>
    </w:lvl>
    <w:lvl w:ilvl="7" w:tplc="28860FA0">
      <w:start w:val="1"/>
      <w:numFmt w:val="lowerLetter"/>
      <w:lvlText w:val="%8."/>
      <w:lvlJc w:val="left"/>
      <w:pPr>
        <w:tabs>
          <w:tab w:val="num" w:pos="5760"/>
        </w:tabs>
        <w:ind w:left="5760" w:hanging="360"/>
      </w:pPr>
    </w:lvl>
    <w:lvl w:ilvl="8" w:tplc="DF22CB52">
      <w:start w:val="1"/>
      <w:numFmt w:val="lowerRoman"/>
      <w:lvlText w:val="%9."/>
      <w:lvlJc w:val="right"/>
      <w:pPr>
        <w:tabs>
          <w:tab w:val="num" w:pos="6480"/>
        </w:tabs>
        <w:ind w:left="6480" w:hanging="180"/>
      </w:pPr>
    </w:lvl>
  </w:abstractNum>
  <w:abstractNum w:abstractNumId="4" w15:restartNumberingAfterBreak="0">
    <w:nsid w:val="0A2449E6"/>
    <w:multiLevelType w:val="hybridMultilevel"/>
    <w:tmpl w:val="71E4B166"/>
    <w:lvl w:ilvl="0" w:tplc="16F619DE">
      <w:start w:val="1"/>
      <w:numFmt w:val="decimal"/>
      <w:lvlText w:val="[%1]"/>
      <w:lvlJc w:val="right"/>
      <w:pPr>
        <w:tabs>
          <w:tab w:val="num" w:pos="0"/>
        </w:tabs>
        <w:ind w:left="0" w:firstLine="224"/>
      </w:pPr>
    </w:lvl>
    <w:lvl w:ilvl="1" w:tplc="DDE6460C">
      <w:start w:val="1"/>
      <w:numFmt w:val="lowerLetter"/>
      <w:lvlText w:val="%2."/>
      <w:lvlJc w:val="left"/>
      <w:pPr>
        <w:tabs>
          <w:tab w:val="num" w:pos="1440"/>
        </w:tabs>
        <w:ind w:left="1440" w:hanging="360"/>
      </w:pPr>
    </w:lvl>
    <w:lvl w:ilvl="2" w:tplc="92A89F50">
      <w:start w:val="1"/>
      <w:numFmt w:val="lowerRoman"/>
      <w:lvlText w:val="%3."/>
      <w:lvlJc w:val="right"/>
      <w:pPr>
        <w:tabs>
          <w:tab w:val="num" w:pos="2160"/>
        </w:tabs>
        <w:ind w:left="2160" w:hanging="180"/>
      </w:pPr>
    </w:lvl>
    <w:lvl w:ilvl="3" w:tplc="5A16547A">
      <w:start w:val="1"/>
      <w:numFmt w:val="decimal"/>
      <w:lvlText w:val="%4."/>
      <w:lvlJc w:val="left"/>
      <w:pPr>
        <w:tabs>
          <w:tab w:val="num" w:pos="2880"/>
        </w:tabs>
        <w:ind w:left="2880" w:hanging="360"/>
      </w:pPr>
    </w:lvl>
    <w:lvl w:ilvl="4" w:tplc="349CCFCA">
      <w:start w:val="1"/>
      <w:numFmt w:val="lowerLetter"/>
      <w:lvlText w:val="%5."/>
      <w:lvlJc w:val="left"/>
      <w:pPr>
        <w:tabs>
          <w:tab w:val="num" w:pos="3600"/>
        </w:tabs>
        <w:ind w:left="3600" w:hanging="360"/>
      </w:pPr>
    </w:lvl>
    <w:lvl w:ilvl="5" w:tplc="F404DE62">
      <w:start w:val="1"/>
      <w:numFmt w:val="lowerRoman"/>
      <w:lvlText w:val="%6."/>
      <w:lvlJc w:val="right"/>
      <w:pPr>
        <w:tabs>
          <w:tab w:val="num" w:pos="4320"/>
        </w:tabs>
        <w:ind w:left="4320" w:hanging="180"/>
      </w:pPr>
    </w:lvl>
    <w:lvl w:ilvl="6" w:tplc="068CA8F2">
      <w:start w:val="1"/>
      <w:numFmt w:val="decimal"/>
      <w:lvlText w:val="%7."/>
      <w:lvlJc w:val="left"/>
      <w:pPr>
        <w:tabs>
          <w:tab w:val="num" w:pos="5040"/>
        </w:tabs>
        <w:ind w:left="5040" w:hanging="360"/>
      </w:pPr>
    </w:lvl>
    <w:lvl w:ilvl="7" w:tplc="C6F05F50">
      <w:start w:val="1"/>
      <w:numFmt w:val="lowerLetter"/>
      <w:lvlText w:val="%8."/>
      <w:lvlJc w:val="left"/>
      <w:pPr>
        <w:tabs>
          <w:tab w:val="num" w:pos="5760"/>
        </w:tabs>
        <w:ind w:left="5760" w:hanging="360"/>
      </w:pPr>
    </w:lvl>
    <w:lvl w:ilvl="8" w:tplc="08006394">
      <w:start w:val="1"/>
      <w:numFmt w:val="lowerRoman"/>
      <w:lvlText w:val="%9."/>
      <w:lvlJc w:val="right"/>
      <w:pPr>
        <w:tabs>
          <w:tab w:val="num" w:pos="6480"/>
        </w:tabs>
        <w:ind w:left="6480" w:hanging="180"/>
      </w:pPr>
    </w:lvl>
  </w:abstractNum>
  <w:abstractNum w:abstractNumId="5" w15:restartNumberingAfterBreak="0">
    <w:nsid w:val="0BFE40F1"/>
    <w:multiLevelType w:val="hybridMultilevel"/>
    <w:tmpl w:val="4500745A"/>
    <w:lvl w:ilvl="0" w:tplc="28D030DA">
      <w:start w:val="1"/>
      <w:numFmt w:val="decimal"/>
      <w:lvlText w:val="[%1]"/>
      <w:lvlJc w:val="right"/>
      <w:pPr>
        <w:tabs>
          <w:tab w:val="num" w:pos="0"/>
        </w:tabs>
        <w:ind w:left="0" w:firstLine="224"/>
      </w:pPr>
    </w:lvl>
    <w:lvl w:ilvl="1" w:tplc="8BCC8C72">
      <w:start w:val="1"/>
      <w:numFmt w:val="lowerLetter"/>
      <w:lvlText w:val="%2."/>
      <w:lvlJc w:val="left"/>
      <w:pPr>
        <w:tabs>
          <w:tab w:val="num" w:pos="1440"/>
        </w:tabs>
        <w:ind w:left="1440" w:hanging="360"/>
      </w:pPr>
    </w:lvl>
    <w:lvl w:ilvl="2" w:tplc="6512ECB0">
      <w:start w:val="1"/>
      <w:numFmt w:val="lowerRoman"/>
      <w:lvlText w:val="%3."/>
      <w:lvlJc w:val="right"/>
      <w:pPr>
        <w:tabs>
          <w:tab w:val="num" w:pos="2160"/>
        </w:tabs>
        <w:ind w:left="2160" w:hanging="180"/>
      </w:pPr>
    </w:lvl>
    <w:lvl w:ilvl="3" w:tplc="BBB6CD72">
      <w:start w:val="1"/>
      <w:numFmt w:val="decimal"/>
      <w:lvlText w:val="%4."/>
      <w:lvlJc w:val="left"/>
      <w:pPr>
        <w:tabs>
          <w:tab w:val="num" w:pos="2880"/>
        </w:tabs>
        <w:ind w:left="2880" w:hanging="360"/>
      </w:pPr>
    </w:lvl>
    <w:lvl w:ilvl="4" w:tplc="1832A8F8">
      <w:start w:val="1"/>
      <w:numFmt w:val="lowerLetter"/>
      <w:lvlText w:val="%5."/>
      <w:lvlJc w:val="left"/>
      <w:pPr>
        <w:tabs>
          <w:tab w:val="num" w:pos="3600"/>
        </w:tabs>
        <w:ind w:left="3600" w:hanging="360"/>
      </w:pPr>
    </w:lvl>
    <w:lvl w:ilvl="5" w:tplc="A0B00B12">
      <w:start w:val="1"/>
      <w:numFmt w:val="lowerRoman"/>
      <w:lvlText w:val="%6."/>
      <w:lvlJc w:val="right"/>
      <w:pPr>
        <w:tabs>
          <w:tab w:val="num" w:pos="4320"/>
        </w:tabs>
        <w:ind w:left="4320" w:hanging="180"/>
      </w:pPr>
    </w:lvl>
    <w:lvl w:ilvl="6" w:tplc="068C9378">
      <w:start w:val="1"/>
      <w:numFmt w:val="decimal"/>
      <w:lvlText w:val="%7."/>
      <w:lvlJc w:val="left"/>
      <w:pPr>
        <w:tabs>
          <w:tab w:val="num" w:pos="5040"/>
        </w:tabs>
        <w:ind w:left="5040" w:hanging="360"/>
      </w:pPr>
    </w:lvl>
    <w:lvl w:ilvl="7" w:tplc="0D3C2C52">
      <w:start w:val="1"/>
      <w:numFmt w:val="lowerLetter"/>
      <w:lvlText w:val="%8."/>
      <w:lvlJc w:val="left"/>
      <w:pPr>
        <w:tabs>
          <w:tab w:val="num" w:pos="5760"/>
        </w:tabs>
        <w:ind w:left="5760" w:hanging="360"/>
      </w:pPr>
    </w:lvl>
    <w:lvl w:ilvl="8" w:tplc="A0A08C2C">
      <w:start w:val="1"/>
      <w:numFmt w:val="lowerRoman"/>
      <w:lvlText w:val="%9."/>
      <w:lvlJc w:val="right"/>
      <w:pPr>
        <w:tabs>
          <w:tab w:val="num" w:pos="6480"/>
        </w:tabs>
        <w:ind w:left="6480" w:hanging="180"/>
      </w:pPr>
    </w:lvl>
  </w:abstractNum>
  <w:abstractNum w:abstractNumId="6" w15:restartNumberingAfterBreak="0">
    <w:nsid w:val="0DE4159C"/>
    <w:multiLevelType w:val="hybridMultilevel"/>
    <w:tmpl w:val="4E381CD8"/>
    <w:lvl w:ilvl="0" w:tplc="FF48F93A">
      <w:start w:val="1"/>
      <w:numFmt w:val="decimal"/>
      <w:lvlText w:val="[%1]"/>
      <w:lvlJc w:val="right"/>
      <w:pPr>
        <w:tabs>
          <w:tab w:val="num" w:pos="0"/>
        </w:tabs>
        <w:ind w:left="0" w:firstLine="224"/>
      </w:pPr>
    </w:lvl>
    <w:lvl w:ilvl="1" w:tplc="CE6E09BC">
      <w:start w:val="1"/>
      <w:numFmt w:val="lowerLetter"/>
      <w:lvlText w:val="%2."/>
      <w:lvlJc w:val="left"/>
      <w:pPr>
        <w:tabs>
          <w:tab w:val="num" w:pos="1440"/>
        </w:tabs>
        <w:ind w:left="1440" w:hanging="360"/>
      </w:pPr>
    </w:lvl>
    <w:lvl w:ilvl="2" w:tplc="F53A4B44">
      <w:start w:val="1"/>
      <w:numFmt w:val="lowerRoman"/>
      <w:lvlText w:val="%3."/>
      <w:lvlJc w:val="right"/>
      <w:pPr>
        <w:tabs>
          <w:tab w:val="num" w:pos="2160"/>
        </w:tabs>
        <w:ind w:left="2160" w:hanging="180"/>
      </w:pPr>
    </w:lvl>
    <w:lvl w:ilvl="3" w:tplc="FD820316">
      <w:start w:val="1"/>
      <w:numFmt w:val="decimal"/>
      <w:lvlText w:val="%4."/>
      <w:lvlJc w:val="left"/>
      <w:pPr>
        <w:tabs>
          <w:tab w:val="num" w:pos="2880"/>
        </w:tabs>
        <w:ind w:left="2880" w:hanging="360"/>
      </w:pPr>
    </w:lvl>
    <w:lvl w:ilvl="4" w:tplc="E47C0C22">
      <w:start w:val="1"/>
      <w:numFmt w:val="lowerLetter"/>
      <w:lvlText w:val="%5."/>
      <w:lvlJc w:val="left"/>
      <w:pPr>
        <w:tabs>
          <w:tab w:val="num" w:pos="3600"/>
        </w:tabs>
        <w:ind w:left="3600" w:hanging="360"/>
      </w:pPr>
    </w:lvl>
    <w:lvl w:ilvl="5" w:tplc="E84EB536">
      <w:start w:val="1"/>
      <w:numFmt w:val="lowerRoman"/>
      <w:lvlText w:val="%6."/>
      <w:lvlJc w:val="right"/>
      <w:pPr>
        <w:tabs>
          <w:tab w:val="num" w:pos="4320"/>
        </w:tabs>
        <w:ind w:left="4320" w:hanging="180"/>
      </w:pPr>
    </w:lvl>
    <w:lvl w:ilvl="6" w:tplc="51EE7A1C">
      <w:start w:val="1"/>
      <w:numFmt w:val="decimal"/>
      <w:lvlText w:val="%7."/>
      <w:lvlJc w:val="left"/>
      <w:pPr>
        <w:tabs>
          <w:tab w:val="num" w:pos="5040"/>
        </w:tabs>
        <w:ind w:left="5040" w:hanging="360"/>
      </w:pPr>
    </w:lvl>
    <w:lvl w:ilvl="7" w:tplc="EA1000AE">
      <w:start w:val="1"/>
      <w:numFmt w:val="lowerLetter"/>
      <w:lvlText w:val="%8."/>
      <w:lvlJc w:val="left"/>
      <w:pPr>
        <w:tabs>
          <w:tab w:val="num" w:pos="5760"/>
        </w:tabs>
        <w:ind w:left="5760" w:hanging="360"/>
      </w:pPr>
    </w:lvl>
    <w:lvl w:ilvl="8" w:tplc="94504540">
      <w:start w:val="1"/>
      <w:numFmt w:val="lowerRoman"/>
      <w:lvlText w:val="%9."/>
      <w:lvlJc w:val="right"/>
      <w:pPr>
        <w:tabs>
          <w:tab w:val="num" w:pos="6480"/>
        </w:tabs>
        <w:ind w:left="6480" w:hanging="180"/>
      </w:pPr>
    </w:lvl>
  </w:abstractNum>
  <w:abstractNum w:abstractNumId="7" w15:restartNumberingAfterBreak="0">
    <w:nsid w:val="0E1616E5"/>
    <w:multiLevelType w:val="hybridMultilevel"/>
    <w:tmpl w:val="F6F4BA5C"/>
    <w:lvl w:ilvl="0" w:tplc="06F43C7C">
      <w:start w:val="1"/>
      <w:numFmt w:val="decimal"/>
      <w:lvlText w:val="[%1]"/>
      <w:lvlJc w:val="right"/>
      <w:pPr>
        <w:tabs>
          <w:tab w:val="num" w:pos="0"/>
        </w:tabs>
        <w:ind w:left="0" w:firstLine="224"/>
      </w:pPr>
    </w:lvl>
    <w:lvl w:ilvl="1" w:tplc="C25CE8D0">
      <w:start w:val="1"/>
      <w:numFmt w:val="lowerLetter"/>
      <w:lvlText w:val="%2."/>
      <w:lvlJc w:val="left"/>
      <w:pPr>
        <w:tabs>
          <w:tab w:val="num" w:pos="1440"/>
        </w:tabs>
        <w:ind w:left="1440" w:hanging="360"/>
      </w:pPr>
    </w:lvl>
    <w:lvl w:ilvl="2" w:tplc="13785668">
      <w:start w:val="1"/>
      <w:numFmt w:val="lowerRoman"/>
      <w:lvlText w:val="%3."/>
      <w:lvlJc w:val="right"/>
      <w:pPr>
        <w:tabs>
          <w:tab w:val="num" w:pos="2160"/>
        </w:tabs>
        <w:ind w:left="2160" w:hanging="180"/>
      </w:pPr>
    </w:lvl>
    <w:lvl w:ilvl="3" w:tplc="35A20A06">
      <w:start w:val="1"/>
      <w:numFmt w:val="decimal"/>
      <w:lvlText w:val="%4."/>
      <w:lvlJc w:val="left"/>
      <w:pPr>
        <w:tabs>
          <w:tab w:val="num" w:pos="2880"/>
        </w:tabs>
        <w:ind w:left="2880" w:hanging="360"/>
      </w:pPr>
    </w:lvl>
    <w:lvl w:ilvl="4" w:tplc="076059D8">
      <w:start w:val="1"/>
      <w:numFmt w:val="lowerLetter"/>
      <w:lvlText w:val="%5."/>
      <w:lvlJc w:val="left"/>
      <w:pPr>
        <w:tabs>
          <w:tab w:val="num" w:pos="3600"/>
        </w:tabs>
        <w:ind w:left="3600" w:hanging="360"/>
      </w:pPr>
    </w:lvl>
    <w:lvl w:ilvl="5" w:tplc="057CD576">
      <w:start w:val="1"/>
      <w:numFmt w:val="lowerRoman"/>
      <w:lvlText w:val="%6."/>
      <w:lvlJc w:val="right"/>
      <w:pPr>
        <w:tabs>
          <w:tab w:val="num" w:pos="4320"/>
        </w:tabs>
        <w:ind w:left="4320" w:hanging="180"/>
      </w:pPr>
    </w:lvl>
    <w:lvl w:ilvl="6" w:tplc="B686D66A">
      <w:start w:val="1"/>
      <w:numFmt w:val="decimal"/>
      <w:lvlText w:val="%7."/>
      <w:lvlJc w:val="left"/>
      <w:pPr>
        <w:tabs>
          <w:tab w:val="num" w:pos="5040"/>
        </w:tabs>
        <w:ind w:left="5040" w:hanging="360"/>
      </w:pPr>
    </w:lvl>
    <w:lvl w:ilvl="7" w:tplc="58CA937A">
      <w:start w:val="1"/>
      <w:numFmt w:val="lowerLetter"/>
      <w:lvlText w:val="%8."/>
      <w:lvlJc w:val="left"/>
      <w:pPr>
        <w:tabs>
          <w:tab w:val="num" w:pos="5760"/>
        </w:tabs>
        <w:ind w:left="5760" w:hanging="360"/>
      </w:pPr>
    </w:lvl>
    <w:lvl w:ilvl="8" w:tplc="4F8E58EC">
      <w:start w:val="1"/>
      <w:numFmt w:val="lowerRoman"/>
      <w:lvlText w:val="%9."/>
      <w:lvlJc w:val="right"/>
      <w:pPr>
        <w:tabs>
          <w:tab w:val="num" w:pos="6480"/>
        </w:tabs>
        <w:ind w:left="6480" w:hanging="180"/>
      </w:pPr>
    </w:lvl>
  </w:abstractNum>
  <w:abstractNum w:abstractNumId="8" w15:restartNumberingAfterBreak="0">
    <w:nsid w:val="12895523"/>
    <w:multiLevelType w:val="hybridMultilevel"/>
    <w:tmpl w:val="C7FE053A"/>
    <w:lvl w:ilvl="0" w:tplc="DE9CAD0C">
      <w:start w:val="1"/>
      <w:numFmt w:val="decimal"/>
      <w:lvlText w:val="[%1]"/>
      <w:lvlJc w:val="right"/>
      <w:pPr>
        <w:tabs>
          <w:tab w:val="num" w:pos="0"/>
        </w:tabs>
        <w:ind w:left="0" w:firstLine="224"/>
      </w:pPr>
    </w:lvl>
    <w:lvl w:ilvl="1" w:tplc="405C5E88">
      <w:start w:val="1"/>
      <w:numFmt w:val="lowerLetter"/>
      <w:lvlText w:val="%2."/>
      <w:lvlJc w:val="left"/>
      <w:pPr>
        <w:tabs>
          <w:tab w:val="num" w:pos="1440"/>
        </w:tabs>
        <w:ind w:left="1440" w:hanging="360"/>
      </w:pPr>
    </w:lvl>
    <w:lvl w:ilvl="2" w:tplc="187A46FE">
      <w:start w:val="1"/>
      <w:numFmt w:val="lowerRoman"/>
      <w:lvlText w:val="%3."/>
      <w:lvlJc w:val="right"/>
      <w:pPr>
        <w:tabs>
          <w:tab w:val="num" w:pos="2160"/>
        </w:tabs>
        <w:ind w:left="2160" w:hanging="180"/>
      </w:pPr>
    </w:lvl>
    <w:lvl w:ilvl="3" w:tplc="0122F26A">
      <w:start w:val="1"/>
      <w:numFmt w:val="decimal"/>
      <w:lvlText w:val="%4."/>
      <w:lvlJc w:val="left"/>
      <w:pPr>
        <w:tabs>
          <w:tab w:val="num" w:pos="2880"/>
        </w:tabs>
        <w:ind w:left="2880" w:hanging="360"/>
      </w:pPr>
    </w:lvl>
    <w:lvl w:ilvl="4" w:tplc="57F4B652">
      <w:start w:val="1"/>
      <w:numFmt w:val="lowerLetter"/>
      <w:lvlText w:val="%5."/>
      <w:lvlJc w:val="left"/>
      <w:pPr>
        <w:tabs>
          <w:tab w:val="num" w:pos="3600"/>
        </w:tabs>
        <w:ind w:left="3600" w:hanging="360"/>
      </w:pPr>
    </w:lvl>
    <w:lvl w:ilvl="5" w:tplc="D60E57EA">
      <w:start w:val="1"/>
      <w:numFmt w:val="lowerRoman"/>
      <w:lvlText w:val="%6."/>
      <w:lvlJc w:val="right"/>
      <w:pPr>
        <w:tabs>
          <w:tab w:val="num" w:pos="4320"/>
        </w:tabs>
        <w:ind w:left="4320" w:hanging="180"/>
      </w:pPr>
    </w:lvl>
    <w:lvl w:ilvl="6" w:tplc="122C75C0">
      <w:start w:val="1"/>
      <w:numFmt w:val="decimal"/>
      <w:lvlText w:val="%7."/>
      <w:lvlJc w:val="left"/>
      <w:pPr>
        <w:tabs>
          <w:tab w:val="num" w:pos="5040"/>
        </w:tabs>
        <w:ind w:left="5040" w:hanging="360"/>
      </w:pPr>
    </w:lvl>
    <w:lvl w:ilvl="7" w:tplc="D2F21FD6">
      <w:start w:val="1"/>
      <w:numFmt w:val="lowerLetter"/>
      <w:lvlText w:val="%8."/>
      <w:lvlJc w:val="left"/>
      <w:pPr>
        <w:tabs>
          <w:tab w:val="num" w:pos="5760"/>
        </w:tabs>
        <w:ind w:left="5760" w:hanging="360"/>
      </w:pPr>
    </w:lvl>
    <w:lvl w:ilvl="8" w:tplc="A412E02A">
      <w:start w:val="1"/>
      <w:numFmt w:val="lowerRoman"/>
      <w:lvlText w:val="%9."/>
      <w:lvlJc w:val="right"/>
      <w:pPr>
        <w:tabs>
          <w:tab w:val="num" w:pos="6480"/>
        </w:tabs>
        <w:ind w:left="6480" w:hanging="180"/>
      </w:pPr>
    </w:lvl>
  </w:abstractNum>
  <w:abstractNum w:abstractNumId="9" w15:restartNumberingAfterBreak="0">
    <w:nsid w:val="1BBE6C53"/>
    <w:multiLevelType w:val="hybridMultilevel"/>
    <w:tmpl w:val="E9DC64AC"/>
    <w:lvl w:ilvl="0" w:tplc="9A3EE3D0">
      <w:start w:val="1"/>
      <w:numFmt w:val="decimal"/>
      <w:lvlText w:val="[%1]"/>
      <w:lvlJc w:val="right"/>
      <w:pPr>
        <w:tabs>
          <w:tab w:val="num" w:pos="0"/>
        </w:tabs>
        <w:ind w:left="0" w:firstLine="224"/>
      </w:pPr>
    </w:lvl>
    <w:lvl w:ilvl="1" w:tplc="2F901BC6">
      <w:start w:val="1"/>
      <w:numFmt w:val="lowerLetter"/>
      <w:lvlText w:val="%2."/>
      <w:lvlJc w:val="left"/>
      <w:pPr>
        <w:tabs>
          <w:tab w:val="num" w:pos="1440"/>
        </w:tabs>
        <w:ind w:left="1440" w:hanging="360"/>
      </w:pPr>
    </w:lvl>
    <w:lvl w:ilvl="2" w:tplc="D4A8AD76">
      <w:start w:val="1"/>
      <w:numFmt w:val="lowerRoman"/>
      <w:lvlText w:val="%3."/>
      <w:lvlJc w:val="right"/>
      <w:pPr>
        <w:tabs>
          <w:tab w:val="num" w:pos="2160"/>
        </w:tabs>
        <w:ind w:left="2160" w:hanging="180"/>
      </w:pPr>
    </w:lvl>
    <w:lvl w:ilvl="3" w:tplc="13AAE580">
      <w:start w:val="1"/>
      <w:numFmt w:val="decimal"/>
      <w:lvlText w:val="%4."/>
      <w:lvlJc w:val="left"/>
      <w:pPr>
        <w:tabs>
          <w:tab w:val="num" w:pos="2880"/>
        </w:tabs>
        <w:ind w:left="2880" w:hanging="360"/>
      </w:pPr>
    </w:lvl>
    <w:lvl w:ilvl="4" w:tplc="1DDCC4BC">
      <w:start w:val="1"/>
      <w:numFmt w:val="lowerLetter"/>
      <w:lvlText w:val="%5."/>
      <w:lvlJc w:val="left"/>
      <w:pPr>
        <w:tabs>
          <w:tab w:val="num" w:pos="3600"/>
        </w:tabs>
        <w:ind w:left="3600" w:hanging="360"/>
      </w:pPr>
    </w:lvl>
    <w:lvl w:ilvl="5" w:tplc="FD94B9CC">
      <w:start w:val="1"/>
      <w:numFmt w:val="lowerRoman"/>
      <w:lvlText w:val="%6."/>
      <w:lvlJc w:val="right"/>
      <w:pPr>
        <w:tabs>
          <w:tab w:val="num" w:pos="4320"/>
        </w:tabs>
        <w:ind w:left="4320" w:hanging="180"/>
      </w:pPr>
    </w:lvl>
    <w:lvl w:ilvl="6" w:tplc="3BE89B40">
      <w:start w:val="1"/>
      <w:numFmt w:val="decimal"/>
      <w:lvlText w:val="%7."/>
      <w:lvlJc w:val="left"/>
      <w:pPr>
        <w:tabs>
          <w:tab w:val="num" w:pos="5040"/>
        </w:tabs>
        <w:ind w:left="5040" w:hanging="360"/>
      </w:pPr>
    </w:lvl>
    <w:lvl w:ilvl="7" w:tplc="5FC0DA68">
      <w:start w:val="1"/>
      <w:numFmt w:val="lowerLetter"/>
      <w:lvlText w:val="%8."/>
      <w:lvlJc w:val="left"/>
      <w:pPr>
        <w:tabs>
          <w:tab w:val="num" w:pos="5760"/>
        </w:tabs>
        <w:ind w:left="5760" w:hanging="360"/>
      </w:pPr>
    </w:lvl>
    <w:lvl w:ilvl="8" w:tplc="7BD2944A">
      <w:start w:val="1"/>
      <w:numFmt w:val="lowerRoman"/>
      <w:lvlText w:val="%9."/>
      <w:lvlJc w:val="right"/>
      <w:pPr>
        <w:tabs>
          <w:tab w:val="num" w:pos="6480"/>
        </w:tabs>
        <w:ind w:left="6480" w:hanging="180"/>
      </w:pPr>
    </w:lvl>
  </w:abstractNum>
  <w:abstractNum w:abstractNumId="10" w15:restartNumberingAfterBreak="0">
    <w:nsid w:val="1C384B06"/>
    <w:multiLevelType w:val="hybridMultilevel"/>
    <w:tmpl w:val="CCE2B730"/>
    <w:lvl w:ilvl="0" w:tplc="1D3CE6BA">
      <w:start w:val="1"/>
      <w:numFmt w:val="decimal"/>
      <w:lvlText w:val="[%1]"/>
      <w:lvlJc w:val="right"/>
      <w:pPr>
        <w:tabs>
          <w:tab w:val="num" w:pos="0"/>
        </w:tabs>
        <w:ind w:left="0" w:firstLine="224"/>
      </w:pPr>
    </w:lvl>
    <w:lvl w:ilvl="1" w:tplc="34F899C2">
      <w:start w:val="1"/>
      <w:numFmt w:val="lowerLetter"/>
      <w:lvlText w:val="%2."/>
      <w:lvlJc w:val="left"/>
      <w:pPr>
        <w:tabs>
          <w:tab w:val="num" w:pos="1440"/>
        </w:tabs>
        <w:ind w:left="1440" w:hanging="360"/>
      </w:pPr>
    </w:lvl>
    <w:lvl w:ilvl="2" w:tplc="2A763CA6">
      <w:start w:val="1"/>
      <w:numFmt w:val="lowerRoman"/>
      <w:lvlText w:val="%3."/>
      <w:lvlJc w:val="right"/>
      <w:pPr>
        <w:tabs>
          <w:tab w:val="num" w:pos="2160"/>
        </w:tabs>
        <w:ind w:left="2160" w:hanging="180"/>
      </w:pPr>
    </w:lvl>
    <w:lvl w:ilvl="3" w:tplc="1A6C216C">
      <w:start w:val="1"/>
      <w:numFmt w:val="decimal"/>
      <w:lvlText w:val="%4."/>
      <w:lvlJc w:val="left"/>
      <w:pPr>
        <w:tabs>
          <w:tab w:val="num" w:pos="2880"/>
        </w:tabs>
        <w:ind w:left="2880" w:hanging="360"/>
      </w:pPr>
    </w:lvl>
    <w:lvl w:ilvl="4" w:tplc="83B08CDA">
      <w:start w:val="1"/>
      <w:numFmt w:val="lowerLetter"/>
      <w:lvlText w:val="%5."/>
      <w:lvlJc w:val="left"/>
      <w:pPr>
        <w:tabs>
          <w:tab w:val="num" w:pos="3600"/>
        </w:tabs>
        <w:ind w:left="3600" w:hanging="360"/>
      </w:pPr>
    </w:lvl>
    <w:lvl w:ilvl="5" w:tplc="FB50CA94">
      <w:start w:val="1"/>
      <w:numFmt w:val="lowerRoman"/>
      <w:lvlText w:val="%6."/>
      <w:lvlJc w:val="right"/>
      <w:pPr>
        <w:tabs>
          <w:tab w:val="num" w:pos="4320"/>
        </w:tabs>
        <w:ind w:left="4320" w:hanging="180"/>
      </w:pPr>
    </w:lvl>
    <w:lvl w:ilvl="6" w:tplc="475E78DE">
      <w:start w:val="1"/>
      <w:numFmt w:val="decimal"/>
      <w:lvlText w:val="%7."/>
      <w:lvlJc w:val="left"/>
      <w:pPr>
        <w:tabs>
          <w:tab w:val="num" w:pos="5040"/>
        </w:tabs>
        <w:ind w:left="5040" w:hanging="360"/>
      </w:pPr>
    </w:lvl>
    <w:lvl w:ilvl="7" w:tplc="77E61A98">
      <w:start w:val="1"/>
      <w:numFmt w:val="lowerLetter"/>
      <w:lvlText w:val="%8."/>
      <w:lvlJc w:val="left"/>
      <w:pPr>
        <w:tabs>
          <w:tab w:val="num" w:pos="5760"/>
        </w:tabs>
        <w:ind w:left="5760" w:hanging="360"/>
      </w:pPr>
    </w:lvl>
    <w:lvl w:ilvl="8" w:tplc="AB02F4E8">
      <w:start w:val="1"/>
      <w:numFmt w:val="lowerRoman"/>
      <w:lvlText w:val="%9."/>
      <w:lvlJc w:val="right"/>
      <w:pPr>
        <w:tabs>
          <w:tab w:val="num" w:pos="6480"/>
        </w:tabs>
        <w:ind w:left="6480" w:hanging="180"/>
      </w:pPr>
    </w:lvl>
  </w:abstractNum>
  <w:abstractNum w:abstractNumId="11" w15:restartNumberingAfterBreak="0">
    <w:nsid w:val="1C9650AB"/>
    <w:multiLevelType w:val="hybridMultilevel"/>
    <w:tmpl w:val="E8D838DC"/>
    <w:lvl w:ilvl="0" w:tplc="DE54F490">
      <w:start w:val="1"/>
      <w:numFmt w:val="decimal"/>
      <w:lvlText w:val="[%1]"/>
      <w:lvlJc w:val="right"/>
      <w:pPr>
        <w:tabs>
          <w:tab w:val="num" w:pos="0"/>
        </w:tabs>
        <w:ind w:left="0" w:firstLine="224"/>
      </w:pPr>
    </w:lvl>
    <w:lvl w:ilvl="1" w:tplc="E29AA8A0">
      <w:start w:val="1"/>
      <w:numFmt w:val="lowerLetter"/>
      <w:lvlText w:val="%2."/>
      <w:lvlJc w:val="left"/>
      <w:pPr>
        <w:tabs>
          <w:tab w:val="num" w:pos="1440"/>
        </w:tabs>
        <w:ind w:left="1440" w:hanging="360"/>
      </w:pPr>
    </w:lvl>
    <w:lvl w:ilvl="2" w:tplc="B08443FE">
      <w:start w:val="1"/>
      <w:numFmt w:val="lowerRoman"/>
      <w:lvlText w:val="%3."/>
      <w:lvlJc w:val="right"/>
      <w:pPr>
        <w:tabs>
          <w:tab w:val="num" w:pos="2160"/>
        </w:tabs>
        <w:ind w:left="2160" w:hanging="180"/>
      </w:pPr>
    </w:lvl>
    <w:lvl w:ilvl="3" w:tplc="EC5E55EA">
      <w:start w:val="1"/>
      <w:numFmt w:val="decimal"/>
      <w:lvlText w:val="%4."/>
      <w:lvlJc w:val="left"/>
      <w:pPr>
        <w:tabs>
          <w:tab w:val="num" w:pos="2880"/>
        </w:tabs>
        <w:ind w:left="2880" w:hanging="360"/>
      </w:pPr>
    </w:lvl>
    <w:lvl w:ilvl="4" w:tplc="54628646">
      <w:start w:val="1"/>
      <w:numFmt w:val="lowerLetter"/>
      <w:lvlText w:val="%5."/>
      <w:lvlJc w:val="left"/>
      <w:pPr>
        <w:tabs>
          <w:tab w:val="num" w:pos="3600"/>
        </w:tabs>
        <w:ind w:left="3600" w:hanging="360"/>
      </w:pPr>
    </w:lvl>
    <w:lvl w:ilvl="5" w:tplc="9B6CFECC">
      <w:start w:val="1"/>
      <w:numFmt w:val="lowerRoman"/>
      <w:lvlText w:val="%6."/>
      <w:lvlJc w:val="right"/>
      <w:pPr>
        <w:tabs>
          <w:tab w:val="num" w:pos="4320"/>
        </w:tabs>
        <w:ind w:left="4320" w:hanging="180"/>
      </w:pPr>
    </w:lvl>
    <w:lvl w:ilvl="6" w:tplc="5FB8811A">
      <w:start w:val="1"/>
      <w:numFmt w:val="decimal"/>
      <w:lvlText w:val="%7."/>
      <w:lvlJc w:val="left"/>
      <w:pPr>
        <w:tabs>
          <w:tab w:val="num" w:pos="5040"/>
        </w:tabs>
        <w:ind w:left="5040" w:hanging="360"/>
      </w:pPr>
    </w:lvl>
    <w:lvl w:ilvl="7" w:tplc="2734705A">
      <w:start w:val="1"/>
      <w:numFmt w:val="lowerLetter"/>
      <w:lvlText w:val="%8."/>
      <w:lvlJc w:val="left"/>
      <w:pPr>
        <w:tabs>
          <w:tab w:val="num" w:pos="5760"/>
        </w:tabs>
        <w:ind w:left="5760" w:hanging="360"/>
      </w:pPr>
    </w:lvl>
    <w:lvl w:ilvl="8" w:tplc="B3CE6EE6">
      <w:start w:val="1"/>
      <w:numFmt w:val="lowerRoman"/>
      <w:lvlText w:val="%9."/>
      <w:lvlJc w:val="right"/>
      <w:pPr>
        <w:tabs>
          <w:tab w:val="num" w:pos="6480"/>
        </w:tabs>
        <w:ind w:left="6480" w:hanging="180"/>
      </w:pPr>
    </w:lvl>
  </w:abstractNum>
  <w:abstractNum w:abstractNumId="12" w15:restartNumberingAfterBreak="0">
    <w:nsid w:val="1D307E46"/>
    <w:multiLevelType w:val="hybridMultilevel"/>
    <w:tmpl w:val="391C4006"/>
    <w:lvl w:ilvl="0" w:tplc="7C149B26">
      <w:start w:val="1"/>
      <w:numFmt w:val="decimal"/>
      <w:lvlText w:val="%1."/>
      <w:lvlJc w:val="left"/>
      <w:pPr>
        <w:tabs>
          <w:tab w:val="num" w:pos="1080"/>
        </w:tabs>
        <w:ind w:left="1080" w:hanging="360"/>
      </w:pPr>
    </w:lvl>
    <w:lvl w:ilvl="1" w:tplc="7D442768">
      <w:start w:val="1"/>
      <w:numFmt w:val="bullet"/>
      <w:lvlText w:val="o"/>
      <w:lvlJc w:val="left"/>
      <w:pPr>
        <w:ind w:left="1440" w:hanging="360"/>
      </w:pPr>
      <w:rPr>
        <w:rFonts w:ascii="Courier New" w:eastAsia="Courier New" w:hAnsi="Courier New" w:cs="Courier New" w:hint="default"/>
      </w:rPr>
    </w:lvl>
    <w:lvl w:ilvl="2" w:tplc="067C2D0A">
      <w:start w:val="1"/>
      <w:numFmt w:val="bullet"/>
      <w:lvlText w:val="§"/>
      <w:lvlJc w:val="left"/>
      <w:pPr>
        <w:ind w:left="2160" w:hanging="360"/>
      </w:pPr>
      <w:rPr>
        <w:rFonts w:ascii="Wingdings" w:eastAsia="Wingdings" w:hAnsi="Wingdings" w:cs="Wingdings" w:hint="default"/>
      </w:rPr>
    </w:lvl>
    <w:lvl w:ilvl="3" w:tplc="228499CA">
      <w:start w:val="1"/>
      <w:numFmt w:val="bullet"/>
      <w:lvlText w:val="·"/>
      <w:lvlJc w:val="left"/>
      <w:pPr>
        <w:ind w:left="2880" w:hanging="360"/>
      </w:pPr>
      <w:rPr>
        <w:rFonts w:ascii="Symbol" w:eastAsia="Symbol" w:hAnsi="Symbol" w:cs="Symbol" w:hint="default"/>
      </w:rPr>
    </w:lvl>
    <w:lvl w:ilvl="4" w:tplc="7A42AC0A">
      <w:start w:val="1"/>
      <w:numFmt w:val="bullet"/>
      <w:lvlText w:val="o"/>
      <w:lvlJc w:val="left"/>
      <w:pPr>
        <w:ind w:left="3600" w:hanging="360"/>
      </w:pPr>
      <w:rPr>
        <w:rFonts w:ascii="Courier New" w:eastAsia="Courier New" w:hAnsi="Courier New" w:cs="Courier New" w:hint="default"/>
      </w:rPr>
    </w:lvl>
    <w:lvl w:ilvl="5" w:tplc="8BC0B38E">
      <w:start w:val="1"/>
      <w:numFmt w:val="bullet"/>
      <w:lvlText w:val="§"/>
      <w:lvlJc w:val="left"/>
      <w:pPr>
        <w:ind w:left="4320" w:hanging="360"/>
      </w:pPr>
      <w:rPr>
        <w:rFonts w:ascii="Wingdings" w:eastAsia="Wingdings" w:hAnsi="Wingdings" w:cs="Wingdings" w:hint="default"/>
      </w:rPr>
    </w:lvl>
    <w:lvl w:ilvl="6" w:tplc="F18E7EE4">
      <w:start w:val="1"/>
      <w:numFmt w:val="bullet"/>
      <w:lvlText w:val="·"/>
      <w:lvlJc w:val="left"/>
      <w:pPr>
        <w:ind w:left="5040" w:hanging="360"/>
      </w:pPr>
      <w:rPr>
        <w:rFonts w:ascii="Symbol" w:eastAsia="Symbol" w:hAnsi="Symbol" w:cs="Symbol" w:hint="default"/>
      </w:rPr>
    </w:lvl>
    <w:lvl w:ilvl="7" w:tplc="73F4CB2C">
      <w:start w:val="1"/>
      <w:numFmt w:val="bullet"/>
      <w:lvlText w:val="o"/>
      <w:lvlJc w:val="left"/>
      <w:pPr>
        <w:ind w:left="5760" w:hanging="360"/>
      </w:pPr>
      <w:rPr>
        <w:rFonts w:ascii="Courier New" w:eastAsia="Courier New" w:hAnsi="Courier New" w:cs="Courier New" w:hint="default"/>
      </w:rPr>
    </w:lvl>
    <w:lvl w:ilvl="8" w:tplc="E4C61702">
      <w:start w:val="1"/>
      <w:numFmt w:val="bullet"/>
      <w:lvlText w:val="§"/>
      <w:lvlJc w:val="left"/>
      <w:pPr>
        <w:ind w:left="6480" w:hanging="360"/>
      </w:pPr>
      <w:rPr>
        <w:rFonts w:ascii="Wingdings" w:eastAsia="Wingdings" w:hAnsi="Wingdings" w:cs="Wingdings" w:hint="default"/>
      </w:rPr>
    </w:lvl>
  </w:abstractNum>
  <w:abstractNum w:abstractNumId="13" w15:restartNumberingAfterBreak="0">
    <w:nsid w:val="21CF4882"/>
    <w:multiLevelType w:val="hybridMultilevel"/>
    <w:tmpl w:val="B49088FE"/>
    <w:lvl w:ilvl="0" w:tplc="FE222498">
      <w:start w:val="1"/>
      <w:numFmt w:val="decimal"/>
      <w:lvlText w:val="[%1]"/>
      <w:lvlJc w:val="right"/>
      <w:pPr>
        <w:tabs>
          <w:tab w:val="num" w:pos="0"/>
        </w:tabs>
        <w:ind w:left="0" w:firstLine="224"/>
      </w:pPr>
    </w:lvl>
    <w:lvl w:ilvl="1" w:tplc="3C366918">
      <w:start w:val="1"/>
      <w:numFmt w:val="lowerLetter"/>
      <w:lvlText w:val="%2."/>
      <w:lvlJc w:val="left"/>
      <w:pPr>
        <w:tabs>
          <w:tab w:val="num" w:pos="1440"/>
        </w:tabs>
        <w:ind w:left="1440" w:hanging="360"/>
      </w:pPr>
    </w:lvl>
    <w:lvl w:ilvl="2" w:tplc="22D81A1E">
      <w:start w:val="1"/>
      <w:numFmt w:val="lowerRoman"/>
      <w:lvlText w:val="%3."/>
      <w:lvlJc w:val="right"/>
      <w:pPr>
        <w:tabs>
          <w:tab w:val="num" w:pos="2160"/>
        </w:tabs>
        <w:ind w:left="2160" w:hanging="180"/>
      </w:pPr>
    </w:lvl>
    <w:lvl w:ilvl="3" w:tplc="30021FE2">
      <w:start w:val="1"/>
      <w:numFmt w:val="decimal"/>
      <w:lvlText w:val="%4."/>
      <w:lvlJc w:val="left"/>
      <w:pPr>
        <w:tabs>
          <w:tab w:val="num" w:pos="2880"/>
        </w:tabs>
        <w:ind w:left="2880" w:hanging="360"/>
      </w:pPr>
    </w:lvl>
    <w:lvl w:ilvl="4" w:tplc="7F9CE130">
      <w:start w:val="1"/>
      <w:numFmt w:val="lowerLetter"/>
      <w:lvlText w:val="%5."/>
      <w:lvlJc w:val="left"/>
      <w:pPr>
        <w:tabs>
          <w:tab w:val="num" w:pos="3600"/>
        </w:tabs>
        <w:ind w:left="3600" w:hanging="360"/>
      </w:pPr>
    </w:lvl>
    <w:lvl w:ilvl="5" w:tplc="A1748AB8">
      <w:start w:val="1"/>
      <w:numFmt w:val="lowerRoman"/>
      <w:lvlText w:val="%6."/>
      <w:lvlJc w:val="right"/>
      <w:pPr>
        <w:tabs>
          <w:tab w:val="num" w:pos="4320"/>
        </w:tabs>
        <w:ind w:left="4320" w:hanging="180"/>
      </w:pPr>
    </w:lvl>
    <w:lvl w:ilvl="6" w:tplc="606A5308">
      <w:start w:val="1"/>
      <w:numFmt w:val="decimal"/>
      <w:lvlText w:val="%7."/>
      <w:lvlJc w:val="left"/>
      <w:pPr>
        <w:tabs>
          <w:tab w:val="num" w:pos="5040"/>
        </w:tabs>
        <w:ind w:left="5040" w:hanging="360"/>
      </w:pPr>
    </w:lvl>
    <w:lvl w:ilvl="7" w:tplc="E750A2CE">
      <w:start w:val="1"/>
      <w:numFmt w:val="lowerLetter"/>
      <w:lvlText w:val="%8."/>
      <w:lvlJc w:val="left"/>
      <w:pPr>
        <w:tabs>
          <w:tab w:val="num" w:pos="5760"/>
        </w:tabs>
        <w:ind w:left="5760" w:hanging="360"/>
      </w:pPr>
    </w:lvl>
    <w:lvl w:ilvl="8" w:tplc="3C248802">
      <w:start w:val="1"/>
      <w:numFmt w:val="lowerRoman"/>
      <w:lvlText w:val="%9."/>
      <w:lvlJc w:val="right"/>
      <w:pPr>
        <w:tabs>
          <w:tab w:val="num" w:pos="6480"/>
        </w:tabs>
        <w:ind w:left="6480" w:hanging="180"/>
      </w:pPr>
    </w:lvl>
  </w:abstractNum>
  <w:abstractNum w:abstractNumId="14" w15:restartNumberingAfterBreak="0">
    <w:nsid w:val="244065F9"/>
    <w:multiLevelType w:val="multilevel"/>
    <w:tmpl w:val="ADCE32C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26C937A4"/>
    <w:multiLevelType w:val="hybridMultilevel"/>
    <w:tmpl w:val="A192EEAC"/>
    <w:lvl w:ilvl="0" w:tplc="D82A7F26">
      <w:start w:val="1"/>
      <w:numFmt w:val="decimal"/>
      <w:lvlText w:val="[%1]"/>
      <w:lvlJc w:val="right"/>
      <w:pPr>
        <w:tabs>
          <w:tab w:val="num" w:pos="0"/>
        </w:tabs>
        <w:ind w:left="0" w:firstLine="224"/>
      </w:pPr>
    </w:lvl>
    <w:lvl w:ilvl="1" w:tplc="5E4C1198">
      <w:start w:val="1"/>
      <w:numFmt w:val="lowerLetter"/>
      <w:lvlText w:val="%2."/>
      <w:lvlJc w:val="left"/>
      <w:pPr>
        <w:tabs>
          <w:tab w:val="num" w:pos="1440"/>
        </w:tabs>
        <w:ind w:left="1440" w:hanging="360"/>
      </w:pPr>
    </w:lvl>
    <w:lvl w:ilvl="2" w:tplc="76CA9B82">
      <w:start w:val="1"/>
      <w:numFmt w:val="lowerRoman"/>
      <w:lvlText w:val="%3."/>
      <w:lvlJc w:val="right"/>
      <w:pPr>
        <w:tabs>
          <w:tab w:val="num" w:pos="2160"/>
        </w:tabs>
        <w:ind w:left="2160" w:hanging="180"/>
      </w:pPr>
    </w:lvl>
    <w:lvl w:ilvl="3" w:tplc="66C62D2A">
      <w:start w:val="1"/>
      <w:numFmt w:val="decimal"/>
      <w:lvlText w:val="%4."/>
      <w:lvlJc w:val="left"/>
      <w:pPr>
        <w:tabs>
          <w:tab w:val="num" w:pos="2880"/>
        </w:tabs>
        <w:ind w:left="2880" w:hanging="360"/>
      </w:pPr>
    </w:lvl>
    <w:lvl w:ilvl="4" w:tplc="EE609EC0">
      <w:start w:val="1"/>
      <w:numFmt w:val="lowerLetter"/>
      <w:lvlText w:val="%5."/>
      <w:lvlJc w:val="left"/>
      <w:pPr>
        <w:tabs>
          <w:tab w:val="num" w:pos="3600"/>
        </w:tabs>
        <w:ind w:left="3600" w:hanging="360"/>
      </w:pPr>
    </w:lvl>
    <w:lvl w:ilvl="5" w:tplc="B86CB420">
      <w:start w:val="1"/>
      <w:numFmt w:val="lowerRoman"/>
      <w:lvlText w:val="%6."/>
      <w:lvlJc w:val="right"/>
      <w:pPr>
        <w:tabs>
          <w:tab w:val="num" w:pos="4320"/>
        </w:tabs>
        <w:ind w:left="4320" w:hanging="180"/>
      </w:pPr>
    </w:lvl>
    <w:lvl w:ilvl="6" w:tplc="E71A5888">
      <w:start w:val="1"/>
      <w:numFmt w:val="decimal"/>
      <w:lvlText w:val="%7."/>
      <w:lvlJc w:val="left"/>
      <w:pPr>
        <w:tabs>
          <w:tab w:val="num" w:pos="5040"/>
        </w:tabs>
        <w:ind w:left="5040" w:hanging="360"/>
      </w:pPr>
    </w:lvl>
    <w:lvl w:ilvl="7" w:tplc="B8A29F32">
      <w:start w:val="1"/>
      <w:numFmt w:val="lowerLetter"/>
      <w:lvlText w:val="%8."/>
      <w:lvlJc w:val="left"/>
      <w:pPr>
        <w:tabs>
          <w:tab w:val="num" w:pos="5760"/>
        </w:tabs>
        <w:ind w:left="5760" w:hanging="360"/>
      </w:pPr>
    </w:lvl>
    <w:lvl w:ilvl="8" w:tplc="DB3E9DF2">
      <w:start w:val="1"/>
      <w:numFmt w:val="lowerRoman"/>
      <w:lvlText w:val="%9."/>
      <w:lvlJc w:val="right"/>
      <w:pPr>
        <w:tabs>
          <w:tab w:val="num" w:pos="6480"/>
        </w:tabs>
        <w:ind w:left="6480" w:hanging="180"/>
      </w:pPr>
    </w:lvl>
  </w:abstractNum>
  <w:abstractNum w:abstractNumId="16" w15:restartNumberingAfterBreak="0">
    <w:nsid w:val="27C60158"/>
    <w:multiLevelType w:val="hybridMultilevel"/>
    <w:tmpl w:val="7666AC94"/>
    <w:lvl w:ilvl="0" w:tplc="27EABA7C">
      <w:start w:val="1"/>
      <w:numFmt w:val="decimal"/>
      <w:lvlText w:val="[%1]"/>
      <w:lvlJc w:val="right"/>
      <w:pPr>
        <w:tabs>
          <w:tab w:val="num" w:pos="0"/>
        </w:tabs>
        <w:ind w:left="0" w:firstLine="224"/>
      </w:pPr>
    </w:lvl>
    <w:lvl w:ilvl="1" w:tplc="BB926F18">
      <w:start w:val="1"/>
      <w:numFmt w:val="lowerLetter"/>
      <w:lvlText w:val="%2."/>
      <w:lvlJc w:val="left"/>
      <w:pPr>
        <w:tabs>
          <w:tab w:val="num" w:pos="1440"/>
        </w:tabs>
        <w:ind w:left="1440" w:hanging="360"/>
      </w:pPr>
    </w:lvl>
    <w:lvl w:ilvl="2" w:tplc="6E56654C">
      <w:start w:val="1"/>
      <w:numFmt w:val="lowerRoman"/>
      <w:lvlText w:val="%3."/>
      <w:lvlJc w:val="right"/>
      <w:pPr>
        <w:tabs>
          <w:tab w:val="num" w:pos="2160"/>
        </w:tabs>
        <w:ind w:left="2160" w:hanging="180"/>
      </w:pPr>
    </w:lvl>
    <w:lvl w:ilvl="3" w:tplc="A366138A">
      <w:start w:val="1"/>
      <w:numFmt w:val="decimal"/>
      <w:lvlText w:val="%4."/>
      <w:lvlJc w:val="left"/>
      <w:pPr>
        <w:tabs>
          <w:tab w:val="num" w:pos="2880"/>
        </w:tabs>
        <w:ind w:left="2880" w:hanging="360"/>
      </w:pPr>
    </w:lvl>
    <w:lvl w:ilvl="4" w:tplc="FC32AEB0">
      <w:start w:val="1"/>
      <w:numFmt w:val="lowerLetter"/>
      <w:lvlText w:val="%5."/>
      <w:lvlJc w:val="left"/>
      <w:pPr>
        <w:tabs>
          <w:tab w:val="num" w:pos="3600"/>
        </w:tabs>
        <w:ind w:left="3600" w:hanging="360"/>
      </w:pPr>
    </w:lvl>
    <w:lvl w:ilvl="5" w:tplc="01102ECE">
      <w:start w:val="1"/>
      <w:numFmt w:val="lowerRoman"/>
      <w:lvlText w:val="%6."/>
      <w:lvlJc w:val="right"/>
      <w:pPr>
        <w:tabs>
          <w:tab w:val="num" w:pos="4320"/>
        </w:tabs>
        <w:ind w:left="4320" w:hanging="180"/>
      </w:pPr>
    </w:lvl>
    <w:lvl w:ilvl="6" w:tplc="1D0CAFE6">
      <w:start w:val="1"/>
      <w:numFmt w:val="decimal"/>
      <w:lvlText w:val="%7."/>
      <w:lvlJc w:val="left"/>
      <w:pPr>
        <w:tabs>
          <w:tab w:val="num" w:pos="5040"/>
        </w:tabs>
        <w:ind w:left="5040" w:hanging="360"/>
      </w:pPr>
    </w:lvl>
    <w:lvl w:ilvl="7" w:tplc="AA5038C8">
      <w:start w:val="1"/>
      <w:numFmt w:val="lowerLetter"/>
      <w:lvlText w:val="%8."/>
      <w:lvlJc w:val="left"/>
      <w:pPr>
        <w:tabs>
          <w:tab w:val="num" w:pos="5760"/>
        </w:tabs>
        <w:ind w:left="5760" w:hanging="360"/>
      </w:pPr>
    </w:lvl>
    <w:lvl w:ilvl="8" w:tplc="9D4AA20A">
      <w:start w:val="1"/>
      <w:numFmt w:val="lowerRoman"/>
      <w:lvlText w:val="%9."/>
      <w:lvlJc w:val="right"/>
      <w:pPr>
        <w:tabs>
          <w:tab w:val="num" w:pos="6480"/>
        </w:tabs>
        <w:ind w:left="6480" w:hanging="180"/>
      </w:pPr>
    </w:lvl>
  </w:abstractNum>
  <w:abstractNum w:abstractNumId="17" w15:restartNumberingAfterBreak="0">
    <w:nsid w:val="2B116535"/>
    <w:multiLevelType w:val="hybridMultilevel"/>
    <w:tmpl w:val="DAC436FE"/>
    <w:lvl w:ilvl="0" w:tplc="0E925066">
      <w:start w:val="1"/>
      <w:numFmt w:val="decimal"/>
      <w:lvlText w:val="[%1]"/>
      <w:lvlJc w:val="right"/>
      <w:pPr>
        <w:tabs>
          <w:tab w:val="num" w:pos="0"/>
        </w:tabs>
        <w:ind w:left="0" w:firstLine="224"/>
      </w:pPr>
    </w:lvl>
    <w:lvl w:ilvl="1" w:tplc="B3228FE2">
      <w:start w:val="1"/>
      <w:numFmt w:val="lowerLetter"/>
      <w:lvlText w:val="%2."/>
      <w:lvlJc w:val="left"/>
      <w:pPr>
        <w:tabs>
          <w:tab w:val="num" w:pos="1440"/>
        </w:tabs>
        <w:ind w:left="1440" w:hanging="360"/>
      </w:pPr>
    </w:lvl>
    <w:lvl w:ilvl="2" w:tplc="347615BE">
      <w:start w:val="1"/>
      <w:numFmt w:val="lowerRoman"/>
      <w:lvlText w:val="%3."/>
      <w:lvlJc w:val="right"/>
      <w:pPr>
        <w:tabs>
          <w:tab w:val="num" w:pos="2160"/>
        </w:tabs>
        <w:ind w:left="2160" w:hanging="180"/>
      </w:pPr>
    </w:lvl>
    <w:lvl w:ilvl="3" w:tplc="7240A000">
      <w:start w:val="1"/>
      <w:numFmt w:val="decimal"/>
      <w:lvlText w:val="%4."/>
      <w:lvlJc w:val="left"/>
      <w:pPr>
        <w:tabs>
          <w:tab w:val="num" w:pos="2880"/>
        </w:tabs>
        <w:ind w:left="2880" w:hanging="360"/>
      </w:pPr>
    </w:lvl>
    <w:lvl w:ilvl="4" w:tplc="AB56B418">
      <w:start w:val="1"/>
      <w:numFmt w:val="lowerLetter"/>
      <w:lvlText w:val="%5."/>
      <w:lvlJc w:val="left"/>
      <w:pPr>
        <w:tabs>
          <w:tab w:val="num" w:pos="3600"/>
        </w:tabs>
        <w:ind w:left="3600" w:hanging="360"/>
      </w:pPr>
    </w:lvl>
    <w:lvl w:ilvl="5" w:tplc="7D3E13A8">
      <w:start w:val="1"/>
      <w:numFmt w:val="lowerRoman"/>
      <w:lvlText w:val="%6."/>
      <w:lvlJc w:val="right"/>
      <w:pPr>
        <w:tabs>
          <w:tab w:val="num" w:pos="4320"/>
        </w:tabs>
        <w:ind w:left="4320" w:hanging="180"/>
      </w:pPr>
    </w:lvl>
    <w:lvl w:ilvl="6" w:tplc="63E608A6">
      <w:start w:val="1"/>
      <w:numFmt w:val="decimal"/>
      <w:lvlText w:val="%7."/>
      <w:lvlJc w:val="left"/>
      <w:pPr>
        <w:tabs>
          <w:tab w:val="num" w:pos="5040"/>
        </w:tabs>
        <w:ind w:left="5040" w:hanging="360"/>
      </w:pPr>
    </w:lvl>
    <w:lvl w:ilvl="7" w:tplc="13F4F99C">
      <w:start w:val="1"/>
      <w:numFmt w:val="lowerLetter"/>
      <w:lvlText w:val="%8."/>
      <w:lvlJc w:val="left"/>
      <w:pPr>
        <w:tabs>
          <w:tab w:val="num" w:pos="5760"/>
        </w:tabs>
        <w:ind w:left="5760" w:hanging="360"/>
      </w:pPr>
    </w:lvl>
    <w:lvl w:ilvl="8" w:tplc="875C6F92">
      <w:start w:val="1"/>
      <w:numFmt w:val="lowerRoman"/>
      <w:lvlText w:val="%9."/>
      <w:lvlJc w:val="right"/>
      <w:pPr>
        <w:tabs>
          <w:tab w:val="num" w:pos="6480"/>
        </w:tabs>
        <w:ind w:left="6480" w:hanging="180"/>
      </w:pPr>
    </w:lvl>
  </w:abstractNum>
  <w:abstractNum w:abstractNumId="18" w15:restartNumberingAfterBreak="0">
    <w:nsid w:val="2B5D3E35"/>
    <w:multiLevelType w:val="hybridMultilevel"/>
    <w:tmpl w:val="93BC3684"/>
    <w:lvl w:ilvl="0" w:tplc="F07ED6B2">
      <w:start w:val="1"/>
      <w:numFmt w:val="decimal"/>
      <w:lvlText w:val="[%1]"/>
      <w:lvlJc w:val="right"/>
      <w:pPr>
        <w:tabs>
          <w:tab w:val="num" w:pos="0"/>
        </w:tabs>
        <w:ind w:left="0" w:firstLine="224"/>
      </w:pPr>
    </w:lvl>
    <w:lvl w:ilvl="1" w:tplc="F49488E6">
      <w:start w:val="1"/>
      <w:numFmt w:val="lowerLetter"/>
      <w:lvlText w:val="%2."/>
      <w:lvlJc w:val="left"/>
      <w:pPr>
        <w:tabs>
          <w:tab w:val="num" w:pos="1440"/>
        </w:tabs>
        <w:ind w:left="1440" w:hanging="360"/>
      </w:pPr>
    </w:lvl>
    <w:lvl w:ilvl="2" w:tplc="74382D78">
      <w:start w:val="1"/>
      <w:numFmt w:val="lowerRoman"/>
      <w:lvlText w:val="%3."/>
      <w:lvlJc w:val="right"/>
      <w:pPr>
        <w:tabs>
          <w:tab w:val="num" w:pos="2160"/>
        </w:tabs>
        <w:ind w:left="2160" w:hanging="180"/>
      </w:pPr>
    </w:lvl>
    <w:lvl w:ilvl="3" w:tplc="BDF0205E">
      <w:start w:val="1"/>
      <w:numFmt w:val="decimal"/>
      <w:lvlText w:val="%4."/>
      <w:lvlJc w:val="left"/>
      <w:pPr>
        <w:tabs>
          <w:tab w:val="num" w:pos="2880"/>
        </w:tabs>
        <w:ind w:left="2880" w:hanging="360"/>
      </w:pPr>
    </w:lvl>
    <w:lvl w:ilvl="4" w:tplc="30C4302E">
      <w:start w:val="1"/>
      <w:numFmt w:val="lowerLetter"/>
      <w:lvlText w:val="%5."/>
      <w:lvlJc w:val="left"/>
      <w:pPr>
        <w:tabs>
          <w:tab w:val="num" w:pos="3600"/>
        </w:tabs>
        <w:ind w:left="3600" w:hanging="360"/>
      </w:pPr>
    </w:lvl>
    <w:lvl w:ilvl="5" w:tplc="E48441E0">
      <w:start w:val="1"/>
      <w:numFmt w:val="lowerRoman"/>
      <w:lvlText w:val="%6."/>
      <w:lvlJc w:val="right"/>
      <w:pPr>
        <w:tabs>
          <w:tab w:val="num" w:pos="4320"/>
        </w:tabs>
        <w:ind w:left="4320" w:hanging="180"/>
      </w:pPr>
    </w:lvl>
    <w:lvl w:ilvl="6" w:tplc="8876C09A">
      <w:start w:val="1"/>
      <w:numFmt w:val="decimal"/>
      <w:lvlText w:val="%7."/>
      <w:lvlJc w:val="left"/>
      <w:pPr>
        <w:tabs>
          <w:tab w:val="num" w:pos="5040"/>
        </w:tabs>
        <w:ind w:left="5040" w:hanging="360"/>
      </w:pPr>
    </w:lvl>
    <w:lvl w:ilvl="7" w:tplc="5CAEFC0E">
      <w:start w:val="1"/>
      <w:numFmt w:val="lowerLetter"/>
      <w:lvlText w:val="%8."/>
      <w:lvlJc w:val="left"/>
      <w:pPr>
        <w:tabs>
          <w:tab w:val="num" w:pos="5760"/>
        </w:tabs>
        <w:ind w:left="5760" w:hanging="360"/>
      </w:pPr>
    </w:lvl>
    <w:lvl w:ilvl="8" w:tplc="6E66B1A8">
      <w:start w:val="1"/>
      <w:numFmt w:val="lowerRoman"/>
      <w:lvlText w:val="%9."/>
      <w:lvlJc w:val="right"/>
      <w:pPr>
        <w:tabs>
          <w:tab w:val="num" w:pos="6480"/>
        </w:tabs>
        <w:ind w:left="6480" w:hanging="180"/>
      </w:pPr>
    </w:lvl>
  </w:abstractNum>
  <w:abstractNum w:abstractNumId="19" w15:restartNumberingAfterBreak="0">
    <w:nsid w:val="2C7A752D"/>
    <w:multiLevelType w:val="hybridMultilevel"/>
    <w:tmpl w:val="32F2CBD8"/>
    <w:lvl w:ilvl="0" w:tplc="9C1A094C">
      <w:start w:val="1"/>
      <w:numFmt w:val="decimal"/>
      <w:lvlText w:val="[%1]"/>
      <w:lvlJc w:val="right"/>
      <w:pPr>
        <w:tabs>
          <w:tab w:val="num" w:pos="0"/>
        </w:tabs>
        <w:ind w:left="0" w:firstLine="224"/>
      </w:pPr>
    </w:lvl>
    <w:lvl w:ilvl="1" w:tplc="0E24C9AC">
      <w:start w:val="1"/>
      <w:numFmt w:val="lowerLetter"/>
      <w:lvlText w:val="%2."/>
      <w:lvlJc w:val="left"/>
      <w:pPr>
        <w:tabs>
          <w:tab w:val="num" w:pos="1440"/>
        </w:tabs>
        <w:ind w:left="1440" w:hanging="360"/>
      </w:pPr>
    </w:lvl>
    <w:lvl w:ilvl="2" w:tplc="481CB902">
      <w:start w:val="1"/>
      <w:numFmt w:val="lowerRoman"/>
      <w:lvlText w:val="%3."/>
      <w:lvlJc w:val="right"/>
      <w:pPr>
        <w:tabs>
          <w:tab w:val="num" w:pos="2160"/>
        </w:tabs>
        <w:ind w:left="2160" w:hanging="180"/>
      </w:pPr>
    </w:lvl>
    <w:lvl w:ilvl="3" w:tplc="18A002C0">
      <w:start w:val="1"/>
      <w:numFmt w:val="decimal"/>
      <w:lvlText w:val="%4."/>
      <w:lvlJc w:val="left"/>
      <w:pPr>
        <w:tabs>
          <w:tab w:val="num" w:pos="2880"/>
        </w:tabs>
        <w:ind w:left="2880" w:hanging="360"/>
      </w:pPr>
    </w:lvl>
    <w:lvl w:ilvl="4" w:tplc="F3EC4B06">
      <w:start w:val="1"/>
      <w:numFmt w:val="lowerLetter"/>
      <w:lvlText w:val="%5."/>
      <w:lvlJc w:val="left"/>
      <w:pPr>
        <w:tabs>
          <w:tab w:val="num" w:pos="3600"/>
        </w:tabs>
        <w:ind w:left="3600" w:hanging="360"/>
      </w:pPr>
    </w:lvl>
    <w:lvl w:ilvl="5" w:tplc="8F8C6C00">
      <w:start w:val="1"/>
      <w:numFmt w:val="lowerRoman"/>
      <w:lvlText w:val="%6."/>
      <w:lvlJc w:val="right"/>
      <w:pPr>
        <w:tabs>
          <w:tab w:val="num" w:pos="4320"/>
        </w:tabs>
        <w:ind w:left="4320" w:hanging="180"/>
      </w:pPr>
    </w:lvl>
    <w:lvl w:ilvl="6" w:tplc="D8667FFE">
      <w:start w:val="1"/>
      <w:numFmt w:val="decimal"/>
      <w:lvlText w:val="%7."/>
      <w:lvlJc w:val="left"/>
      <w:pPr>
        <w:tabs>
          <w:tab w:val="num" w:pos="5040"/>
        </w:tabs>
        <w:ind w:left="5040" w:hanging="360"/>
      </w:pPr>
    </w:lvl>
    <w:lvl w:ilvl="7" w:tplc="D116C33C">
      <w:start w:val="1"/>
      <w:numFmt w:val="lowerLetter"/>
      <w:lvlText w:val="%8."/>
      <w:lvlJc w:val="left"/>
      <w:pPr>
        <w:tabs>
          <w:tab w:val="num" w:pos="5760"/>
        </w:tabs>
        <w:ind w:left="5760" w:hanging="360"/>
      </w:pPr>
    </w:lvl>
    <w:lvl w:ilvl="8" w:tplc="4E94DFE6">
      <w:start w:val="1"/>
      <w:numFmt w:val="lowerRoman"/>
      <w:lvlText w:val="%9."/>
      <w:lvlJc w:val="right"/>
      <w:pPr>
        <w:tabs>
          <w:tab w:val="num" w:pos="6480"/>
        </w:tabs>
        <w:ind w:left="6480" w:hanging="180"/>
      </w:pPr>
    </w:lvl>
  </w:abstractNum>
  <w:abstractNum w:abstractNumId="20" w15:restartNumberingAfterBreak="0">
    <w:nsid w:val="31B821DE"/>
    <w:multiLevelType w:val="hybridMultilevel"/>
    <w:tmpl w:val="03C610C6"/>
    <w:lvl w:ilvl="0" w:tplc="CD221A2E">
      <w:start w:val="1"/>
      <w:numFmt w:val="decimal"/>
      <w:lvlText w:val="[%1]"/>
      <w:lvlJc w:val="right"/>
      <w:pPr>
        <w:tabs>
          <w:tab w:val="num" w:pos="0"/>
        </w:tabs>
        <w:ind w:left="0" w:firstLine="224"/>
      </w:pPr>
    </w:lvl>
    <w:lvl w:ilvl="1" w:tplc="CF16FDD2">
      <w:start w:val="1"/>
      <w:numFmt w:val="lowerLetter"/>
      <w:lvlText w:val="%2."/>
      <w:lvlJc w:val="left"/>
      <w:pPr>
        <w:tabs>
          <w:tab w:val="num" w:pos="1440"/>
        </w:tabs>
        <w:ind w:left="1440" w:hanging="360"/>
      </w:pPr>
    </w:lvl>
    <w:lvl w:ilvl="2" w:tplc="F6048922">
      <w:start w:val="1"/>
      <w:numFmt w:val="lowerRoman"/>
      <w:lvlText w:val="%3."/>
      <w:lvlJc w:val="right"/>
      <w:pPr>
        <w:tabs>
          <w:tab w:val="num" w:pos="2160"/>
        </w:tabs>
        <w:ind w:left="2160" w:hanging="180"/>
      </w:pPr>
    </w:lvl>
    <w:lvl w:ilvl="3" w:tplc="5A387EA0">
      <w:start w:val="1"/>
      <w:numFmt w:val="decimal"/>
      <w:lvlText w:val="%4."/>
      <w:lvlJc w:val="left"/>
      <w:pPr>
        <w:tabs>
          <w:tab w:val="num" w:pos="2880"/>
        </w:tabs>
        <w:ind w:left="2880" w:hanging="360"/>
      </w:pPr>
    </w:lvl>
    <w:lvl w:ilvl="4" w:tplc="2982AAC2">
      <w:start w:val="1"/>
      <w:numFmt w:val="lowerLetter"/>
      <w:lvlText w:val="%5."/>
      <w:lvlJc w:val="left"/>
      <w:pPr>
        <w:tabs>
          <w:tab w:val="num" w:pos="3600"/>
        </w:tabs>
        <w:ind w:left="3600" w:hanging="360"/>
      </w:pPr>
    </w:lvl>
    <w:lvl w:ilvl="5" w:tplc="41D0265E">
      <w:start w:val="1"/>
      <w:numFmt w:val="lowerRoman"/>
      <w:lvlText w:val="%6."/>
      <w:lvlJc w:val="right"/>
      <w:pPr>
        <w:tabs>
          <w:tab w:val="num" w:pos="4320"/>
        </w:tabs>
        <w:ind w:left="4320" w:hanging="180"/>
      </w:pPr>
    </w:lvl>
    <w:lvl w:ilvl="6" w:tplc="4EA0EA0E">
      <w:start w:val="1"/>
      <w:numFmt w:val="decimal"/>
      <w:lvlText w:val="%7."/>
      <w:lvlJc w:val="left"/>
      <w:pPr>
        <w:tabs>
          <w:tab w:val="num" w:pos="5040"/>
        </w:tabs>
        <w:ind w:left="5040" w:hanging="360"/>
      </w:pPr>
    </w:lvl>
    <w:lvl w:ilvl="7" w:tplc="DADA5642">
      <w:start w:val="1"/>
      <w:numFmt w:val="lowerLetter"/>
      <w:lvlText w:val="%8."/>
      <w:lvlJc w:val="left"/>
      <w:pPr>
        <w:tabs>
          <w:tab w:val="num" w:pos="5760"/>
        </w:tabs>
        <w:ind w:left="5760" w:hanging="360"/>
      </w:pPr>
    </w:lvl>
    <w:lvl w:ilvl="8" w:tplc="85988E40">
      <w:start w:val="1"/>
      <w:numFmt w:val="lowerRoman"/>
      <w:lvlText w:val="%9."/>
      <w:lvlJc w:val="right"/>
      <w:pPr>
        <w:tabs>
          <w:tab w:val="num" w:pos="6480"/>
        </w:tabs>
        <w:ind w:left="6480" w:hanging="180"/>
      </w:pPr>
    </w:lvl>
  </w:abstractNum>
  <w:abstractNum w:abstractNumId="21" w15:restartNumberingAfterBreak="0">
    <w:nsid w:val="31CA5838"/>
    <w:multiLevelType w:val="hybridMultilevel"/>
    <w:tmpl w:val="2EC47918"/>
    <w:lvl w:ilvl="0" w:tplc="262E0306">
      <w:start w:val="1"/>
      <w:numFmt w:val="decimal"/>
      <w:lvlText w:val="[%1]"/>
      <w:legacy w:legacy="1" w:legacySpace="0" w:legacyIndent="0"/>
      <w:lvlJc w:val="left"/>
      <w:pPr>
        <w:ind w:left="360" w:hanging="360"/>
      </w:pPr>
      <w:rPr>
        <w:rFonts w:ascii="Times New Roman" w:hAnsi="Times New Roman"/>
        <w:b w:val="0"/>
        <w:i w:val="0"/>
        <w:sz w:val="20"/>
      </w:rPr>
    </w:lvl>
    <w:lvl w:ilvl="1" w:tplc="4F724C60">
      <w:start w:val="1"/>
      <w:numFmt w:val="bullet"/>
      <w:lvlText w:val="o"/>
      <w:lvlJc w:val="left"/>
      <w:pPr>
        <w:ind w:left="1440" w:hanging="360"/>
      </w:pPr>
      <w:rPr>
        <w:rFonts w:ascii="Courier New" w:eastAsia="Courier New" w:hAnsi="Courier New" w:cs="Courier New" w:hint="default"/>
      </w:rPr>
    </w:lvl>
    <w:lvl w:ilvl="2" w:tplc="83781ED2">
      <w:start w:val="1"/>
      <w:numFmt w:val="bullet"/>
      <w:lvlText w:val="§"/>
      <w:lvlJc w:val="left"/>
      <w:pPr>
        <w:ind w:left="2160" w:hanging="360"/>
      </w:pPr>
      <w:rPr>
        <w:rFonts w:ascii="Wingdings" w:eastAsia="Wingdings" w:hAnsi="Wingdings" w:cs="Wingdings" w:hint="default"/>
      </w:rPr>
    </w:lvl>
    <w:lvl w:ilvl="3" w:tplc="E402DE00">
      <w:start w:val="1"/>
      <w:numFmt w:val="bullet"/>
      <w:lvlText w:val="·"/>
      <w:lvlJc w:val="left"/>
      <w:pPr>
        <w:ind w:left="2880" w:hanging="360"/>
      </w:pPr>
      <w:rPr>
        <w:rFonts w:ascii="Symbol" w:eastAsia="Symbol" w:hAnsi="Symbol" w:cs="Symbol" w:hint="default"/>
      </w:rPr>
    </w:lvl>
    <w:lvl w:ilvl="4" w:tplc="2EDC23BC">
      <w:start w:val="1"/>
      <w:numFmt w:val="bullet"/>
      <w:lvlText w:val="o"/>
      <w:lvlJc w:val="left"/>
      <w:pPr>
        <w:ind w:left="3600" w:hanging="360"/>
      </w:pPr>
      <w:rPr>
        <w:rFonts w:ascii="Courier New" w:eastAsia="Courier New" w:hAnsi="Courier New" w:cs="Courier New" w:hint="default"/>
      </w:rPr>
    </w:lvl>
    <w:lvl w:ilvl="5" w:tplc="3CCE0D04">
      <w:start w:val="1"/>
      <w:numFmt w:val="bullet"/>
      <w:lvlText w:val="§"/>
      <w:lvlJc w:val="left"/>
      <w:pPr>
        <w:ind w:left="4320" w:hanging="360"/>
      </w:pPr>
      <w:rPr>
        <w:rFonts w:ascii="Wingdings" w:eastAsia="Wingdings" w:hAnsi="Wingdings" w:cs="Wingdings" w:hint="default"/>
      </w:rPr>
    </w:lvl>
    <w:lvl w:ilvl="6" w:tplc="9E744F26">
      <w:start w:val="1"/>
      <w:numFmt w:val="bullet"/>
      <w:lvlText w:val="·"/>
      <w:lvlJc w:val="left"/>
      <w:pPr>
        <w:ind w:left="5040" w:hanging="360"/>
      </w:pPr>
      <w:rPr>
        <w:rFonts w:ascii="Symbol" w:eastAsia="Symbol" w:hAnsi="Symbol" w:cs="Symbol" w:hint="default"/>
      </w:rPr>
    </w:lvl>
    <w:lvl w:ilvl="7" w:tplc="BDA61974">
      <w:start w:val="1"/>
      <w:numFmt w:val="bullet"/>
      <w:lvlText w:val="o"/>
      <w:lvlJc w:val="left"/>
      <w:pPr>
        <w:ind w:left="5760" w:hanging="360"/>
      </w:pPr>
      <w:rPr>
        <w:rFonts w:ascii="Courier New" w:eastAsia="Courier New" w:hAnsi="Courier New" w:cs="Courier New" w:hint="default"/>
      </w:rPr>
    </w:lvl>
    <w:lvl w:ilvl="8" w:tplc="D09A4CC4">
      <w:start w:val="1"/>
      <w:numFmt w:val="bullet"/>
      <w:lvlText w:val="§"/>
      <w:lvlJc w:val="left"/>
      <w:pPr>
        <w:ind w:left="6480" w:hanging="360"/>
      </w:pPr>
      <w:rPr>
        <w:rFonts w:ascii="Wingdings" w:eastAsia="Wingdings" w:hAnsi="Wingdings" w:cs="Wingdings" w:hint="default"/>
      </w:rPr>
    </w:lvl>
  </w:abstractNum>
  <w:abstractNum w:abstractNumId="22" w15:restartNumberingAfterBreak="0">
    <w:nsid w:val="39965E10"/>
    <w:multiLevelType w:val="hybridMultilevel"/>
    <w:tmpl w:val="88F483A8"/>
    <w:lvl w:ilvl="0" w:tplc="2E76E530">
      <w:start w:val="1"/>
      <w:numFmt w:val="decimal"/>
      <w:lvlText w:val="[%1]"/>
      <w:lvlJc w:val="right"/>
      <w:pPr>
        <w:tabs>
          <w:tab w:val="num" w:pos="0"/>
        </w:tabs>
        <w:ind w:left="0" w:firstLine="224"/>
      </w:pPr>
    </w:lvl>
    <w:lvl w:ilvl="1" w:tplc="1CFEAFF4">
      <w:start w:val="1"/>
      <w:numFmt w:val="lowerLetter"/>
      <w:lvlText w:val="%2."/>
      <w:lvlJc w:val="left"/>
      <w:pPr>
        <w:tabs>
          <w:tab w:val="num" w:pos="1440"/>
        </w:tabs>
        <w:ind w:left="1440" w:hanging="360"/>
      </w:pPr>
    </w:lvl>
    <w:lvl w:ilvl="2" w:tplc="A2DEC1E4">
      <w:start w:val="1"/>
      <w:numFmt w:val="lowerRoman"/>
      <w:lvlText w:val="%3."/>
      <w:lvlJc w:val="right"/>
      <w:pPr>
        <w:tabs>
          <w:tab w:val="num" w:pos="2160"/>
        </w:tabs>
        <w:ind w:left="2160" w:hanging="180"/>
      </w:pPr>
    </w:lvl>
    <w:lvl w:ilvl="3" w:tplc="DB409E3E">
      <w:start w:val="1"/>
      <w:numFmt w:val="decimal"/>
      <w:lvlText w:val="%4."/>
      <w:lvlJc w:val="left"/>
      <w:pPr>
        <w:tabs>
          <w:tab w:val="num" w:pos="2880"/>
        </w:tabs>
        <w:ind w:left="2880" w:hanging="360"/>
      </w:pPr>
    </w:lvl>
    <w:lvl w:ilvl="4" w:tplc="45DEBF9C">
      <w:start w:val="1"/>
      <w:numFmt w:val="lowerLetter"/>
      <w:lvlText w:val="%5."/>
      <w:lvlJc w:val="left"/>
      <w:pPr>
        <w:tabs>
          <w:tab w:val="num" w:pos="3600"/>
        </w:tabs>
        <w:ind w:left="3600" w:hanging="360"/>
      </w:pPr>
    </w:lvl>
    <w:lvl w:ilvl="5" w:tplc="738AFEFA">
      <w:start w:val="1"/>
      <w:numFmt w:val="lowerRoman"/>
      <w:lvlText w:val="%6."/>
      <w:lvlJc w:val="right"/>
      <w:pPr>
        <w:tabs>
          <w:tab w:val="num" w:pos="4320"/>
        </w:tabs>
        <w:ind w:left="4320" w:hanging="180"/>
      </w:pPr>
    </w:lvl>
    <w:lvl w:ilvl="6" w:tplc="82124EAA">
      <w:start w:val="1"/>
      <w:numFmt w:val="decimal"/>
      <w:lvlText w:val="%7."/>
      <w:lvlJc w:val="left"/>
      <w:pPr>
        <w:tabs>
          <w:tab w:val="num" w:pos="5040"/>
        </w:tabs>
        <w:ind w:left="5040" w:hanging="360"/>
      </w:pPr>
    </w:lvl>
    <w:lvl w:ilvl="7" w:tplc="2932C616">
      <w:start w:val="1"/>
      <w:numFmt w:val="lowerLetter"/>
      <w:lvlText w:val="%8."/>
      <w:lvlJc w:val="left"/>
      <w:pPr>
        <w:tabs>
          <w:tab w:val="num" w:pos="5760"/>
        </w:tabs>
        <w:ind w:left="5760" w:hanging="360"/>
      </w:pPr>
    </w:lvl>
    <w:lvl w:ilvl="8" w:tplc="D408ACA4">
      <w:start w:val="1"/>
      <w:numFmt w:val="lowerRoman"/>
      <w:lvlText w:val="%9."/>
      <w:lvlJc w:val="right"/>
      <w:pPr>
        <w:tabs>
          <w:tab w:val="num" w:pos="6480"/>
        </w:tabs>
        <w:ind w:left="6480" w:hanging="180"/>
      </w:pPr>
    </w:lvl>
  </w:abstractNum>
  <w:abstractNum w:abstractNumId="23" w15:restartNumberingAfterBreak="0">
    <w:nsid w:val="39D43B9E"/>
    <w:multiLevelType w:val="hybridMultilevel"/>
    <w:tmpl w:val="D966B39A"/>
    <w:lvl w:ilvl="0" w:tplc="D34499B4">
      <w:start w:val="1"/>
      <w:numFmt w:val="decimal"/>
      <w:lvlText w:val="[%1]"/>
      <w:lvlJc w:val="right"/>
      <w:pPr>
        <w:tabs>
          <w:tab w:val="num" w:pos="0"/>
        </w:tabs>
        <w:ind w:left="0" w:firstLine="224"/>
      </w:pPr>
    </w:lvl>
    <w:lvl w:ilvl="1" w:tplc="2A345A22">
      <w:start w:val="1"/>
      <w:numFmt w:val="lowerLetter"/>
      <w:lvlText w:val="%2."/>
      <w:lvlJc w:val="left"/>
      <w:pPr>
        <w:tabs>
          <w:tab w:val="num" w:pos="1440"/>
        </w:tabs>
        <w:ind w:left="1440" w:hanging="360"/>
      </w:pPr>
    </w:lvl>
    <w:lvl w:ilvl="2" w:tplc="425E87FC">
      <w:start w:val="1"/>
      <w:numFmt w:val="lowerRoman"/>
      <w:lvlText w:val="%3."/>
      <w:lvlJc w:val="right"/>
      <w:pPr>
        <w:tabs>
          <w:tab w:val="num" w:pos="2160"/>
        </w:tabs>
        <w:ind w:left="2160" w:hanging="180"/>
      </w:pPr>
    </w:lvl>
    <w:lvl w:ilvl="3" w:tplc="5DC25B1E">
      <w:start w:val="1"/>
      <w:numFmt w:val="decimal"/>
      <w:lvlText w:val="%4."/>
      <w:lvlJc w:val="left"/>
      <w:pPr>
        <w:tabs>
          <w:tab w:val="num" w:pos="2880"/>
        </w:tabs>
        <w:ind w:left="2880" w:hanging="360"/>
      </w:pPr>
    </w:lvl>
    <w:lvl w:ilvl="4" w:tplc="245ADC00">
      <w:start w:val="1"/>
      <w:numFmt w:val="lowerLetter"/>
      <w:lvlText w:val="%5."/>
      <w:lvlJc w:val="left"/>
      <w:pPr>
        <w:tabs>
          <w:tab w:val="num" w:pos="3600"/>
        </w:tabs>
        <w:ind w:left="3600" w:hanging="360"/>
      </w:pPr>
    </w:lvl>
    <w:lvl w:ilvl="5" w:tplc="7D0EE57C">
      <w:start w:val="1"/>
      <w:numFmt w:val="lowerRoman"/>
      <w:lvlText w:val="%6."/>
      <w:lvlJc w:val="right"/>
      <w:pPr>
        <w:tabs>
          <w:tab w:val="num" w:pos="4320"/>
        </w:tabs>
        <w:ind w:left="4320" w:hanging="180"/>
      </w:pPr>
    </w:lvl>
    <w:lvl w:ilvl="6" w:tplc="4D366AA8">
      <w:start w:val="1"/>
      <w:numFmt w:val="decimal"/>
      <w:lvlText w:val="%7."/>
      <w:lvlJc w:val="left"/>
      <w:pPr>
        <w:tabs>
          <w:tab w:val="num" w:pos="5040"/>
        </w:tabs>
        <w:ind w:left="5040" w:hanging="360"/>
      </w:pPr>
    </w:lvl>
    <w:lvl w:ilvl="7" w:tplc="0BA40F1C">
      <w:start w:val="1"/>
      <w:numFmt w:val="lowerLetter"/>
      <w:lvlText w:val="%8."/>
      <w:lvlJc w:val="left"/>
      <w:pPr>
        <w:tabs>
          <w:tab w:val="num" w:pos="5760"/>
        </w:tabs>
        <w:ind w:left="5760" w:hanging="360"/>
      </w:pPr>
    </w:lvl>
    <w:lvl w:ilvl="8" w:tplc="25E2B234">
      <w:start w:val="1"/>
      <w:numFmt w:val="lowerRoman"/>
      <w:lvlText w:val="%9."/>
      <w:lvlJc w:val="right"/>
      <w:pPr>
        <w:tabs>
          <w:tab w:val="num" w:pos="6480"/>
        </w:tabs>
        <w:ind w:left="6480" w:hanging="180"/>
      </w:pPr>
    </w:lvl>
  </w:abstractNum>
  <w:abstractNum w:abstractNumId="24" w15:restartNumberingAfterBreak="0">
    <w:nsid w:val="3BA573A4"/>
    <w:multiLevelType w:val="hybridMultilevel"/>
    <w:tmpl w:val="6C8CCDE4"/>
    <w:lvl w:ilvl="0" w:tplc="18224308">
      <w:start w:val="1"/>
      <w:numFmt w:val="decimal"/>
      <w:lvlText w:val="[%1]"/>
      <w:lvlJc w:val="right"/>
      <w:pPr>
        <w:tabs>
          <w:tab w:val="num" w:pos="0"/>
        </w:tabs>
        <w:ind w:left="0" w:firstLine="224"/>
      </w:pPr>
    </w:lvl>
    <w:lvl w:ilvl="1" w:tplc="E6641740">
      <w:start w:val="1"/>
      <w:numFmt w:val="lowerLetter"/>
      <w:lvlText w:val="%2."/>
      <w:lvlJc w:val="left"/>
      <w:pPr>
        <w:tabs>
          <w:tab w:val="num" w:pos="1440"/>
        </w:tabs>
        <w:ind w:left="1440" w:hanging="360"/>
      </w:pPr>
    </w:lvl>
    <w:lvl w:ilvl="2" w:tplc="39363C18">
      <w:start w:val="1"/>
      <w:numFmt w:val="lowerRoman"/>
      <w:lvlText w:val="%3."/>
      <w:lvlJc w:val="right"/>
      <w:pPr>
        <w:tabs>
          <w:tab w:val="num" w:pos="2160"/>
        </w:tabs>
        <w:ind w:left="2160" w:hanging="180"/>
      </w:pPr>
    </w:lvl>
    <w:lvl w:ilvl="3" w:tplc="CAB400D0">
      <w:start w:val="1"/>
      <w:numFmt w:val="decimal"/>
      <w:lvlText w:val="%4."/>
      <w:lvlJc w:val="left"/>
      <w:pPr>
        <w:tabs>
          <w:tab w:val="num" w:pos="2880"/>
        </w:tabs>
        <w:ind w:left="2880" w:hanging="360"/>
      </w:pPr>
    </w:lvl>
    <w:lvl w:ilvl="4" w:tplc="7390D4C2">
      <w:start w:val="1"/>
      <w:numFmt w:val="lowerLetter"/>
      <w:lvlText w:val="%5."/>
      <w:lvlJc w:val="left"/>
      <w:pPr>
        <w:tabs>
          <w:tab w:val="num" w:pos="3600"/>
        </w:tabs>
        <w:ind w:left="3600" w:hanging="360"/>
      </w:pPr>
    </w:lvl>
    <w:lvl w:ilvl="5" w:tplc="B392895A">
      <w:start w:val="1"/>
      <w:numFmt w:val="lowerRoman"/>
      <w:lvlText w:val="%6."/>
      <w:lvlJc w:val="right"/>
      <w:pPr>
        <w:tabs>
          <w:tab w:val="num" w:pos="4320"/>
        </w:tabs>
        <w:ind w:left="4320" w:hanging="180"/>
      </w:pPr>
    </w:lvl>
    <w:lvl w:ilvl="6" w:tplc="AA065336">
      <w:start w:val="1"/>
      <w:numFmt w:val="decimal"/>
      <w:lvlText w:val="%7."/>
      <w:lvlJc w:val="left"/>
      <w:pPr>
        <w:tabs>
          <w:tab w:val="num" w:pos="5040"/>
        </w:tabs>
        <w:ind w:left="5040" w:hanging="360"/>
      </w:pPr>
    </w:lvl>
    <w:lvl w:ilvl="7" w:tplc="9F90F14C">
      <w:start w:val="1"/>
      <w:numFmt w:val="lowerLetter"/>
      <w:lvlText w:val="%8."/>
      <w:lvlJc w:val="left"/>
      <w:pPr>
        <w:tabs>
          <w:tab w:val="num" w:pos="5760"/>
        </w:tabs>
        <w:ind w:left="5760" w:hanging="360"/>
      </w:pPr>
    </w:lvl>
    <w:lvl w:ilvl="8" w:tplc="AD8A11FA">
      <w:start w:val="1"/>
      <w:numFmt w:val="lowerRoman"/>
      <w:lvlText w:val="%9."/>
      <w:lvlJc w:val="right"/>
      <w:pPr>
        <w:tabs>
          <w:tab w:val="num" w:pos="6480"/>
        </w:tabs>
        <w:ind w:left="6480" w:hanging="180"/>
      </w:pPr>
    </w:lvl>
  </w:abstractNum>
  <w:abstractNum w:abstractNumId="25" w15:restartNumberingAfterBreak="0">
    <w:nsid w:val="3D761A9B"/>
    <w:multiLevelType w:val="hybridMultilevel"/>
    <w:tmpl w:val="E9D88C12"/>
    <w:lvl w:ilvl="0" w:tplc="37868A48">
      <w:start w:val="1"/>
      <w:numFmt w:val="decimal"/>
      <w:lvlText w:val="[%1]"/>
      <w:lvlJc w:val="right"/>
      <w:pPr>
        <w:tabs>
          <w:tab w:val="num" w:pos="0"/>
        </w:tabs>
        <w:ind w:left="0" w:firstLine="224"/>
      </w:pPr>
    </w:lvl>
    <w:lvl w:ilvl="1" w:tplc="6074B684">
      <w:start w:val="1"/>
      <w:numFmt w:val="lowerLetter"/>
      <w:lvlText w:val="%2."/>
      <w:lvlJc w:val="left"/>
      <w:pPr>
        <w:tabs>
          <w:tab w:val="num" w:pos="1440"/>
        </w:tabs>
        <w:ind w:left="1440" w:hanging="360"/>
      </w:pPr>
    </w:lvl>
    <w:lvl w:ilvl="2" w:tplc="5A700AFE">
      <w:start w:val="1"/>
      <w:numFmt w:val="lowerRoman"/>
      <w:lvlText w:val="%3."/>
      <w:lvlJc w:val="right"/>
      <w:pPr>
        <w:tabs>
          <w:tab w:val="num" w:pos="2160"/>
        </w:tabs>
        <w:ind w:left="2160" w:hanging="180"/>
      </w:pPr>
    </w:lvl>
    <w:lvl w:ilvl="3" w:tplc="0F9424A8">
      <w:start w:val="1"/>
      <w:numFmt w:val="decimal"/>
      <w:lvlText w:val="%4."/>
      <w:lvlJc w:val="left"/>
      <w:pPr>
        <w:tabs>
          <w:tab w:val="num" w:pos="2880"/>
        </w:tabs>
        <w:ind w:left="2880" w:hanging="360"/>
      </w:pPr>
    </w:lvl>
    <w:lvl w:ilvl="4" w:tplc="A2BC9DF2">
      <w:start w:val="1"/>
      <w:numFmt w:val="lowerLetter"/>
      <w:lvlText w:val="%5."/>
      <w:lvlJc w:val="left"/>
      <w:pPr>
        <w:tabs>
          <w:tab w:val="num" w:pos="3600"/>
        </w:tabs>
        <w:ind w:left="3600" w:hanging="360"/>
      </w:pPr>
    </w:lvl>
    <w:lvl w:ilvl="5" w:tplc="DA5C7DE4">
      <w:start w:val="1"/>
      <w:numFmt w:val="lowerRoman"/>
      <w:lvlText w:val="%6."/>
      <w:lvlJc w:val="right"/>
      <w:pPr>
        <w:tabs>
          <w:tab w:val="num" w:pos="4320"/>
        </w:tabs>
        <w:ind w:left="4320" w:hanging="180"/>
      </w:pPr>
    </w:lvl>
    <w:lvl w:ilvl="6" w:tplc="F19C6FCC">
      <w:start w:val="1"/>
      <w:numFmt w:val="decimal"/>
      <w:lvlText w:val="%7."/>
      <w:lvlJc w:val="left"/>
      <w:pPr>
        <w:tabs>
          <w:tab w:val="num" w:pos="5040"/>
        </w:tabs>
        <w:ind w:left="5040" w:hanging="360"/>
      </w:pPr>
    </w:lvl>
    <w:lvl w:ilvl="7" w:tplc="4720F9F2">
      <w:start w:val="1"/>
      <w:numFmt w:val="lowerLetter"/>
      <w:lvlText w:val="%8."/>
      <w:lvlJc w:val="left"/>
      <w:pPr>
        <w:tabs>
          <w:tab w:val="num" w:pos="5760"/>
        </w:tabs>
        <w:ind w:left="5760" w:hanging="360"/>
      </w:pPr>
    </w:lvl>
    <w:lvl w:ilvl="8" w:tplc="64129FE2">
      <w:start w:val="1"/>
      <w:numFmt w:val="lowerRoman"/>
      <w:lvlText w:val="%9."/>
      <w:lvlJc w:val="right"/>
      <w:pPr>
        <w:tabs>
          <w:tab w:val="num" w:pos="6480"/>
        </w:tabs>
        <w:ind w:left="6480" w:hanging="180"/>
      </w:pPr>
    </w:lvl>
  </w:abstractNum>
  <w:abstractNum w:abstractNumId="26" w15:restartNumberingAfterBreak="0">
    <w:nsid w:val="44687F95"/>
    <w:multiLevelType w:val="hybridMultilevel"/>
    <w:tmpl w:val="736A1094"/>
    <w:lvl w:ilvl="0" w:tplc="5D446120">
      <w:start w:val="1"/>
      <w:numFmt w:val="decimal"/>
      <w:lvlText w:val="[%1]"/>
      <w:lvlJc w:val="right"/>
      <w:pPr>
        <w:tabs>
          <w:tab w:val="num" w:pos="0"/>
        </w:tabs>
        <w:ind w:left="0" w:firstLine="224"/>
      </w:pPr>
    </w:lvl>
    <w:lvl w:ilvl="1" w:tplc="6B2845E0">
      <w:start w:val="1"/>
      <w:numFmt w:val="lowerLetter"/>
      <w:lvlText w:val="%2."/>
      <w:lvlJc w:val="left"/>
      <w:pPr>
        <w:tabs>
          <w:tab w:val="num" w:pos="1440"/>
        </w:tabs>
        <w:ind w:left="1440" w:hanging="360"/>
      </w:pPr>
    </w:lvl>
    <w:lvl w:ilvl="2" w:tplc="08366896">
      <w:start w:val="1"/>
      <w:numFmt w:val="lowerRoman"/>
      <w:lvlText w:val="%3."/>
      <w:lvlJc w:val="right"/>
      <w:pPr>
        <w:tabs>
          <w:tab w:val="num" w:pos="2160"/>
        </w:tabs>
        <w:ind w:left="2160" w:hanging="180"/>
      </w:pPr>
    </w:lvl>
    <w:lvl w:ilvl="3" w:tplc="D96A4BEA">
      <w:start w:val="1"/>
      <w:numFmt w:val="decimal"/>
      <w:lvlText w:val="%4."/>
      <w:lvlJc w:val="left"/>
      <w:pPr>
        <w:tabs>
          <w:tab w:val="num" w:pos="2880"/>
        </w:tabs>
        <w:ind w:left="2880" w:hanging="360"/>
      </w:pPr>
    </w:lvl>
    <w:lvl w:ilvl="4" w:tplc="B4A00D3A">
      <w:start w:val="1"/>
      <w:numFmt w:val="lowerLetter"/>
      <w:lvlText w:val="%5."/>
      <w:lvlJc w:val="left"/>
      <w:pPr>
        <w:tabs>
          <w:tab w:val="num" w:pos="3600"/>
        </w:tabs>
        <w:ind w:left="3600" w:hanging="360"/>
      </w:pPr>
    </w:lvl>
    <w:lvl w:ilvl="5" w:tplc="B8507CA4">
      <w:start w:val="1"/>
      <w:numFmt w:val="lowerRoman"/>
      <w:lvlText w:val="%6."/>
      <w:lvlJc w:val="right"/>
      <w:pPr>
        <w:tabs>
          <w:tab w:val="num" w:pos="4320"/>
        </w:tabs>
        <w:ind w:left="4320" w:hanging="180"/>
      </w:pPr>
    </w:lvl>
    <w:lvl w:ilvl="6" w:tplc="4792FC82">
      <w:start w:val="1"/>
      <w:numFmt w:val="decimal"/>
      <w:lvlText w:val="%7."/>
      <w:lvlJc w:val="left"/>
      <w:pPr>
        <w:tabs>
          <w:tab w:val="num" w:pos="5040"/>
        </w:tabs>
        <w:ind w:left="5040" w:hanging="360"/>
      </w:pPr>
    </w:lvl>
    <w:lvl w:ilvl="7" w:tplc="D3AE4656">
      <w:start w:val="1"/>
      <w:numFmt w:val="lowerLetter"/>
      <w:lvlText w:val="%8."/>
      <w:lvlJc w:val="left"/>
      <w:pPr>
        <w:tabs>
          <w:tab w:val="num" w:pos="5760"/>
        </w:tabs>
        <w:ind w:left="5760" w:hanging="360"/>
      </w:pPr>
    </w:lvl>
    <w:lvl w:ilvl="8" w:tplc="DF6A8AA0">
      <w:start w:val="1"/>
      <w:numFmt w:val="lowerRoman"/>
      <w:lvlText w:val="%9."/>
      <w:lvlJc w:val="right"/>
      <w:pPr>
        <w:tabs>
          <w:tab w:val="num" w:pos="6480"/>
        </w:tabs>
        <w:ind w:left="6480" w:hanging="180"/>
      </w:pPr>
    </w:lvl>
  </w:abstractNum>
  <w:abstractNum w:abstractNumId="27" w15:restartNumberingAfterBreak="0">
    <w:nsid w:val="4A294EC9"/>
    <w:multiLevelType w:val="hybridMultilevel"/>
    <w:tmpl w:val="63542584"/>
    <w:lvl w:ilvl="0" w:tplc="B052D554">
      <w:start w:val="1"/>
      <w:numFmt w:val="decimal"/>
      <w:lvlText w:val="[%1]"/>
      <w:lvlJc w:val="right"/>
      <w:pPr>
        <w:tabs>
          <w:tab w:val="num" w:pos="0"/>
        </w:tabs>
        <w:ind w:left="0" w:firstLine="224"/>
      </w:pPr>
    </w:lvl>
    <w:lvl w:ilvl="1" w:tplc="833C0390">
      <w:start w:val="1"/>
      <w:numFmt w:val="lowerLetter"/>
      <w:lvlText w:val="%2."/>
      <w:lvlJc w:val="left"/>
      <w:pPr>
        <w:tabs>
          <w:tab w:val="num" w:pos="1440"/>
        </w:tabs>
        <w:ind w:left="1440" w:hanging="360"/>
      </w:pPr>
    </w:lvl>
    <w:lvl w:ilvl="2" w:tplc="13B2139E">
      <w:start w:val="1"/>
      <w:numFmt w:val="lowerRoman"/>
      <w:lvlText w:val="%3."/>
      <w:lvlJc w:val="right"/>
      <w:pPr>
        <w:tabs>
          <w:tab w:val="num" w:pos="2160"/>
        </w:tabs>
        <w:ind w:left="2160" w:hanging="180"/>
      </w:pPr>
    </w:lvl>
    <w:lvl w:ilvl="3" w:tplc="FFDC4770">
      <w:start w:val="1"/>
      <w:numFmt w:val="decimal"/>
      <w:lvlText w:val="%4."/>
      <w:lvlJc w:val="left"/>
      <w:pPr>
        <w:tabs>
          <w:tab w:val="num" w:pos="2880"/>
        </w:tabs>
        <w:ind w:left="2880" w:hanging="360"/>
      </w:pPr>
    </w:lvl>
    <w:lvl w:ilvl="4" w:tplc="FCECB008">
      <w:start w:val="1"/>
      <w:numFmt w:val="lowerLetter"/>
      <w:lvlText w:val="%5."/>
      <w:lvlJc w:val="left"/>
      <w:pPr>
        <w:tabs>
          <w:tab w:val="num" w:pos="3600"/>
        </w:tabs>
        <w:ind w:left="3600" w:hanging="360"/>
      </w:pPr>
    </w:lvl>
    <w:lvl w:ilvl="5" w:tplc="B75827A8">
      <w:start w:val="1"/>
      <w:numFmt w:val="lowerRoman"/>
      <w:lvlText w:val="%6."/>
      <w:lvlJc w:val="right"/>
      <w:pPr>
        <w:tabs>
          <w:tab w:val="num" w:pos="4320"/>
        </w:tabs>
        <w:ind w:left="4320" w:hanging="180"/>
      </w:pPr>
    </w:lvl>
    <w:lvl w:ilvl="6" w:tplc="D1C06384">
      <w:start w:val="1"/>
      <w:numFmt w:val="decimal"/>
      <w:lvlText w:val="%7."/>
      <w:lvlJc w:val="left"/>
      <w:pPr>
        <w:tabs>
          <w:tab w:val="num" w:pos="5040"/>
        </w:tabs>
        <w:ind w:left="5040" w:hanging="360"/>
      </w:pPr>
    </w:lvl>
    <w:lvl w:ilvl="7" w:tplc="5DB0AE2C">
      <w:start w:val="1"/>
      <w:numFmt w:val="lowerLetter"/>
      <w:lvlText w:val="%8."/>
      <w:lvlJc w:val="left"/>
      <w:pPr>
        <w:tabs>
          <w:tab w:val="num" w:pos="5760"/>
        </w:tabs>
        <w:ind w:left="5760" w:hanging="360"/>
      </w:pPr>
    </w:lvl>
    <w:lvl w:ilvl="8" w:tplc="69EABFC4">
      <w:start w:val="1"/>
      <w:numFmt w:val="lowerRoman"/>
      <w:lvlText w:val="%9."/>
      <w:lvlJc w:val="right"/>
      <w:pPr>
        <w:tabs>
          <w:tab w:val="num" w:pos="6480"/>
        </w:tabs>
        <w:ind w:left="6480" w:hanging="180"/>
      </w:pPr>
    </w:lvl>
  </w:abstractNum>
  <w:abstractNum w:abstractNumId="28" w15:restartNumberingAfterBreak="0">
    <w:nsid w:val="4AF0150E"/>
    <w:multiLevelType w:val="hybridMultilevel"/>
    <w:tmpl w:val="EE84C014"/>
    <w:lvl w:ilvl="0" w:tplc="3EE68418">
      <w:start w:val="1"/>
      <w:numFmt w:val="decimal"/>
      <w:lvlText w:val="[%1]"/>
      <w:lvlJc w:val="right"/>
      <w:pPr>
        <w:tabs>
          <w:tab w:val="num" w:pos="0"/>
        </w:tabs>
        <w:ind w:left="0" w:firstLine="224"/>
      </w:pPr>
    </w:lvl>
    <w:lvl w:ilvl="1" w:tplc="0E6A76AE">
      <w:start w:val="1"/>
      <w:numFmt w:val="lowerLetter"/>
      <w:lvlText w:val="%2."/>
      <w:lvlJc w:val="left"/>
      <w:pPr>
        <w:tabs>
          <w:tab w:val="num" w:pos="1440"/>
        </w:tabs>
        <w:ind w:left="1440" w:hanging="360"/>
      </w:pPr>
    </w:lvl>
    <w:lvl w:ilvl="2" w:tplc="880A57AA">
      <w:start w:val="1"/>
      <w:numFmt w:val="lowerRoman"/>
      <w:lvlText w:val="%3."/>
      <w:lvlJc w:val="right"/>
      <w:pPr>
        <w:tabs>
          <w:tab w:val="num" w:pos="2160"/>
        </w:tabs>
        <w:ind w:left="2160" w:hanging="180"/>
      </w:pPr>
    </w:lvl>
    <w:lvl w:ilvl="3" w:tplc="721C1374">
      <w:start w:val="1"/>
      <w:numFmt w:val="decimal"/>
      <w:lvlText w:val="%4."/>
      <w:lvlJc w:val="left"/>
      <w:pPr>
        <w:tabs>
          <w:tab w:val="num" w:pos="2880"/>
        </w:tabs>
        <w:ind w:left="2880" w:hanging="360"/>
      </w:pPr>
    </w:lvl>
    <w:lvl w:ilvl="4" w:tplc="921E255C">
      <w:start w:val="1"/>
      <w:numFmt w:val="lowerLetter"/>
      <w:lvlText w:val="%5."/>
      <w:lvlJc w:val="left"/>
      <w:pPr>
        <w:tabs>
          <w:tab w:val="num" w:pos="3600"/>
        </w:tabs>
        <w:ind w:left="3600" w:hanging="360"/>
      </w:pPr>
    </w:lvl>
    <w:lvl w:ilvl="5" w:tplc="9B22137E">
      <w:start w:val="1"/>
      <w:numFmt w:val="lowerRoman"/>
      <w:lvlText w:val="%6."/>
      <w:lvlJc w:val="right"/>
      <w:pPr>
        <w:tabs>
          <w:tab w:val="num" w:pos="4320"/>
        </w:tabs>
        <w:ind w:left="4320" w:hanging="180"/>
      </w:pPr>
    </w:lvl>
    <w:lvl w:ilvl="6" w:tplc="1BF4BDAA">
      <w:start w:val="1"/>
      <w:numFmt w:val="decimal"/>
      <w:lvlText w:val="%7."/>
      <w:lvlJc w:val="left"/>
      <w:pPr>
        <w:tabs>
          <w:tab w:val="num" w:pos="5040"/>
        </w:tabs>
        <w:ind w:left="5040" w:hanging="360"/>
      </w:pPr>
    </w:lvl>
    <w:lvl w:ilvl="7" w:tplc="BD5E3996">
      <w:start w:val="1"/>
      <w:numFmt w:val="lowerLetter"/>
      <w:lvlText w:val="%8."/>
      <w:lvlJc w:val="left"/>
      <w:pPr>
        <w:tabs>
          <w:tab w:val="num" w:pos="5760"/>
        </w:tabs>
        <w:ind w:left="5760" w:hanging="360"/>
      </w:pPr>
    </w:lvl>
    <w:lvl w:ilvl="8" w:tplc="9722906E">
      <w:start w:val="1"/>
      <w:numFmt w:val="lowerRoman"/>
      <w:lvlText w:val="%9."/>
      <w:lvlJc w:val="right"/>
      <w:pPr>
        <w:tabs>
          <w:tab w:val="num" w:pos="6480"/>
        </w:tabs>
        <w:ind w:left="6480" w:hanging="180"/>
      </w:pPr>
    </w:lvl>
  </w:abstractNum>
  <w:abstractNum w:abstractNumId="29" w15:restartNumberingAfterBreak="0">
    <w:nsid w:val="4D8B0D09"/>
    <w:multiLevelType w:val="hybridMultilevel"/>
    <w:tmpl w:val="7840AC44"/>
    <w:lvl w:ilvl="0" w:tplc="5F1AFB26">
      <w:start w:val="1"/>
      <w:numFmt w:val="decimal"/>
      <w:lvlText w:val="[%1]"/>
      <w:lvlJc w:val="right"/>
      <w:pPr>
        <w:tabs>
          <w:tab w:val="num" w:pos="0"/>
        </w:tabs>
        <w:ind w:left="0" w:firstLine="224"/>
      </w:pPr>
    </w:lvl>
    <w:lvl w:ilvl="1" w:tplc="A2761EF0">
      <w:start w:val="1"/>
      <w:numFmt w:val="lowerLetter"/>
      <w:lvlText w:val="%2."/>
      <w:lvlJc w:val="left"/>
      <w:pPr>
        <w:tabs>
          <w:tab w:val="num" w:pos="1440"/>
        </w:tabs>
        <w:ind w:left="1440" w:hanging="360"/>
      </w:pPr>
    </w:lvl>
    <w:lvl w:ilvl="2" w:tplc="4334B0DC">
      <w:start w:val="1"/>
      <w:numFmt w:val="lowerRoman"/>
      <w:lvlText w:val="%3."/>
      <w:lvlJc w:val="right"/>
      <w:pPr>
        <w:tabs>
          <w:tab w:val="num" w:pos="2160"/>
        </w:tabs>
        <w:ind w:left="2160" w:hanging="180"/>
      </w:pPr>
    </w:lvl>
    <w:lvl w:ilvl="3" w:tplc="8DFA5124">
      <w:start w:val="1"/>
      <w:numFmt w:val="decimal"/>
      <w:lvlText w:val="%4."/>
      <w:lvlJc w:val="left"/>
      <w:pPr>
        <w:tabs>
          <w:tab w:val="num" w:pos="2880"/>
        </w:tabs>
        <w:ind w:left="2880" w:hanging="360"/>
      </w:pPr>
    </w:lvl>
    <w:lvl w:ilvl="4" w:tplc="468CE402">
      <w:start w:val="1"/>
      <w:numFmt w:val="lowerLetter"/>
      <w:lvlText w:val="%5."/>
      <w:lvlJc w:val="left"/>
      <w:pPr>
        <w:tabs>
          <w:tab w:val="num" w:pos="3600"/>
        </w:tabs>
        <w:ind w:left="3600" w:hanging="360"/>
      </w:pPr>
    </w:lvl>
    <w:lvl w:ilvl="5" w:tplc="BBA06BD8">
      <w:start w:val="1"/>
      <w:numFmt w:val="lowerRoman"/>
      <w:lvlText w:val="%6."/>
      <w:lvlJc w:val="right"/>
      <w:pPr>
        <w:tabs>
          <w:tab w:val="num" w:pos="4320"/>
        </w:tabs>
        <w:ind w:left="4320" w:hanging="180"/>
      </w:pPr>
    </w:lvl>
    <w:lvl w:ilvl="6" w:tplc="AB020400">
      <w:start w:val="1"/>
      <w:numFmt w:val="decimal"/>
      <w:lvlText w:val="%7."/>
      <w:lvlJc w:val="left"/>
      <w:pPr>
        <w:tabs>
          <w:tab w:val="num" w:pos="5040"/>
        </w:tabs>
        <w:ind w:left="5040" w:hanging="360"/>
      </w:pPr>
    </w:lvl>
    <w:lvl w:ilvl="7" w:tplc="B30C5A5A">
      <w:start w:val="1"/>
      <w:numFmt w:val="lowerLetter"/>
      <w:lvlText w:val="%8."/>
      <w:lvlJc w:val="left"/>
      <w:pPr>
        <w:tabs>
          <w:tab w:val="num" w:pos="5760"/>
        </w:tabs>
        <w:ind w:left="5760" w:hanging="360"/>
      </w:pPr>
    </w:lvl>
    <w:lvl w:ilvl="8" w:tplc="96EEA142">
      <w:start w:val="1"/>
      <w:numFmt w:val="lowerRoman"/>
      <w:lvlText w:val="%9."/>
      <w:lvlJc w:val="right"/>
      <w:pPr>
        <w:tabs>
          <w:tab w:val="num" w:pos="6480"/>
        </w:tabs>
        <w:ind w:left="6480" w:hanging="180"/>
      </w:pPr>
    </w:lvl>
  </w:abstractNum>
  <w:abstractNum w:abstractNumId="30" w15:restartNumberingAfterBreak="0">
    <w:nsid w:val="4F7049B8"/>
    <w:multiLevelType w:val="hybridMultilevel"/>
    <w:tmpl w:val="AF7E26C4"/>
    <w:lvl w:ilvl="0" w:tplc="8C6C9FA0">
      <w:start w:val="1"/>
      <w:numFmt w:val="decimal"/>
      <w:lvlText w:val="[%1]"/>
      <w:lvlJc w:val="right"/>
      <w:pPr>
        <w:tabs>
          <w:tab w:val="num" w:pos="0"/>
        </w:tabs>
        <w:ind w:left="0" w:firstLine="224"/>
      </w:pPr>
    </w:lvl>
    <w:lvl w:ilvl="1" w:tplc="45F41822">
      <w:start w:val="1"/>
      <w:numFmt w:val="lowerLetter"/>
      <w:lvlText w:val="%2."/>
      <w:lvlJc w:val="left"/>
      <w:pPr>
        <w:tabs>
          <w:tab w:val="num" w:pos="1440"/>
        </w:tabs>
        <w:ind w:left="1440" w:hanging="360"/>
      </w:pPr>
    </w:lvl>
    <w:lvl w:ilvl="2" w:tplc="47A84A56">
      <w:start w:val="1"/>
      <w:numFmt w:val="lowerRoman"/>
      <w:lvlText w:val="%3."/>
      <w:lvlJc w:val="right"/>
      <w:pPr>
        <w:tabs>
          <w:tab w:val="num" w:pos="2160"/>
        </w:tabs>
        <w:ind w:left="2160" w:hanging="180"/>
      </w:pPr>
    </w:lvl>
    <w:lvl w:ilvl="3" w:tplc="3A5C5C7C">
      <w:start w:val="1"/>
      <w:numFmt w:val="decimal"/>
      <w:lvlText w:val="%4."/>
      <w:lvlJc w:val="left"/>
      <w:pPr>
        <w:tabs>
          <w:tab w:val="num" w:pos="2880"/>
        </w:tabs>
        <w:ind w:left="2880" w:hanging="360"/>
      </w:pPr>
    </w:lvl>
    <w:lvl w:ilvl="4" w:tplc="74648AFC">
      <w:start w:val="1"/>
      <w:numFmt w:val="lowerLetter"/>
      <w:lvlText w:val="%5."/>
      <w:lvlJc w:val="left"/>
      <w:pPr>
        <w:tabs>
          <w:tab w:val="num" w:pos="3600"/>
        </w:tabs>
        <w:ind w:left="3600" w:hanging="360"/>
      </w:pPr>
    </w:lvl>
    <w:lvl w:ilvl="5" w:tplc="5D1C573A">
      <w:start w:val="1"/>
      <w:numFmt w:val="lowerRoman"/>
      <w:lvlText w:val="%6."/>
      <w:lvlJc w:val="right"/>
      <w:pPr>
        <w:tabs>
          <w:tab w:val="num" w:pos="4320"/>
        </w:tabs>
        <w:ind w:left="4320" w:hanging="180"/>
      </w:pPr>
    </w:lvl>
    <w:lvl w:ilvl="6" w:tplc="C6C6214C">
      <w:start w:val="1"/>
      <w:numFmt w:val="decimal"/>
      <w:lvlText w:val="%7."/>
      <w:lvlJc w:val="left"/>
      <w:pPr>
        <w:tabs>
          <w:tab w:val="num" w:pos="5040"/>
        </w:tabs>
        <w:ind w:left="5040" w:hanging="360"/>
      </w:pPr>
    </w:lvl>
    <w:lvl w:ilvl="7" w:tplc="D59AF946">
      <w:start w:val="1"/>
      <w:numFmt w:val="lowerLetter"/>
      <w:lvlText w:val="%8."/>
      <w:lvlJc w:val="left"/>
      <w:pPr>
        <w:tabs>
          <w:tab w:val="num" w:pos="5760"/>
        </w:tabs>
        <w:ind w:left="5760" w:hanging="360"/>
      </w:pPr>
    </w:lvl>
    <w:lvl w:ilvl="8" w:tplc="8F623B20">
      <w:start w:val="1"/>
      <w:numFmt w:val="lowerRoman"/>
      <w:lvlText w:val="%9."/>
      <w:lvlJc w:val="right"/>
      <w:pPr>
        <w:tabs>
          <w:tab w:val="num" w:pos="6480"/>
        </w:tabs>
        <w:ind w:left="6480" w:hanging="180"/>
      </w:pPr>
    </w:lvl>
  </w:abstractNum>
  <w:abstractNum w:abstractNumId="31" w15:restartNumberingAfterBreak="0">
    <w:nsid w:val="52E44B97"/>
    <w:multiLevelType w:val="hybridMultilevel"/>
    <w:tmpl w:val="6924F630"/>
    <w:lvl w:ilvl="0" w:tplc="1C3A54EC">
      <w:start w:val="1"/>
      <w:numFmt w:val="decimal"/>
      <w:lvlText w:val="[%1]"/>
      <w:lvlJc w:val="right"/>
      <w:pPr>
        <w:tabs>
          <w:tab w:val="num" w:pos="0"/>
        </w:tabs>
        <w:ind w:left="0" w:firstLine="224"/>
      </w:pPr>
    </w:lvl>
    <w:lvl w:ilvl="1" w:tplc="6D5A6F48">
      <w:start w:val="1"/>
      <w:numFmt w:val="lowerLetter"/>
      <w:lvlText w:val="%2."/>
      <w:lvlJc w:val="left"/>
      <w:pPr>
        <w:tabs>
          <w:tab w:val="num" w:pos="1440"/>
        </w:tabs>
        <w:ind w:left="1440" w:hanging="360"/>
      </w:pPr>
    </w:lvl>
    <w:lvl w:ilvl="2" w:tplc="7562A9C8">
      <w:start w:val="1"/>
      <w:numFmt w:val="lowerRoman"/>
      <w:lvlText w:val="%3."/>
      <w:lvlJc w:val="right"/>
      <w:pPr>
        <w:tabs>
          <w:tab w:val="num" w:pos="2160"/>
        </w:tabs>
        <w:ind w:left="2160" w:hanging="180"/>
      </w:pPr>
    </w:lvl>
    <w:lvl w:ilvl="3" w:tplc="E6B43852">
      <w:start w:val="1"/>
      <w:numFmt w:val="decimal"/>
      <w:lvlText w:val="%4."/>
      <w:lvlJc w:val="left"/>
      <w:pPr>
        <w:tabs>
          <w:tab w:val="num" w:pos="2880"/>
        </w:tabs>
        <w:ind w:left="2880" w:hanging="360"/>
      </w:pPr>
    </w:lvl>
    <w:lvl w:ilvl="4" w:tplc="17C0A990">
      <w:start w:val="1"/>
      <w:numFmt w:val="lowerLetter"/>
      <w:lvlText w:val="%5."/>
      <w:lvlJc w:val="left"/>
      <w:pPr>
        <w:tabs>
          <w:tab w:val="num" w:pos="3600"/>
        </w:tabs>
        <w:ind w:left="3600" w:hanging="360"/>
      </w:pPr>
    </w:lvl>
    <w:lvl w:ilvl="5" w:tplc="798EBC24">
      <w:start w:val="1"/>
      <w:numFmt w:val="lowerRoman"/>
      <w:lvlText w:val="%6."/>
      <w:lvlJc w:val="right"/>
      <w:pPr>
        <w:tabs>
          <w:tab w:val="num" w:pos="4320"/>
        </w:tabs>
        <w:ind w:left="4320" w:hanging="180"/>
      </w:pPr>
    </w:lvl>
    <w:lvl w:ilvl="6" w:tplc="5B64932E">
      <w:start w:val="1"/>
      <w:numFmt w:val="decimal"/>
      <w:lvlText w:val="%7."/>
      <w:lvlJc w:val="left"/>
      <w:pPr>
        <w:tabs>
          <w:tab w:val="num" w:pos="5040"/>
        </w:tabs>
        <w:ind w:left="5040" w:hanging="360"/>
      </w:pPr>
    </w:lvl>
    <w:lvl w:ilvl="7" w:tplc="AF5617A6">
      <w:start w:val="1"/>
      <w:numFmt w:val="lowerLetter"/>
      <w:lvlText w:val="%8."/>
      <w:lvlJc w:val="left"/>
      <w:pPr>
        <w:tabs>
          <w:tab w:val="num" w:pos="5760"/>
        </w:tabs>
        <w:ind w:left="5760" w:hanging="360"/>
      </w:pPr>
    </w:lvl>
    <w:lvl w:ilvl="8" w:tplc="9D741094">
      <w:start w:val="1"/>
      <w:numFmt w:val="lowerRoman"/>
      <w:lvlText w:val="%9."/>
      <w:lvlJc w:val="right"/>
      <w:pPr>
        <w:tabs>
          <w:tab w:val="num" w:pos="6480"/>
        </w:tabs>
        <w:ind w:left="6480" w:hanging="180"/>
      </w:pPr>
    </w:lvl>
  </w:abstractNum>
  <w:abstractNum w:abstractNumId="32" w15:restartNumberingAfterBreak="0">
    <w:nsid w:val="56A67118"/>
    <w:multiLevelType w:val="hybridMultilevel"/>
    <w:tmpl w:val="FB743BB4"/>
    <w:lvl w:ilvl="0" w:tplc="DEA61CE4">
      <w:start w:val="1"/>
      <w:numFmt w:val="decimal"/>
      <w:lvlText w:val="[%1]"/>
      <w:lvlJc w:val="right"/>
      <w:pPr>
        <w:tabs>
          <w:tab w:val="num" w:pos="0"/>
        </w:tabs>
        <w:ind w:left="0" w:firstLine="224"/>
      </w:pPr>
    </w:lvl>
    <w:lvl w:ilvl="1" w:tplc="B890FF8C">
      <w:start w:val="1"/>
      <w:numFmt w:val="lowerLetter"/>
      <w:lvlText w:val="%2."/>
      <w:lvlJc w:val="left"/>
      <w:pPr>
        <w:tabs>
          <w:tab w:val="num" w:pos="1440"/>
        </w:tabs>
        <w:ind w:left="1440" w:hanging="360"/>
      </w:pPr>
    </w:lvl>
    <w:lvl w:ilvl="2" w:tplc="4D785DA8">
      <w:start w:val="1"/>
      <w:numFmt w:val="lowerRoman"/>
      <w:lvlText w:val="%3."/>
      <w:lvlJc w:val="right"/>
      <w:pPr>
        <w:tabs>
          <w:tab w:val="num" w:pos="2160"/>
        </w:tabs>
        <w:ind w:left="2160" w:hanging="180"/>
      </w:pPr>
    </w:lvl>
    <w:lvl w:ilvl="3" w:tplc="5736339E">
      <w:start w:val="1"/>
      <w:numFmt w:val="decimal"/>
      <w:lvlText w:val="%4."/>
      <w:lvlJc w:val="left"/>
      <w:pPr>
        <w:tabs>
          <w:tab w:val="num" w:pos="2880"/>
        </w:tabs>
        <w:ind w:left="2880" w:hanging="360"/>
      </w:pPr>
    </w:lvl>
    <w:lvl w:ilvl="4" w:tplc="8A50CA8A">
      <w:start w:val="1"/>
      <w:numFmt w:val="lowerLetter"/>
      <w:lvlText w:val="%5."/>
      <w:lvlJc w:val="left"/>
      <w:pPr>
        <w:tabs>
          <w:tab w:val="num" w:pos="3600"/>
        </w:tabs>
        <w:ind w:left="3600" w:hanging="360"/>
      </w:pPr>
    </w:lvl>
    <w:lvl w:ilvl="5" w:tplc="9A32E90A">
      <w:start w:val="1"/>
      <w:numFmt w:val="lowerRoman"/>
      <w:lvlText w:val="%6."/>
      <w:lvlJc w:val="right"/>
      <w:pPr>
        <w:tabs>
          <w:tab w:val="num" w:pos="4320"/>
        </w:tabs>
        <w:ind w:left="4320" w:hanging="180"/>
      </w:pPr>
    </w:lvl>
    <w:lvl w:ilvl="6" w:tplc="A4B07FBE">
      <w:start w:val="1"/>
      <w:numFmt w:val="decimal"/>
      <w:lvlText w:val="%7."/>
      <w:lvlJc w:val="left"/>
      <w:pPr>
        <w:tabs>
          <w:tab w:val="num" w:pos="5040"/>
        </w:tabs>
        <w:ind w:left="5040" w:hanging="360"/>
      </w:pPr>
    </w:lvl>
    <w:lvl w:ilvl="7" w:tplc="34F4BBB2">
      <w:start w:val="1"/>
      <w:numFmt w:val="lowerLetter"/>
      <w:lvlText w:val="%8."/>
      <w:lvlJc w:val="left"/>
      <w:pPr>
        <w:tabs>
          <w:tab w:val="num" w:pos="5760"/>
        </w:tabs>
        <w:ind w:left="5760" w:hanging="360"/>
      </w:pPr>
    </w:lvl>
    <w:lvl w:ilvl="8" w:tplc="1FB0E862">
      <w:start w:val="1"/>
      <w:numFmt w:val="lowerRoman"/>
      <w:lvlText w:val="%9."/>
      <w:lvlJc w:val="right"/>
      <w:pPr>
        <w:tabs>
          <w:tab w:val="num" w:pos="6480"/>
        </w:tabs>
        <w:ind w:left="6480" w:hanging="180"/>
      </w:pPr>
    </w:lvl>
  </w:abstractNum>
  <w:abstractNum w:abstractNumId="33" w15:restartNumberingAfterBreak="0">
    <w:nsid w:val="578D0795"/>
    <w:multiLevelType w:val="hybridMultilevel"/>
    <w:tmpl w:val="2CA2C2D0"/>
    <w:lvl w:ilvl="0" w:tplc="3A2E60BE">
      <w:start w:val="1"/>
      <w:numFmt w:val="decimal"/>
      <w:lvlText w:val="[%1]"/>
      <w:lvlJc w:val="right"/>
      <w:pPr>
        <w:tabs>
          <w:tab w:val="num" w:pos="0"/>
        </w:tabs>
        <w:ind w:left="0" w:firstLine="224"/>
      </w:pPr>
    </w:lvl>
    <w:lvl w:ilvl="1" w:tplc="C6FE8DC2">
      <w:start w:val="1"/>
      <w:numFmt w:val="lowerLetter"/>
      <w:lvlText w:val="%2."/>
      <w:lvlJc w:val="left"/>
      <w:pPr>
        <w:tabs>
          <w:tab w:val="num" w:pos="1440"/>
        </w:tabs>
        <w:ind w:left="1440" w:hanging="360"/>
      </w:pPr>
    </w:lvl>
    <w:lvl w:ilvl="2" w:tplc="D89C984A">
      <w:start w:val="1"/>
      <w:numFmt w:val="lowerRoman"/>
      <w:lvlText w:val="%3."/>
      <w:lvlJc w:val="right"/>
      <w:pPr>
        <w:tabs>
          <w:tab w:val="num" w:pos="2160"/>
        </w:tabs>
        <w:ind w:left="2160" w:hanging="180"/>
      </w:pPr>
    </w:lvl>
    <w:lvl w:ilvl="3" w:tplc="C2DABB54">
      <w:start w:val="1"/>
      <w:numFmt w:val="decimal"/>
      <w:lvlText w:val="%4."/>
      <w:lvlJc w:val="left"/>
      <w:pPr>
        <w:tabs>
          <w:tab w:val="num" w:pos="2880"/>
        </w:tabs>
        <w:ind w:left="2880" w:hanging="360"/>
      </w:pPr>
    </w:lvl>
    <w:lvl w:ilvl="4" w:tplc="F8A69C24">
      <w:start w:val="1"/>
      <w:numFmt w:val="lowerLetter"/>
      <w:lvlText w:val="%5."/>
      <w:lvlJc w:val="left"/>
      <w:pPr>
        <w:tabs>
          <w:tab w:val="num" w:pos="3600"/>
        </w:tabs>
        <w:ind w:left="3600" w:hanging="360"/>
      </w:pPr>
    </w:lvl>
    <w:lvl w:ilvl="5" w:tplc="8DAC6174">
      <w:start w:val="1"/>
      <w:numFmt w:val="lowerRoman"/>
      <w:lvlText w:val="%6."/>
      <w:lvlJc w:val="right"/>
      <w:pPr>
        <w:tabs>
          <w:tab w:val="num" w:pos="4320"/>
        </w:tabs>
        <w:ind w:left="4320" w:hanging="180"/>
      </w:pPr>
    </w:lvl>
    <w:lvl w:ilvl="6" w:tplc="1FAC93F4">
      <w:start w:val="1"/>
      <w:numFmt w:val="decimal"/>
      <w:lvlText w:val="%7."/>
      <w:lvlJc w:val="left"/>
      <w:pPr>
        <w:tabs>
          <w:tab w:val="num" w:pos="5040"/>
        </w:tabs>
        <w:ind w:left="5040" w:hanging="360"/>
      </w:pPr>
    </w:lvl>
    <w:lvl w:ilvl="7" w:tplc="735C31CC">
      <w:start w:val="1"/>
      <w:numFmt w:val="lowerLetter"/>
      <w:lvlText w:val="%8."/>
      <w:lvlJc w:val="left"/>
      <w:pPr>
        <w:tabs>
          <w:tab w:val="num" w:pos="5760"/>
        </w:tabs>
        <w:ind w:left="5760" w:hanging="360"/>
      </w:pPr>
    </w:lvl>
    <w:lvl w:ilvl="8" w:tplc="B0789374">
      <w:start w:val="1"/>
      <w:numFmt w:val="lowerRoman"/>
      <w:lvlText w:val="%9."/>
      <w:lvlJc w:val="right"/>
      <w:pPr>
        <w:tabs>
          <w:tab w:val="num" w:pos="6480"/>
        </w:tabs>
        <w:ind w:left="6480" w:hanging="180"/>
      </w:pPr>
    </w:lvl>
  </w:abstractNum>
  <w:abstractNum w:abstractNumId="34" w15:restartNumberingAfterBreak="0">
    <w:nsid w:val="58DA6228"/>
    <w:multiLevelType w:val="hybridMultilevel"/>
    <w:tmpl w:val="B3E852D0"/>
    <w:lvl w:ilvl="0" w:tplc="8806F644">
      <w:start w:val="1"/>
      <w:numFmt w:val="decimal"/>
      <w:lvlText w:val="[%1]"/>
      <w:lvlJc w:val="right"/>
      <w:pPr>
        <w:tabs>
          <w:tab w:val="num" w:pos="0"/>
        </w:tabs>
        <w:ind w:left="0" w:firstLine="224"/>
      </w:pPr>
    </w:lvl>
    <w:lvl w:ilvl="1" w:tplc="5AF0160E">
      <w:start w:val="1"/>
      <w:numFmt w:val="lowerLetter"/>
      <w:lvlText w:val="%2."/>
      <w:lvlJc w:val="left"/>
      <w:pPr>
        <w:tabs>
          <w:tab w:val="num" w:pos="1440"/>
        </w:tabs>
        <w:ind w:left="1440" w:hanging="360"/>
      </w:pPr>
    </w:lvl>
    <w:lvl w:ilvl="2" w:tplc="647ED44E">
      <w:start w:val="1"/>
      <w:numFmt w:val="lowerRoman"/>
      <w:lvlText w:val="%3."/>
      <w:lvlJc w:val="right"/>
      <w:pPr>
        <w:tabs>
          <w:tab w:val="num" w:pos="2160"/>
        </w:tabs>
        <w:ind w:left="2160" w:hanging="180"/>
      </w:pPr>
    </w:lvl>
    <w:lvl w:ilvl="3" w:tplc="704687CC">
      <w:start w:val="1"/>
      <w:numFmt w:val="decimal"/>
      <w:lvlText w:val="%4."/>
      <w:lvlJc w:val="left"/>
      <w:pPr>
        <w:tabs>
          <w:tab w:val="num" w:pos="2880"/>
        </w:tabs>
        <w:ind w:left="2880" w:hanging="360"/>
      </w:pPr>
    </w:lvl>
    <w:lvl w:ilvl="4" w:tplc="04CA1044">
      <w:start w:val="1"/>
      <w:numFmt w:val="lowerLetter"/>
      <w:lvlText w:val="%5."/>
      <w:lvlJc w:val="left"/>
      <w:pPr>
        <w:tabs>
          <w:tab w:val="num" w:pos="3600"/>
        </w:tabs>
        <w:ind w:left="3600" w:hanging="360"/>
      </w:pPr>
    </w:lvl>
    <w:lvl w:ilvl="5" w:tplc="507035E6">
      <w:start w:val="1"/>
      <w:numFmt w:val="lowerRoman"/>
      <w:lvlText w:val="%6."/>
      <w:lvlJc w:val="right"/>
      <w:pPr>
        <w:tabs>
          <w:tab w:val="num" w:pos="4320"/>
        </w:tabs>
        <w:ind w:left="4320" w:hanging="180"/>
      </w:pPr>
    </w:lvl>
    <w:lvl w:ilvl="6" w:tplc="4B44EFA6">
      <w:start w:val="1"/>
      <w:numFmt w:val="decimal"/>
      <w:lvlText w:val="%7."/>
      <w:lvlJc w:val="left"/>
      <w:pPr>
        <w:tabs>
          <w:tab w:val="num" w:pos="5040"/>
        </w:tabs>
        <w:ind w:left="5040" w:hanging="360"/>
      </w:pPr>
    </w:lvl>
    <w:lvl w:ilvl="7" w:tplc="44C0D72E">
      <w:start w:val="1"/>
      <w:numFmt w:val="lowerLetter"/>
      <w:lvlText w:val="%8."/>
      <w:lvlJc w:val="left"/>
      <w:pPr>
        <w:tabs>
          <w:tab w:val="num" w:pos="5760"/>
        </w:tabs>
        <w:ind w:left="5760" w:hanging="360"/>
      </w:pPr>
    </w:lvl>
    <w:lvl w:ilvl="8" w:tplc="C214260C">
      <w:start w:val="1"/>
      <w:numFmt w:val="lowerRoman"/>
      <w:lvlText w:val="%9."/>
      <w:lvlJc w:val="right"/>
      <w:pPr>
        <w:tabs>
          <w:tab w:val="num" w:pos="6480"/>
        </w:tabs>
        <w:ind w:left="6480" w:hanging="180"/>
      </w:pPr>
    </w:lvl>
  </w:abstractNum>
  <w:abstractNum w:abstractNumId="35" w15:restartNumberingAfterBreak="0">
    <w:nsid w:val="5CB602CD"/>
    <w:multiLevelType w:val="hybridMultilevel"/>
    <w:tmpl w:val="43880E12"/>
    <w:lvl w:ilvl="0" w:tplc="287475DA">
      <w:start w:val="1"/>
      <w:numFmt w:val="decimal"/>
      <w:lvlText w:val="[%1]"/>
      <w:lvlJc w:val="right"/>
      <w:pPr>
        <w:tabs>
          <w:tab w:val="num" w:pos="0"/>
        </w:tabs>
        <w:ind w:left="0" w:firstLine="224"/>
      </w:pPr>
    </w:lvl>
    <w:lvl w:ilvl="1" w:tplc="C4E056A8">
      <w:start w:val="1"/>
      <w:numFmt w:val="lowerLetter"/>
      <w:lvlText w:val="%2."/>
      <w:lvlJc w:val="left"/>
      <w:pPr>
        <w:tabs>
          <w:tab w:val="num" w:pos="1440"/>
        </w:tabs>
        <w:ind w:left="1440" w:hanging="360"/>
      </w:pPr>
    </w:lvl>
    <w:lvl w:ilvl="2" w:tplc="E0A230CE">
      <w:start w:val="1"/>
      <w:numFmt w:val="lowerRoman"/>
      <w:lvlText w:val="%3."/>
      <w:lvlJc w:val="right"/>
      <w:pPr>
        <w:tabs>
          <w:tab w:val="num" w:pos="2160"/>
        </w:tabs>
        <w:ind w:left="2160" w:hanging="180"/>
      </w:pPr>
    </w:lvl>
    <w:lvl w:ilvl="3" w:tplc="A858DDFC">
      <w:start w:val="1"/>
      <w:numFmt w:val="decimal"/>
      <w:lvlText w:val="%4."/>
      <w:lvlJc w:val="left"/>
      <w:pPr>
        <w:tabs>
          <w:tab w:val="num" w:pos="2880"/>
        </w:tabs>
        <w:ind w:left="2880" w:hanging="360"/>
      </w:pPr>
    </w:lvl>
    <w:lvl w:ilvl="4" w:tplc="99AE0FF4">
      <w:start w:val="1"/>
      <w:numFmt w:val="lowerLetter"/>
      <w:lvlText w:val="%5."/>
      <w:lvlJc w:val="left"/>
      <w:pPr>
        <w:tabs>
          <w:tab w:val="num" w:pos="3600"/>
        </w:tabs>
        <w:ind w:left="3600" w:hanging="360"/>
      </w:pPr>
    </w:lvl>
    <w:lvl w:ilvl="5" w:tplc="7F729A48">
      <w:start w:val="1"/>
      <w:numFmt w:val="lowerRoman"/>
      <w:lvlText w:val="%6."/>
      <w:lvlJc w:val="right"/>
      <w:pPr>
        <w:tabs>
          <w:tab w:val="num" w:pos="4320"/>
        </w:tabs>
        <w:ind w:left="4320" w:hanging="180"/>
      </w:pPr>
    </w:lvl>
    <w:lvl w:ilvl="6" w:tplc="5F6E524E">
      <w:start w:val="1"/>
      <w:numFmt w:val="decimal"/>
      <w:lvlText w:val="%7."/>
      <w:lvlJc w:val="left"/>
      <w:pPr>
        <w:tabs>
          <w:tab w:val="num" w:pos="5040"/>
        </w:tabs>
        <w:ind w:left="5040" w:hanging="360"/>
      </w:pPr>
    </w:lvl>
    <w:lvl w:ilvl="7" w:tplc="EB9C8616">
      <w:start w:val="1"/>
      <w:numFmt w:val="lowerLetter"/>
      <w:lvlText w:val="%8."/>
      <w:lvlJc w:val="left"/>
      <w:pPr>
        <w:tabs>
          <w:tab w:val="num" w:pos="5760"/>
        </w:tabs>
        <w:ind w:left="5760" w:hanging="360"/>
      </w:pPr>
    </w:lvl>
    <w:lvl w:ilvl="8" w:tplc="940AEF0C">
      <w:start w:val="1"/>
      <w:numFmt w:val="lowerRoman"/>
      <w:lvlText w:val="%9."/>
      <w:lvlJc w:val="right"/>
      <w:pPr>
        <w:tabs>
          <w:tab w:val="num" w:pos="6480"/>
        </w:tabs>
        <w:ind w:left="6480" w:hanging="180"/>
      </w:pPr>
    </w:lvl>
  </w:abstractNum>
  <w:abstractNum w:abstractNumId="36" w15:restartNumberingAfterBreak="0">
    <w:nsid w:val="6544366D"/>
    <w:multiLevelType w:val="hybridMultilevel"/>
    <w:tmpl w:val="83168A7C"/>
    <w:lvl w:ilvl="0" w:tplc="5BEE17D2">
      <w:start w:val="1"/>
      <w:numFmt w:val="decimal"/>
      <w:lvlText w:val="[%1]"/>
      <w:lvlJc w:val="right"/>
      <w:pPr>
        <w:tabs>
          <w:tab w:val="num" w:pos="0"/>
        </w:tabs>
        <w:ind w:left="0" w:firstLine="224"/>
      </w:pPr>
    </w:lvl>
    <w:lvl w:ilvl="1" w:tplc="1A2A1478">
      <w:start w:val="1"/>
      <w:numFmt w:val="lowerLetter"/>
      <w:lvlText w:val="%2."/>
      <w:lvlJc w:val="left"/>
      <w:pPr>
        <w:tabs>
          <w:tab w:val="num" w:pos="1440"/>
        </w:tabs>
        <w:ind w:left="1440" w:hanging="360"/>
      </w:pPr>
    </w:lvl>
    <w:lvl w:ilvl="2" w:tplc="C4CA0138">
      <w:start w:val="1"/>
      <w:numFmt w:val="lowerRoman"/>
      <w:lvlText w:val="%3."/>
      <w:lvlJc w:val="right"/>
      <w:pPr>
        <w:tabs>
          <w:tab w:val="num" w:pos="2160"/>
        </w:tabs>
        <w:ind w:left="2160" w:hanging="180"/>
      </w:pPr>
    </w:lvl>
    <w:lvl w:ilvl="3" w:tplc="17DEEA7E">
      <w:start w:val="1"/>
      <w:numFmt w:val="decimal"/>
      <w:lvlText w:val="%4."/>
      <w:lvlJc w:val="left"/>
      <w:pPr>
        <w:tabs>
          <w:tab w:val="num" w:pos="2880"/>
        </w:tabs>
        <w:ind w:left="2880" w:hanging="360"/>
      </w:pPr>
    </w:lvl>
    <w:lvl w:ilvl="4" w:tplc="97BC7B74">
      <w:start w:val="1"/>
      <w:numFmt w:val="lowerLetter"/>
      <w:lvlText w:val="%5."/>
      <w:lvlJc w:val="left"/>
      <w:pPr>
        <w:tabs>
          <w:tab w:val="num" w:pos="3600"/>
        </w:tabs>
        <w:ind w:left="3600" w:hanging="360"/>
      </w:pPr>
    </w:lvl>
    <w:lvl w:ilvl="5" w:tplc="89FAD42C">
      <w:start w:val="1"/>
      <w:numFmt w:val="lowerRoman"/>
      <w:lvlText w:val="%6."/>
      <w:lvlJc w:val="right"/>
      <w:pPr>
        <w:tabs>
          <w:tab w:val="num" w:pos="4320"/>
        </w:tabs>
        <w:ind w:left="4320" w:hanging="180"/>
      </w:pPr>
    </w:lvl>
    <w:lvl w:ilvl="6" w:tplc="37C86012">
      <w:start w:val="1"/>
      <w:numFmt w:val="decimal"/>
      <w:lvlText w:val="%7."/>
      <w:lvlJc w:val="left"/>
      <w:pPr>
        <w:tabs>
          <w:tab w:val="num" w:pos="5040"/>
        </w:tabs>
        <w:ind w:left="5040" w:hanging="360"/>
      </w:pPr>
    </w:lvl>
    <w:lvl w:ilvl="7" w:tplc="27623FAA">
      <w:start w:val="1"/>
      <w:numFmt w:val="lowerLetter"/>
      <w:lvlText w:val="%8."/>
      <w:lvlJc w:val="left"/>
      <w:pPr>
        <w:tabs>
          <w:tab w:val="num" w:pos="5760"/>
        </w:tabs>
        <w:ind w:left="5760" w:hanging="360"/>
      </w:pPr>
    </w:lvl>
    <w:lvl w:ilvl="8" w:tplc="A8D0C2BC">
      <w:start w:val="1"/>
      <w:numFmt w:val="lowerRoman"/>
      <w:lvlText w:val="%9."/>
      <w:lvlJc w:val="right"/>
      <w:pPr>
        <w:tabs>
          <w:tab w:val="num" w:pos="6480"/>
        </w:tabs>
        <w:ind w:left="6480" w:hanging="180"/>
      </w:pPr>
    </w:lvl>
  </w:abstractNum>
  <w:abstractNum w:abstractNumId="37" w15:restartNumberingAfterBreak="0">
    <w:nsid w:val="679D3F89"/>
    <w:multiLevelType w:val="hybridMultilevel"/>
    <w:tmpl w:val="7B8AE8DA"/>
    <w:lvl w:ilvl="0" w:tplc="800CF3E4">
      <w:start w:val="1"/>
      <w:numFmt w:val="decimal"/>
      <w:lvlText w:val="[%1]"/>
      <w:lvlJc w:val="right"/>
      <w:pPr>
        <w:tabs>
          <w:tab w:val="num" w:pos="0"/>
        </w:tabs>
        <w:ind w:left="0" w:firstLine="224"/>
      </w:pPr>
    </w:lvl>
    <w:lvl w:ilvl="1" w:tplc="069CEBA8">
      <w:start w:val="1"/>
      <w:numFmt w:val="lowerLetter"/>
      <w:lvlText w:val="%2."/>
      <w:lvlJc w:val="left"/>
      <w:pPr>
        <w:tabs>
          <w:tab w:val="num" w:pos="1440"/>
        </w:tabs>
        <w:ind w:left="1440" w:hanging="360"/>
      </w:pPr>
    </w:lvl>
    <w:lvl w:ilvl="2" w:tplc="4A5E6948">
      <w:start w:val="1"/>
      <w:numFmt w:val="lowerRoman"/>
      <w:lvlText w:val="%3."/>
      <w:lvlJc w:val="right"/>
      <w:pPr>
        <w:tabs>
          <w:tab w:val="num" w:pos="2160"/>
        </w:tabs>
        <w:ind w:left="2160" w:hanging="180"/>
      </w:pPr>
    </w:lvl>
    <w:lvl w:ilvl="3" w:tplc="52C25CE4">
      <w:start w:val="1"/>
      <w:numFmt w:val="decimal"/>
      <w:lvlText w:val="%4."/>
      <w:lvlJc w:val="left"/>
      <w:pPr>
        <w:tabs>
          <w:tab w:val="num" w:pos="2880"/>
        </w:tabs>
        <w:ind w:left="2880" w:hanging="360"/>
      </w:pPr>
    </w:lvl>
    <w:lvl w:ilvl="4" w:tplc="E9445CF6">
      <w:start w:val="1"/>
      <w:numFmt w:val="lowerLetter"/>
      <w:lvlText w:val="%5."/>
      <w:lvlJc w:val="left"/>
      <w:pPr>
        <w:tabs>
          <w:tab w:val="num" w:pos="3600"/>
        </w:tabs>
        <w:ind w:left="3600" w:hanging="360"/>
      </w:pPr>
    </w:lvl>
    <w:lvl w:ilvl="5" w:tplc="CA6C507A">
      <w:start w:val="1"/>
      <w:numFmt w:val="lowerRoman"/>
      <w:lvlText w:val="%6."/>
      <w:lvlJc w:val="right"/>
      <w:pPr>
        <w:tabs>
          <w:tab w:val="num" w:pos="4320"/>
        </w:tabs>
        <w:ind w:left="4320" w:hanging="180"/>
      </w:pPr>
    </w:lvl>
    <w:lvl w:ilvl="6" w:tplc="A7A29EC6">
      <w:start w:val="1"/>
      <w:numFmt w:val="decimal"/>
      <w:lvlText w:val="%7."/>
      <w:lvlJc w:val="left"/>
      <w:pPr>
        <w:tabs>
          <w:tab w:val="num" w:pos="5040"/>
        </w:tabs>
        <w:ind w:left="5040" w:hanging="360"/>
      </w:pPr>
    </w:lvl>
    <w:lvl w:ilvl="7" w:tplc="8D4E5A42">
      <w:start w:val="1"/>
      <w:numFmt w:val="lowerLetter"/>
      <w:lvlText w:val="%8."/>
      <w:lvlJc w:val="left"/>
      <w:pPr>
        <w:tabs>
          <w:tab w:val="num" w:pos="5760"/>
        </w:tabs>
        <w:ind w:left="5760" w:hanging="360"/>
      </w:pPr>
    </w:lvl>
    <w:lvl w:ilvl="8" w:tplc="E9EED5EC">
      <w:start w:val="1"/>
      <w:numFmt w:val="lowerRoman"/>
      <w:lvlText w:val="%9."/>
      <w:lvlJc w:val="right"/>
      <w:pPr>
        <w:tabs>
          <w:tab w:val="num" w:pos="6480"/>
        </w:tabs>
        <w:ind w:left="6480" w:hanging="180"/>
      </w:pPr>
    </w:lvl>
  </w:abstractNum>
  <w:abstractNum w:abstractNumId="38" w15:restartNumberingAfterBreak="0">
    <w:nsid w:val="69D5566E"/>
    <w:multiLevelType w:val="hybridMultilevel"/>
    <w:tmpl w:val="1D443D96"/>
    <w:lvl w:ilvl="0" w:tplc="2C8AF274">
      <w:start w:val="1"/>
      <w:numFmt w:val="decimal"/>
      <w:lvlText w:val="[%1]"/>
      <w:lvlJc w:val="right"/>
      <w:pPr>
        <w:tabs>
          <w:tab w:val="num" w:pos="0"/>
        </w:tabs>
        <w:ind w:left="0" w:firstLine="224"/>
      </w:pPr>
    </w:lvl>
    <w:lvl w:ilvl="1" w:tplc="F06031A2">
      <w:start w:val="1"/>
      <w:numFmt w:val="lowerLetter"/>
      <w:lvlText w:val="%2."/>
      <w:lvlJc w:val="left"/>
      <w:pPr>
        <w:tabs>
          <w:tab w:val="num" w:pos="1440"/>
        </w:tabs>
        <w:ind w:left="1440" w:hanging="360"/>
      </w:pPr>
    </w:lvl>
    <w:lvl w:ilvl="2" w:tplc="859ADB54">
      <w:start w:val="1"/>
      <w:numFmt w:val="lowerRoman"/>
      <w:lvlText w:val="%3."/>
      <w:lvlJc w:val="right"/>
      <w:pPr>
        <w:tabs>
          <w:tab w:val="num" w:pos="2160"/>
        </w:tabs>
        <w:ind w:left="2160" w:hanging="180"/>
      </w:pPr>
    </w:lvl>
    <w:lvl w:ilvl="3" w:tplc="DD744716">
      <w:start w:val="1"/>
      <w:numFmt w:val="decimal"/>
      <w:lvlText w:val="%4."/>
      <w:lvlJc w:val="left"/>
      <w:pPr>
        <w:tabs>
          <w:tab w:val="num" w:pos="2880"/>
        </w:tabs>
        <w:ind w:left="2880" w:hanging="360"/>
      </w:pPr>
    </w:lvl>
    <w:lvl w:ilvl="4" w:tplc="AD702DC6">
      <w:start w:val="1"/>
      <w:numFmt w:val="lowerLetter"/>
      <w:lvlText w:val="%5."/>
      <w:lvlJc w:val="left"/>
      <w:pPr>
        <w:tabs>
          <w:tab w:val="num" w:pos="3600"/>
        </w:tabs>
        <w:ind w:left="3600" w:hanging="360"/>
      </w:pPr>
    </w:lvl>
    <w:lvl w:ilvl="5" w:tplc="843E9DC6">
      <w:start w:val="1"/>
      <w:numFmt w:val="lowerRoman"/>
      <w:lvlText w:val="%6."/>
      <w:lvlJc w:val="right"/>
      <w:pPr>
        <w:tabs>
          <w:tab w:val="num" w:pos="4320"/>
        </w:tabs>
        <w:ind w:left="4320" w:hanging="180"/>
      </w:pPr>
    </w:lvl>
    <w:lvl w:ilvl="6" w:tplc="5548304C">
      <w:start w:val="1"/>
      <w:numFmt w:val="decimal"/>
      <w:lvlText w:val="%7."/>
      <w:lvlJc w:val="left"/>
      <w:pPr>
        <w:tabs>
          <w:tab w:val="num" w:pos="5040"/>
        </w:tabs>
        <w:ind w:left="5040" w:hanging="360"/>
      </w:pPr>
    </w:lvl>
    <w:lvl w:ilvl="7" w:tplc="5A24AFAC">
      <w:start w:val="1"/>
      <w:numFmt w:val="lowerLetter"/>
      <w:lvlText w:val="%8."/>
      <w:lvlJc w:val="left"/>
      <w:pPr>
        <w:tabs>
          <w:tab w:val="num" w:pos="5760"/>
        </w:tabs>
        <w:ind w:left="5760" w:hanging="360"/>
      </w:pPr>
    </w:lvl>
    <w:lvl w:ilvl="8" w:tplc="CB10E338">
      <w:start w:val="1"/>
      <w:numFmt w:val="lowerRoman"/>
      <w:lvlText w:val="%9."/>
      <w:lvlJc w:val="right"/>
      <w:pPr>
        <w:tabs>
          <w:tab w:val="num" w:pos="6480"/>
        </w:tabs>
        <w:ind w:left="6480" w:hanging="180"/>
      </w:pPr>
    </w:lvl>
  </w:abstractNum>
  <w:abstractNum w:abstractNumId="39" w15:restartNumberingAfterBreak="0">
    <w:nsid w:val="6E14448D"/>
    <w:multiLevelType w:val="hybridMultilevel"/>
    <w:tmpl w:val="41604D02"/>
    <w:lvl w:ilvl="0" w:tplc="D0E2F7D6">
      <w:start w:val="1"/>
      <w:numFmt w:val="decimal"/>
      <w:lvlText w:val="[%1]"/>
      <w:lvlJc w:val="right"/>
      <w:pPr>
        <w:tabs>
          <w:tab w:val="num" w:pos="0"/>
        </w:tabs>
        <w:ind w:left="0" w:firstLine="224"/>
      </w:pPr>
    </w:lvl>
    <w:lvl w:ilvl="1" w:tplc="7B525514">
      <w:start w:val="1"/>
      <w:numFmt w:val="lowerLetter"/>
      <w:lvlText w:val="%2."/>
      <w:lvlJc w:val="left"/>
      <w:pPr>
        <w:tabs>
          <w:tab w:val="num" w:pos="1440"/>
        </w:tabs>
        <w:ind w:left="1440" w:hanging="360"/>
      </w:pPr>
    </w:lvl>
    <w:lvl w:ilvl="2" w:tplc="4A8E9B0A">
      <w:start w:val="1"/>
      <w:numFmt w:val="lowerRoman"/>
      <w:lvlText w:val="%3."/>
      <w:lvlJc w:val="right"/>
      <w:pPr>
        <w:tabs>
          <w:tab w:val="num" w:pos="2160"/>
        </w:tabs>
        <w:ind w:left="2160" w:hanging="180"/>
      </w:pPr>
    </w:lvl>
    <w:lvl w:ilvl="3" w:tplc="64EE72E2">
      <w:start w:val="1"/>
      <w:numFmt w:val="decimal"/>
      <w:lvlText w:val="%4."/>
      <w:lvlJc w:val="left"/>
      <w:pPr>
        <w:tabs>
          <w:tab w:val="num" w:pos="2880"/>
        </w:tabs>
        <w:ind w:left="2880" w:hanging="360"/>
      </w:pPr>
    </w:lvl>
    <w:lvl w:ilvl="4" w:tplc="EA068B6C">
      <w:start w:val="1"/>
      <w:numFmt w:val="lowerLetter"/>
      <w:lvlText w:val="%5."/>
      <w:lvlJc w:val="left"/>
      <w:pPr>
        <w:tabs>
          <w:tab w:val="num" w:pos="3600"/>
        </w:tabs>
        <w:ind w:left="3600" w:hanging="360"/>
      </w:pPr>
    </w:lvl>
    <w:lvl w:ilvl="5" w:tplc="23583368">
      <w:start w:val="1"/>
      <w:numFmt w:val="lowerRoman"/>
      <w:lvlText w:val="%6."/>
      <w:lvlJc w:val="right"/>
      <w:pPr>
        <w:tabs>
          <w:tab w:val="num" w:pos="4320"/>
        </w:tabs>
        <w:ind w:left="4320" w:hanging="180"/>
      </w:pPr>
    </w:lvl>
    <w:lvl w:ilvl="6" w:tplc="89341DDA">
      <w:start w:val="1"/>
      <w:numFmt w:val="decimal"/>
      <w:lvlText w:val="%7."/>
      <w:lvlJc w:val="left"/>
      <w:pPr>
        <w:tabs>
          <w:tab w:val="num" w:pos="5040"/>
        </w:tabs>
        <w:ind w:left="5040" w:hanging="360"/>
      </w:pPr>
    </w:lvl>
    <w:lvl w:ilvl="7" w:tplc="809E989C">
      <w:start w:val="1"/>
      <w:numFmt w:val="lowerLetter"/>
      <w:lvlText w:val="%8."/>
      <w:lvlJc w:val="left"/>
      <w:pPr>
        <w:tabs>
          <w:tab w:val="num" w:pos="5760"/>
        </w:tabs>
        <w:ind w:left="5760" w:hanging="360"/>
      </w:pPr>
    </w:lvl>
    <w:lvl w:ilvl="8" w:tplc="41CEDEBC">
      <w:start w:val="1"/>
      <w:numFmt w:val="lowerRoman"/>
      <w:lvlText w:val="%9."/>
      <w:lvlJc w:val="right"/>
      <w:pPr>
        <w:tabs>
          <w:tab w:val="num" w:pos="6480"/>
        </w:tabs>
        <w:ind w:left="6480" w:hanging="180"/>
      </w:pPr>
    </w:lvl>
  </w:abstractNum>
  <w:abstractNum w:abstractNumId="40" w15:restartNumberingAfterBreak="0">
    <w:nsid w:val="70FE1D8B"/>
    <w:multiLevelType w:val="hybridMultilevel"/>
    <w:tmpl w:val="1012E62E"/>
    <w:lvl w:ilvl="0" w:tplc="0A02493E">
      <w:start w:val="1"/>
      <w:numFmt w:val="decimal"/>
      <w:pStyle w:val="ISEReferences"/>
      <w:lvlText w:val="[%1]"/>
      <w:lvlJc w:val="right"/>
      <w:pPr>
        <w:tabs>
          <w:tab w:val="num" w:pos="0"/>
        </w:tabs>
        <w:ind w:left="0" w:firstLine="224"/>
      </w:pPr>
    </w:lvl>
    <w:lvl w:ilvl="1" w:tplc="3A44CA76">
      <w:start w:val="1"/>
      <w:numFmt w:val="lowerLetter"/>
      <w:lvlText w:val="%2."/>
      <w:lvlJc w:val="left"/>
      <w:pPr>
        <w:tabs>
          <w:tab w:val="num" w:pos="1440"/>
        </w:tabs>
        <w:ind w:left="1440" w:hanging="360"/>
      </w:pPr>
    </w:lvl>
    <w:lvl w:ilvl="2" w:tplc="9EC43782">
      <w:start w:val="1"/>
      <w:numFmt w:val="lowerRoman"/>
      <w:lvlText w:val="%3."/>
      <w:lvlJc w:val="right"/>
      <w:pPr>
        <w:tabs>
          <w:tab w:val="num" w:pos="2160"/>
        </w:tabs>
        <w:ind w:left="2160" w:hanging="180"/>
      </w:pPr>
    </w:lvl>
    <w:lvl w:ilvl="3" w:tplc="CADE489A">
      <w:start w:val="1"/>
      <w:numFmt w:val="decimal"/>
      <w:lvlText w:val="%4."/>
      <w:lvlJc w:val="left"/>
      <w:pPr>
        <w:tabs>
          <w:tab w:val="num" w:pos="2880"/>
        </w:tabs>
        <w:ind w:left="2880" w:hanging="360"/>
      </w:pPr>
    </w:lvl>
    <w:lvl w:ilvl="4" w:tplc="B6C66F60">
      <w:start w:val="1"/>
      <w:numFmt w:val="lowerLetter"/>
      <w:lvlText w:val="%5."/>
      <w:lvlJc w:val="left"/>
      <w:pPr>
        <w:tabs>
          <w:tab w:val="num" w:pos="3600"/>
        </w:tabs>
        <w:ind w:left="3600" w:hanging="360"/>
      </w:pPr>
    </w:lvl>
    <w:lvl w:ilvl="5" w:tplc="3132B4B2">
      <w:start w:val="1"/>
      <w:numFmt w:val="lowerRoman"/>
      <w:lvlText w:val="%6."/>
      <w:lvlJc w:val="right"/>
      <w:pPr>
        <w:tabs>
          <w:tab w:val="num" w:pos="4320"/>
        </w:tabs>
        <w:ind w:left="4320" w:hanging="180"/>
      </w:pPr>
    </w:lvl>
    <w:lvl w:ilvl="6" w:tplc="A79A64D6">
      <w:start w:val="1"/>
      <w:numFmt w:val="decimal"/>
      <w:lvlText w:val="%7."/>
      <w:lvlJc w:val="left"/>
      <w:pPr>
        <w:tabs>
          <w:tab w:val="num" w:pos="5040"/>
        </w:tabs>
        <w:ind w:left="5040" w:hanging="360"/>
      </w:pPr>
    </w:lvl>
    <w:lvl w:ilvl="7" w:tplc="FC969650">
      <w:start w:val="1"/>
      <w:numFmt w:val="lowerLetter"/>
      <w:lvlText w:val="%8."/>
      <w:lvlJc w:val="left"/>
      <w:pPr>
        <w:tabs>
          <w:tab w:val="num" w:pos="5760"/>
        </w:tabs>
        <w:ind w:left="5760" w:hanging="360"/>
      </w:pPr>
    </w:lvl>
    <w:lvl w:ilvl="8" w:tplc="0EB8262A">
      <w:start w:val="1"/>
      <w:numFmt w:val="lowerRoman"/>
      <w:lvlText w:val="%9."/>
      <w:lvlJc w:val="right"/>
      <w:pPr>
        <w:tabs>
          <w:tab w:val="num" w:pos="6480"/>
        </w:tabs>
        <w:ind w:left="6480" w:hanging="180"/>
      </w:pPr>
    </w:lvl>
  </w:abstractNum>
  <w:abstractNum w:abstractNumId="41" w15:restartNumberingAfterBreak="0">
    <w:nsid w:val="732067EB"/>
    <w:multiLevelType w:val="multilevel"/>
    <w:tmpl w:val="424E1216"/>
    <w:lvl w:ilvl="0">
      <w:start w:val="1"/>
      <w:numFmt w:val="decimal"/>
      <w:pStyle w:val="11"/>
      <w:lvlText w:val="%1"/>
      <w:lvlJc w:val="left"/>
      <w:pPr>
        <w:ind w:left="432" w:hanging="432"/>
      </w:pPr>
    </w:lvl>
    <w:lvl w:ilvl="1">
      <w:start w:val="1"/>
      <w:numFmt w:val="decimal"/>
      <w:pStyle w:val="21"/>
      <w:lvlText w:val="%1.%2"/>
      <w:lvlJc w:val="left"/>
      <w:pPr>
        <w:ind w:left="576" w:hanging="576"/>
      </w:pPr>
    </w:lvl>
    <w:lvl w:ilvl="2">
      <w:start w:val="1"/>
      <w:numFmt w:val="decimal"/>
      <w:pStyle w:val="31"/>
      <w:lvlText w:val="%1.%2.%3"/>
      <w:lvlJc w:val="left"/>
      <w:pPr>
        <w:ind w:left="720" w:hanging="720"/>
      </w:pPr>
    </w:lvl>
    <w:lvl w:ilvl="3">
      <w:start w:val="1"/>
      <w:numFmt w:val="decimal"/>
      <w:pStyle w:val="41"/>
      <w:lvlText w:val="%1.%2.%3.%4"/>
      <w:lvlJc w:val="left"/>
      <w:pPr>
        <w:ind w:left="864" w:hanging="864"/>
      </w:pPr>
    </w:lvl>
    <w:lvl w:ilvl="4">
      <w:start w:val="1"/>
      <w:numFmt w:val="decimal"/>
      <w:pStyle w:val="51"/>
      <w:lvlText w:val="%1.%2.%3.%4.%5"/>
      <w:lvlJc w:val="left"/>
      <w:pPr>
        <w:ind w:left="1008" w:hanging="1008"/>
      </w:pPr>
    </w:lvl>
    <w:lvl w:ilvl="5">
      <w:start w:val="1"/>
      <w:numFmt w:val="decimal"/>
      <w:pStyle w:val="61"/>
      <w:lvlText w:val="%1.%2.%3.%4.%5.%6"/>
      <w:lvlJc w:val="left"/>
      <w:pPr>
        <w:ind w:left="1152" w:hanging="1152"/>
      </w:pPr>
    </w:lvl>
    <w:lvl w:ilvl="6">
      <w:start w:val="1"/>
      <w:numFmt w:val="decimal"/>
      <w:pStyle w:val="71"/>
      <w:lvlText w:val="%1.%2.%3.%4.%5.%6.%7"/>
      <w:lvlJc w:val="left"/>
      <w:pPr>
        <w:ind w:left="1296" w:hanging="1296"/>
      </w:pPr>
    </w:lvl>
    <w:lvl w:ilvl="7">
      <w:start w:val="1"/>
      <w:numFmt w:val="decimal"/>
      <w:pStyle w:val="81"/>
      <w:lvlText w:val="%1.%2.%3.%4.%5.%6.%7.%8"/>
      <w:lvlJc w:val="left"/>
      <w:pPr>
        <w:ind w:left="1440" w:hanging="1440"/>
      </w:pPr>
    </w:lvl>
    <w:lvl w:ilvl="8">
      <w:start w:val="1"/>
      <w:numFmt w:val="decimal"/>
      <w:pStyle w:val="91"/>
      <w:lvlText w:val="%1.%2.%3.%4.%5.%6.%7.%8.%9"/>
      <w:lvlJc w:val="left"/>
      <w:pPr>
        <w:ind w:left="1584" w:hanging="1584"/>
      </w:pPr>
    </w:lvl>
  </w:abstractNum>
  <w:abstractNum w:abstractNumId="42" w15:restartNumberingAfterBreak="0">
    <w:nsid w:val="7D243367"/>
    <w:multiLevelType w:val="hybridMultilevel"/>
    <w:tmpl w:val="5BD4577A"/>
    <w:lvl w:ilvl="0" w:tplc="3A0090EE">
      <w:start w:val="1"/>
      <w:numFmt w:val="decimal"/>
      <w:lvlText w:val="[%1]"/>
      <w:lvlJc w:val="right"/>
      <w:pPr>
        <w:tabs>
          <w:tab w:val="num" w:pos="0"/>
        </w:tabs>
        <w:ind w:left="0" w:firstLine="224"/>
      </w:pPr>
    </w:lvl>
    <w:lvl w:ilvl="1" w:tplc="5C9ADDD8">
      <w:start w:val="1"/>
      <w:numFmt w:val="lowerLetter"/>
      <w:lvlText w:val="%2."/>
      <w:lvlJc w:val="left"/>
      <w:pPr>
        <w:tabs>
          <w:tab w:val="num" w:pos="1440"/>
        </w:tabs>
        <w:ind w:left="1440" w:hanging="360"/>
      </w:pPr>
    </w:lvl>
    <w:lvl w:ilvl="2" w:tplc="2CBCAA1A">
      <w:start w:val="1"/>
      <w:numFmt w:val="lowerRoman"/>
      <w:lvlText w:val="%3."/>
      <w:lvlJc w:val="right"/>
      <w:pPr>
        <w:tabs>
          <w:tab w:val="num" w:pos="2160"/>
        </w:tabs>
        <w:ind w:left="2160" w:hanging="180"/>
      </w:pPr>
    </w:lvl>
    <w:lvl w:ilvl="3" w:tplc="22903120">
      <w:start w:val="1"/>
      <w:numFmt w:val="decimal"/>
      <w:lvlText w:val="%4."/>
      <w:lvlJc w:val="left"/>
      <w:pPr>
        <w:tabs>
          <w:tab w:val="num" w:pos="2880"/>
        </w:tabs>
        <w:ind w:left="2880" w:hanging="360"/>
      </w:pPr>
    </w:lvl>
    <w:lvl w:ilvl="4" w:tplc="F5CADF6A">
      <w:start w:val="1"/>
      <w:numFmt w:val="lowerLetter"/>
      <w:lvlText w:val="%5."/>
      <w:lvlJc w:val="left"/>
      <w:pPr>
        <w:tabs>
          <w:tab w:val="num" w:pos="3600"/>
        </w:tabs>
        <w:ind w:left="3600" w:hanging="360"/>
      </w:pPr>
    </w:lvl>
    <w:lvl w:ilvl="5" w:tplc="A49A17CA">
      <w:start w:val="1"/>
      <w:numFmt w:val="lowerRoman"/>
      <w:lvlText w:val="%6."/>
      <w:lvlJc w:val="right"/>
      <w:pPr>
        <w:tabs>
          <w:tab w:val="num" w:pos="4320"/>
        </w:tabs>
        <w:ind w:left="4320" w:hanging="180"/>
      </w:pPr>
    </w:lvl>
    <w:lvl w:ilvl="6" w:tplc="22266E5A">
      <w:start w:val="1"/>
      <w:numFmt w:val="decimal"/>
      <w:lvlText w:val="%7."/>
      <w:lvlJc w:val="left"/>
      <w:pPr>
        <w:tabs>
          <w:tab w:val="num" w:pos="5040"/>
        </w:tabs>
        <w:ind w:left="5040" w:hanging="360"/>
      </w:pPr>
    </w:lvl>
    <w:lvl w:ilvl="7" w:tplc="CD1C2324">
      <w:start w:val="1"/>
      <w:numFmt w:val="lowerLetter"/>
      <w:lvlText w:val="%8."/>
      <w:lvlJc w:val="left"/>
      <w:pPr>
        <w:tabs>
          <w:tab w:val="num" w:pos="5760"/>
        </w:tabs>
        <w:ind w:left="5760" w:hanging="360"/>
      </w:pPr>
    </w:lvl>
    <w:lvl w:ilvl="8" w:tplc="7EAAAF0E">
      <w:start w:val="1"/>
      <w:numFmt w:val="lowerRoman"/>
      <w:lvlText w:val="%9."/>
      <w:lvlJc w:val="right"/>
      <w:pPr>
        <w:tabs>
          <w:tab w:val="num" w:pos="6480"/>
        </w:tabs>
        <w:ind w:left="6480" w:hanging="180"/>
      </w:pPr>
    </w:lvl>
  </w:abstractNum>
  <w:abstractNum w:abstractNumId="43" w15:restartNumberingAfterBreak="0">
    <w:nsid w:val="7ED80379"/>
    <w:multiLevelType w:val="hybridMultilevel"/>
    <w:tmpl w:val="CC9C25DA"/>
    <w:lvl w:ilvl="0" w:tplc="88EA1688">
      <w:start w:val="1"/>
      <w:numFmt w:val="decimal"/>
      <w:lvlText w:val="[%1]"/>
      <w:lvlJc w:val="right"/>
      <w:pPr>
        <w:tabs>
          <w:tab w:val="num" w:pos="0"/>
        </w:tabs>
        <w:ind w:left="0" w:firstLine="224"/>
      </w:pPr>
    </w:lvl>
    <w:lvl w:ilvl="1" w:tplc="D6F287C8">
      <w:start w:val="1"/>
      <w:numFmt w:val="lowerLetter"/>
      <w:lvlText w:val="%2."/>
      <w:lvlJc w:val="left"/>
      <w:pPr>
        <w:tabs>
          <w:tab w:val="num" w:pos="1440"/>
        </w:tabs>
        <w:ind w:left="1440" w:hanging="360"/>
      </w:pPr>
    </w:lvl>
    <w:lvl w:ilvl="2" w:tplc="6A3841B0">
      <w:start w:val="1"/>
      <w:numFmt w:val="lowerRoman"/>
      <w:lvlText w:val="%3."/>
      <w:lvlJc w:val="right"/>
      <w:pPr>
        <w:tabs>
          <w:tab w:val="num" w:pos="2160"/>
        </w:tabs>
        <w:ind w:left="2160" w:hanging="180"/>
      </w:pPr>
    </w:lvl>
    <w:lvl w:ilvl="3" w:tplc="7A14ECA2">
      <w:start w:val="1"/>
      <w:numFmt w:val="decimal"/>
      <w:lvlText w:val="%4."/>
      <w:lvlJc w:val="left"/>
      <w:pPr>
        <w:tabs>
          <w:tab w:val="num" w:pos="2880"/>
        </w:tabs>
        <w:ind w:left="2880" w:hanging="360"/>
      </w:pPr>
    </w:lvl>
    <w:lvl w:ilvl="4" w:tplc="8E0E42F0">
      <w:start w:val="1"/>
      <w:numFmt w:val="lowerLetter"/>
      <w:lvlText w:val="%5."/>
      <w:lvlJc w:val="left"/>
      <w:pPr>
        <w:tabs>
          <w:tab w:val="num" w:pos="3600"/>
        </w:tabs>
        <w:ind w:left="3600" w:hanging="360"/>
      </w:pPr>
    </w:lvl>
    <w:lvl w:ilvl="5" w:tplc="8632B196">
      <w:start w:val="1"/>
      <w:numFmt w:val="lowerRoman"/>
      <w:lvlText w:val="%6."/>
      <w:lvlJc w:val="right"/>
      <w:pPr>
        <w:tabs>
          <w:tab w:val="num" w:pos="4320"/>
        </w:tabs>
        <w:ind w:left="4320" w:hanging="180"/>
      </w:pPr>
    </w:lvl>
    <w:lvl w:ilvl="6" w:tplc="757223AE">
      <w:start w:val="1"/>
      <w:numFmt w:val="decimal"/>
      <w:lvlText w:val="%7."/>
      <w:lvlJc w:val="left"/>
      <w:pPr>
        <w:tabs>
          <w:tab w:val="num" w:pos="5040"/>
        </w:tabs>
        <w:ind w:left="5040" w:hanging="360"/>
      </w:pPr>
    </w:lvl>
    <w:lvl w:ilvl="7" w:tplc="4F8C290E">
      <w:start w:val="1"/>
      <w:numFmt w:val="lowerLetter"/>
      <w:lvlText w:val="%8."/>
      <w:lvlJc w:val="left"/>
      <w:pPr>
        <w:tabs>
          <w:tab w:val="num" w:pos="5760"/>
        </w:tabs>
        <w:ind w:left="5760" w:hanging="360"/>
      </w:pPr>
    </w:lvl>
    <w:lvl w:ilvl="8" w:tplc="6536297C">
      <w:start w:val="1"/>
      <w:numFmt w:val="lowerRoman"/>
      <w:lvlText w:val="%9."/>
      <w:lvlJc w:val="right"/>
      <w:pPr>
        <w:tabs>
          <w:tab w:val="num" w:pos="6480"/>
        </w:tabs>
        <w:ind w:left="6480" w:hanging="180"/>
      </w:pPr>
    </w:lvl>
  </w:abstractNum>
  <w:num w:numId="1" w16cid:durableId="377626964">
    <w:abstractNumId w:val="12"/>
  </w:num>
  <w:num w:numId="2" w16cid:durableId="1280916783">
    <w:abstractNumId w:val="21"/>
  </w:num>
  <w:num w:numId="3" w16cid:durableId="222370332">
    <w:abstractNumId w:val="40"/>
  </w:num>
  <w:num w:numId="4" w16cid:durableId="1131242711">
    <w:abstractNumId w:val="14"/>
  </w:num>
  <w:num w:numId="5" w16cid:durableId="561865702">
    <w:abstractNumId w:val="41"/>
  </w:num>
  <w:num w:numId="6" w16cid:durableId="1012679616">
    <w:abstractNumId w:val="25"/>
  </w:num>
  <w:num w:numId="7" w16cid:durableId="1778330724">
    <w:abstractNumId w:val="22"/>
  </w:num>
  <w:num w:numId="8" w16cid:durableId="1027684211">
    <w:abstractNumId w:val="33"/>
  </w:num>
  <w:num w:numId="9" w16cid:durableId="962274585">
    <w:abstractNumId w:val="20"/>
  </w:num>
  <w:num w:numId="10" w16cid:durableId="762527502">
    <w:abstractNumId w:val="30"/>
  </w:num>
  <w:num w:numId="11" w16cid:durableId="1904219898">
    <w:abstractNumId w:val="36"/>
  </w:num>
  <w:num w:numId="12" w16cid:durableId="1504860515">
    <w:abstractNumId w:val="9"/>
  </w:num>
  <w:num w:numId="13" w16cid:durableId="1411586835">
    <w:abstractNumId w:val="24"/>
  </w:num>
  <w:num w:numId="14" w16cid:durableId="1514420911">
    <w:abstractNumId w:val="8"/>
  </w:num>
  <w:num w:numId="15" w16cid:durableId="986543943">
    <w:abstractNumId w:val="10"/>
  </w:num>
  <w:num w:numId="16" w16cid:durableId="2121337638">
    <w:abstractNumId w:val="7"/>
  </w:num>
  <w:num w:numId="17" w16cid:durableId="1623074467">
    <w:abstractNumId w:val="38"/>
  </w:num>
  <w:num w:numId="18" w16cid:durableId="1355308988">
    <w:abstractNumId w:val="29"/>
  </w:num>
  <w:num w:numId="19" w16cid:durableId="1406342356">
    <w:abstractNumId w:val="39"/>
  </w:num>
  <w:num w:numId="20" w16cid:durableId="858853344">
    <w:abstractNumId w:val="19"/>
  </w:num>
  <w:num w:numId="21" w16cid:durableId="1033263029">
    <w:abstractNumId w:val="42"/>
  </w:num>
  <w:num w:numId="22" w16cid:durableId="1345085840">
    <w:abstractNumId w:val="11"/>
  </w:num>
  <w:num w:numId="23" w16cid:durableId="1512450913">
    <w:abstractNumId w:val="0"/>
  </w:num>
  <w:num w:numId="24" w16cid:durableId="228731534">
    <w:abstractNumId w:val="34"/>
  </w:num>
  <w:num w:numId="25" w16cid:durableId="328290647">
    <w:abstractNumId w:val="3"/>
  </w:num>
  <w:num w:numId="26" w16cid:durableId="1330987048">
    <w:abstractNumId w:val="32"/>
  </w:num>
  <w:num w:numId="27" w16cid:durableId="2020346922">
    <w:abstractNumId w:val="31"/>
  </w:num>
  <w:num w:numId="28" w16cid:durableId="1767337194">
    <w:abstractNumId w:val="17"/>
  </w:num>
  <w:num w:numId="29" w16cid:durableId="1604072035">
    <w:abstractNumId w:val="28"/>
  </w:num>
  <w:num w:numId="30" w16cid:durableId="237055739">
    <w:abstractNumId w:val="16"/>
  </w:num>
  <w:num w:numId="31" w16cid:durableId="1528177645">
    <w:abstractNumId w:val="2"/>
  </w:num>
  <w:num w:numId="32" w16cid:durableId="126971943">
    <w:abstractNumId w:val="26"/>
  </w:num>
  <w:num w:numId="33" w16cid:durableId="1912039029">
    <w:abstractNumId w:val="35"/>
  </w:num>
  <w:num w:numId="34" w16cid:durableId="1475947416">
    <w:abstractNumId w:val="15"/>
  </w:num>
  <w:num w:numId="35" w16cid:durableId="1390303633">
    <w:abstractNumId w:val="43"/>
  </w:num>
  <w:num w:numId="36" w16cid:durableId="1340699331">
    <w:abstractNumId w:val="37"/>
  </w:num>
  <w:num w:numId="37" w16cid:durableId="1376151287">
    <w:abstractNumId w:val="13"/>
  </w:num>
  <w:num w:numId="38" w16cid:durableId="1684819690">
    <w:abstractNumId w:val="5"/>
  </w:num>
  <w:num w:numId="39" w16cid:durableId="189219785">
    <w:abstractNumId w:val="4"/>
  </w:num>
  <w:num w:numId="40" w16cid:durableId="1426459644">
    <w:abstractNumId w:val="27"/>
  </w:num>
  <w:num w:numId="41" w16cid:durableId="1041130126">
    <w:abstractNumId w:val="23"/>
  </w:num>
  <w:num w:numId="42" w16cid:durableId="1562322890">
    <w:abstractNumId w:val="6"/>
  </w:num>
  <w:num w:numId="43" w16cid:durableId="1148210689">
    <w:abstractNumId w:val="1"/>
  </w:num>
  <w:num w:numId="44" w16cid:durableId="182442250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6060"/>
    <w:rsid w:val="00012629"/>
    <w:rsid w:val="00456E16"/>
    <w:rsid w:val="004C11A4"/>
    <w:rsid w:val="009C6060"/>
    <w:rsid w:val="00D10994"/>
    <w:rsid w:val="00EC68C5"/>
    <w:rsid w:val="00F762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571D08"/>
  <w15:docId w15:val="{9EF53CFE-A791-49A2-B5E7-ADBF9E885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Pr>
      <w:rFonts w:eastAsia="Times New Roman"/>
    </w:rPr>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
    <w:name w:val="Grid Table 1 Light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Accent1">
    <w:name w:val="Grid Table 2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Accent1">
    <w:name w:val="Grid Table 4 - Accent 1"/>
    <w:basedOn w:val="a1"/>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Accent1">
    <w:name w:val="Grid Table 6 Colorful - Accent 1"/>
    <w:basedOn w:val="a1"/>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Accent1">
    <w:name w:val="List Table 2 - Accent 1"/>
    <w:basedOn w:val="a1"/>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Accent1">
    <w:name w:val="List Table 3 - Accent 1"/>
    <w:basedOn w:val="a1"/>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Accent1">
    <w:name w:val="List Table 4 - Accent 1"/>
    <w:basedOn w:val="a1"/>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Accent1">
    <w:name w:val="List Table 5 Dark - Accent 1"/>
    <w:basedOn w:val="a1"/>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Accent1">
    <w:name w:val="List Table 6 Colorful - Accent 1"/>
    <w:basedOn w:val="a1"/>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character" w:customStyle="1" w:styleId="CaptionChar">
    <w:name w:val="Caption Char"/>
    <w:uiPriority w:val="99"/>
  </w:style>
  <w:style w:type="table" w:customStyle="1" w:styleId="12">
    <w:name w:val="网格型浅色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1">
    <w:name w:val="网格表 1 浅色 - 着色 1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left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1-21">
    <w:name w:val="网格表 1 浅色 - 着色 21"/>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left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1-31">
    <w:name w:val="网格表 1 浅色 - 着色 31"/>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left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1-41">
    <w:name w:val="网格表 1 浅色 - 着色 41"/>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left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1-51">
    <w:name w:val="网格表 1 浅色 - 着色 51"/>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left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1-61">
    <w:name w:val="网格表 1 浅色 - 着色 61"/>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left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1">
    <w:name w:val="网格表 2 - 着色 1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CellMar>
        <w:left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2-21">
    <w:name w:val="网格表 2 - 着色 21"/>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CellMar>
        <w:left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2-31">
    <w:name w:val="网格表 2 - 着色 31"/>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CellMar>
        <w:left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2-41">
    <w:name w:val="网格表 2 - 着色 41"/>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CellMar>
        <w:left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2-51">
    <w:name w:val="网格表 2 - 着色 51"/>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CellMar>
        <w:left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2-61">
    <w:name w:val="网格表 2 - 着色 61"/>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CellMar>
        <w:left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1">
    <w:name w:val="网格表 3 - 着色 1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CellMar>
        <w:left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3-21">
    <w:name w:val="网格表 3 - 着色 21"/>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CellMar>
        <w:left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3-31">
    <w:name w:val="网格表 3 - 着色 31"/>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CellMar>
        <w:left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3-41">
    <w:name w:val="网格表 3 - 着色 41"/>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CellMar>
        <w:left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3-51">
    <w:name w:val="网格表 3 - 着色 51"/>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CellMar>
        <w:left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3-61">
    <w:name w:val="网格表 3 - 着色 61"/>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CellMar>
        <w:left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1">
    <w:name w:val="网格表 4 - 着色 11"/>
    <w:basedOn w:val="a1"/>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left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4-21">
    <w:name w:val="网格表 4 - 着色 21"/>
    <w:basedOn w:val="a1"/>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left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4-31">
    <w:name w:val="网格表 4 - 着色 31"/>
    <w:basedOn w:val="a1"/>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left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4-41">
    <w:name w:val="网格表 4 - 着色 41"/>
    <w:basedOn w:val="a1"/>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left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4-51">
    <w:name w:val="网格表 4 - 着色 51"/>
    <w:basedOn w:val="a1"/>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left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4-61">
    <w:name w:val="网格表 4 - 着色 61"/>
    <w:basedOn w:val="a1"/>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left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21">
    <w:name w:val="网格表 5 深色 - 着色 2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left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5-31">
    <w:name w:val="网格表 5 深色 - 着色 3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left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5-51">
    <w:name w:val="网格表 5 深色 - 着色 5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left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5-61">
    <w:name w:val="网格表 5 深色 - 着色 6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left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1">
    <w:name w:val="网格表 6 彩色 - 着色 11"/>
    <w:basedOn w:val="a1"/>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left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6-21">
    <w:name w:val="网格表 6 彩色 - 着色 21"/>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left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6-31">
    <w:name w:val="网格表 6 彩色 - 着色 31"/>
    <w:basedOn w:val="a1"/>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left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6-41">
    <w:name w:val="网格表 6 彩色 - 着色 41"/>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left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6-51">
    <w:name w:val="网格表 6 彩色 - 着色 51"/>
    <w:basedOn w:val="a1"/>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left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6-61">
    <w:name w:val="网格表 6 彩色 - 着色 61"/>
    <w:basedOn w:val="a1"/>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left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1">
    <w:name w:val="网格表 7 彩色 - 着色 11"/>
    <w:basedOn w:val="a1"/>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left w:w="0" w:type="dxa"/>
        <w:right w:w="0"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7-21">
    <w:name w:val="网格表 7 彩色 - 着色 21"/>
    <w:basedOn w:val="a1"/>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left w:w="0" w:type="dxa"/>
        <w:right w:w="0"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7-31">
    <w:name w:val="网格表 7 彩色 - 着色 31"/>
    <w:basedOn w:val="a1"/>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left w:w="0" w:type="dxa"/>
        <w:right w:w="0"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7-41">
    <w:name w:val="网格表 7 彩色 - 着色 41"/>
    <w:basedOn w:val="a1"/>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left w:w="0" w:type="dxa"/>
        <w:right w:w="0"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7-51">
    <w:name w:val="网格表 7 彩色 - 着色 51"/>
    <w:basedOn w:val="a1"/>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left w:w="0" w:type="dxa"/>
        <w:right w:w="0"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7-61">
    <w:name w:val="网格表 7 彩色 - 着色 61"/>
    <w:basedOn w:val="a1"/>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left w:w="0" w:type="dxa"/>
        <w:right w:w="0"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10">
    <w:name w:val="清单表 1 浅色 - 着色 11"/>
    <w:basedOn w:val="a1"/>
    <w:uiPriority w:val="99"/>
    <w:tblPr>
      <w:tblStyleRowBandSize w:val="1"/>
      <w:tblStyleColBandSize w:val="1"/>
      <w:tblCellMar>
        <w:left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1-210">
    <w:name w:val="清单表 1 浅色 - 着色 21"/>
    <w:basedOn w:val="a1"/>
    <w:uiPriority w:val="99"/>
    <w:tblPr>
      <w:tblStyleRowBandSize w:val="1"/>
      <w:tblStyleColBandSize w:val="1"/>
      <w:tblCellMar>
        <w:left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1-310">
    <w:name w:val="清单表 1 浅色 - 着色 31"/>
    <w:basedOn w:val="a1"/>
    <w:uiPriority w:val="99"/>
    <w:tblPr>
      <w:tblStyleRowBandSize w:val="1"/>
      <w:tblStyleColBandSize w:val="1"/>
      <w:tblCellMar>
        <w:left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1-410">
    <w:name w:val="清单表 1 浅色 - 着色 41"/>
    <w:basedOn w:val="a1"/>
    <w:uiPriority w:val="99"/>
    <w:tblPr>
      <w:tblStyleRowBandSize w:val="1"/>
      <w:tblStyleColBandSize w:val="1"/>
      <w:tblCellMar>
        <w:left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1-510">
    <w:name w:val="清单表 1 浅色 - 着色 51"/>
    <w:basedOn w:val="a1"/>
    <w:uiPriority w:val="99"/>
    <w:tblPr>
      <w:tblStyleRowBandSize w:val="1"/>
      <w:tblStyleColBandSize w:val="1"/>
      <w:tblCellMar>
        <w:left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1-610">
    <w:name w:val="清单表 1 浅色 - 着色 61"/>
    <w:basedOn w:val="a1"/>
    <w:uiPriority w:val="99"/>
    <w:tblPr>
      <w:tblStyleRowBandSize w:val="1"/>
      <w:tblStyleColBandSize w:val="1"/>
      <w:tblCellMar>
        <w:left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10">
    <w:name w:val="清单表 2 - 着色 11"/>
    <w:basedOn w:val="a1"/>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CellMar>
        <w:left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2-210">
    <w:name w:val="清单表 2 - 着色 21"/>
    <w:basedOn w:val="a1"/>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CellMar>
        <w:left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2-310">
    <w:name w:val="清单表 2 - 着色 31"/>
    <w:basedOn w:val="a1"/>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CellMar>
        <w:left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2-410">
    <w:name w:val="清单表 2 - 着色 41"/>
    <w:basedOn w:val="a1"/>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CellMar>
        <w:left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2-510">
    <w:name w:val="清单表 2 - 着色 51"/>
    <w:basedOn w:val="a1"/>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CellMar>
        <w:left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2-610">
    <w:name w:val="清单表 2 - 着色 61"/>
    <w:basedOn w:val="a1"/>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CellMar>
        <w:left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10">
    <w:name w:val="清单表 3 - 着色 11"/>
    <w:basedOn w:val="a1"/>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left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3-210">
    <w:name w:val="清单表 3 - 着色 21"/>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left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3-310">
    <w:name w:val="清单表 3 - 着色 31"/>
    <w:basedOn w:val="a1"/>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left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3-410">
    <w:name w:val="清单表 3 - 着色 41"/>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left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3-510">
    <w:name w:val="清单表 3 - 着色 51"/>
    <w:basedOn w:val="a1"/>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left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3-610">
    <w:name w:val="清单表 3 - 着色 61"/>
    <w:basedOn w:val="a1"/>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left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10">
    <w:name w:val="清单表 4 - 着色 11"/>
    <w:basedOn w:val="a1"/>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left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4-210">
    <w:name w:val="清单表 4 - 着色 21"/>
    <w:basedOn w:val="a1"/>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left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4-310">
    <w:name w:val="清单表 4 - 着色 31"/>
    <w:basedOn w:val="a1"/>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left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4-410">
    <w:name w:val="清单表 4 - 着色 41"/>
    <w:basedOn w:val="a1"/>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left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4-510">
    <w:name w:val="清单表 4 - 着色 51"/>
    <w:basedOn w:val="a1"/>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left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4-610">
    <w:name w:val="清单表 4 - 着色 61"/>
    <w:basedOn w:val="a1"/>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left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1">
    <w:name w:val="清单表 5 深色 - 着色 11"/>
    <w:basedOn w:val="a1"/>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left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5-210">
    <w:name w:val="清单表 5 深色 - 着色 21"/>
    <w:basedOn w:val="a1"/>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left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5-310">
    <w:name w:val="清单表 5 深色 - 着色 31"/>
    <w:basedOn w:val="a1"/>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left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5-41">
    <w:name w:val="清单表 5 深色 - 着色 41"/>
    <w:basedOn w:val="a1"/>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left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5-510">
    <w:name w:val="清单表 5 深色 - 着色 51"/>
    <w:basedOn w:val="a1"/>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left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5-610">
    <w:name w:val="清单表 5 深色 - 着色 61"/>
    <w:basedOn w:val="a1"/>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left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10">
    <w:name w:val="清单表 6 彩色 - 着色 11"/>
    <w:basedOn w:val="a1"/>
    <w:uiPriority w:val="99"/>
    <w:tblPr>
      <w:tblStyleRowBandSize w:val="1"/>
      <w:tblStyleColBandSize w:val="1"/>
      <w:tblBorders>
        <w:top w:val="single" w:sz="4" w:space="0" w:color="4F81BD" w:themeColor="accent1"/>
        <w:bottom w:val="single" w:sz="4" w:space="0" w:color="4F81BD" w:themeColor="accent1"/>
      </w:tblBorders>
      <w:tblCellMar>
        <w:left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6-210">
    <w:name w:val="清单表 6 彩色 - 着色 21"/>
    <w:basedOn w:val="a1"/>
    <w:uiPriority w:val="99"/>
    <w:tblPr>
      <w:tblStyleRowBandSize w:val="1"/>
      <w:tblStyleColBandSize w:val="1"/>
      <w:tblBorders>
        <w:top w:val="single" w:sz="4" w:space="0" w:color="D99695" w:themeColor="accent2" w:themeTint="97"/>
        <w:bottom w:val="single" w:sz="4" w:space="0" w:color="D99695" w:themeColor="accent2" w:themeTint="97"/>
      </w:tblBorders>
      <w:tblCellMar>
        <w:left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6-310">
    <w:name w:val="清单表 6 彩色 - 着色 31"/>
    <w:basedOn w:val="a1"/>
    <w:uiPriority w:val="99"/>
    <w:tblPr>
      <w:tblStyleRowBandSize w:val="1"/>
      <w:tblStyleColBandSize w:val="1"/>
      <w:tblBorders>
        <w:top w:val="single" w:sz="4" w:space="0" w:color="C3D69B" w:themeColor="accent3" w:themeTint="98"/>
        <w:bottom w:val="single" w:sz="4" w:space="0" w:color="C3D69B" w:themeColor="accent3" w:themeTint="98"/>
      </w:tblBorders>
      <w:tblCellMar>
        <w:left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6-410">
    <w:name w:val="清单表 6 彩色 - 着色 41"/>
    <w:basedOn w:val="a1"/>
    <w:uiPriority w:val="99"/>
    <w:tblPr>
      <w:tblStyleRowBandSize w:val="1"/>
      <w:tblStyleColBandSize w:val="1"/>
      <w:tblBorders>
        <w:top w:val="single" w:sz="4" w:space="0" w:color="B2A1C6" w:themeColor="accent4" w:themeTint="9A"/>
        <w:bottom w:val="single" w:sz="4" w:space="0" w:color="B2A1C6" w:themeColor="accent4" w:themeTint="9A"/>
      </w:tblBorders>
      <w:tblCellMar>
        <w:left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6-510">
    <w:name w:val="清单表 6 彩色 - 着色 51"/>
    <w:basedOn w:val="a1"/>
    <w:uiPriority w:val="99"/>
    <w:tblPr>
      <w:tblStyleRowBandSize w:val="1"/>
      <w:tblStyleColBandSize w:val="1"/>
      <w:tblBorders>
        <w:top w:val="single" w:sz="4" w:space="0" w:color="92CCDC" w:themeColor="accent5" w:themeTint="9A"/>
        <w:bottom w:val="single" w:sz="4" w:space="0" w:color="92CCDC" w:themeColor="accent5" w:themeTint="9A"/>
      </w:tblBorders>
      <w:tblCellMar>
        <w:left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6-610">
    <w:name w:val="清单表 6 彩色 - 着色 61"/>
    <w:basedOn w:val="a1"/>
    <w:uiPriority w:val="99"/>
    <w:tblPr>
      <w:tblStyleRowBandSize w:val="1"/>
      <w:tblStyleColBandSize w:val="1"/>
      <w:tblBorders>
        <w:top w:val="single" w:sz="4" w:space="0" w:color="FAC090" w:themeColor="accent6" w:themeTint="98"/>
        <w:bottom w:val="single" w:sz="4" w:space="0" w:color="FAC090" w:themeColor="accent6" w:themeTint="98"/>
      </w:tblBorders>
      <w:tblCellMar>
        <w:left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10">
    <w:name w:val="清单表 7 彩色 - 着色 11"/>
    <w:basedOn w:val="a1"/>
    <w:uiPriority w:val="99"/>
    <w:tblPr>
      <w:tblStyleRowBandSize w:val="1"/>
      <w:tblStyleColBandSize w:val="1"/>
      <w:tblBorders>
        <w:right w:val="single" w:sz="4" w:space="0" w:color="4F81BD" w:themeColor="accent1"/>
      </w:tblBorders>
      <w:tblCellMar>
        <w:left w:w="0" w:type="dxa"/>
        <w:right w:w="0"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7-210">
    <w:name w:val="清单表 7 彩色 - 着色 21"/>
    <w:basedOn w:val="a1"/>
    <w:uiPriority w:val="99"/>
    <w:tblPr>
      <w:tblStyleRowBandSize w:val="1"/>
      <w:tblStyleColBandSize w:val="1"/>
      <w:tblBorders>
        <w:right w:val="single" w:sz="4" w:space="0" w:color="D99695" w:themeColor="accent2" w:themeTint="97"/>
      </w:tblBorders>
      <w:tblCellMar>
        <w:left w:w="0" w:type="dxa"/>
        <w:right w:w="0"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7-310">
    <w:name w:val="清单表 7 彩色 - 着色 31"/>
    <w:basedOn w:val="a1"/>
    <w:uiPriority w:val="99"/>
    <w:tblPr>
      <w:tblStyleRowBandSize w:val="1"/>
      <w:tblStyleColBandSize w:val="1"/>
      <w:tblBorders>
        <w:right w:val="single" w:sz="4" w:space="0" w:color="C3D69B" w:themeColor="accent3" w:themeTint="98"/>
      </w:tblBorders>
      <w:tblCellMar>
        <w:left w:w="0" w:type="dxa"/>
        <w:right w:w="0"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7-410">
    <w:name w:val="清单表 7 彩色 - 着色 41"/>
    <w:basedOn w:val="a1"/>
    <w:uiPriority w:val="99"/>
    <w:tblPr>
      <w:tblStyleRowBandSize w:val="1"/>
      <w:tblStyleColBandSize w:val="1"/>
      <w:tblBorders>
        <w:right w:val="single" w:sz="4" w:space="0" w:color="B2A1C6" w:themeColor="accent4" w:themeTint="9A"/>
      </w:tblBorders>
      <w:tblCellMar>
        <w:left w:w="0" w:type="dxa"/>
        <w:right w:w="0"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7-510">
    <w:name w:val="清单表 7 彩色 - 着色 51"/>
    <w:basedOn w:val="a1"/>
    <w:uiPriority w:val="99"/>
    <w:tblPr>
      <w:tblStyleRowBandSize w:val="1"/>
      <w:tblStyleColBandSize w:val="1"/>
      <w:tblBorders>
        <w:right w:val="single" w:sz="4" w:space="0" w:color="92CCDC" w:themeColor="accent5" w:themeTint="9A"/>
      </w:tblBorders>
      <w:tblCellMar>
        <w:left w:w="0" w:type="dxa"/>
        <w:right w:w="0"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7-610">
    <w:name w:val="清单表 7 彩色 - 着色 61"/>
    <w:basedOn w:val="a1"/>
    <w:uiPriority w:val="99"/>
    <w:tblPr>
      <w:tblStyleRowBandSize w:val="1"/>
      <w:tblStyleColBandSize w:val="1"/>
      <w:tblBorders>
        <w:right w:val="single" w:sz="4" w:space="0" w:color="FAC090" w:themeColor="accent6" w:themeTint="98"/>
      </w:tblBorders>
      <w:tblCellMar>
        <w:left w:w="0" w:type="dxa"/>
        <w:right w:w="0"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character" w:customStyle="1" w:styleId="10">
    <w:name w:val="标题 1 字符"/>
    <w:link w:val="1"/>
    <w:uiPriority w:val="9"/>
    <w:rPr>
      <w:rFonts w:ascii="Arial" w:eastAsia="Arial" w:hAnsi="Arial" w:cs="Arial"/>
      <w:sz w:val="40"/>
      <w:szCs w:val="40"/>
    </w:rPr>
  </w:style>
  <w:style w:type="character" w:customStyle="1" w:styleId="20">
    <w:name w:val="标题 2 字符"/>
    <w:link w:val="2"/>
    <w:uiPriority w:val="9"/>
    <w:rPr>
      <w:rFonts w:ascii="Arial" w:eastAsia="Arial" w:hAnsi="Arial" w:cs="Arial"/>
      <w:sz w:val="34"/>
    </w:rPr>
  </w:style>
  <w:style w:type="character" w:customStyle="1" w:styleId="30">
    <w:name w:val="标题 3 字符"/>
    <w:link w:val="3"/>
    <w:uiPriority w:val="9"/>
    <w:rPr>
      <w:rFonts w:ascii="Arial" w:eastAsia="Arial" w:hAnsi="Arial" w:cs="Arial"/>
      <w:sz w:val="30"/>
      <w:szCs w:val="30"/>
    </w:rPr>
  </w:style>
  <w:style w:type="character" w:customStyle="1" w:styleId="40">
    <w:name w:val="标题 4 字符"/>
    <w:link w:val="4"/>
    <w:uiPriority w:val="9"/>
    <w:rPr>
      <w:rFonts w:ascii="Arial" w:eastAsia="Arial" w:hAnsi="Arial" w:cs="Arial"/>
      <w:b/>
      <w:bCs/>
      <w:sz w:val="26"/>
      <w:szCs w:val="26"/>
    </w:rPr>
  </w:style>
  <w:style w:type="character" w:customStyle="1" w:styleId="50">
    <w:name w:val="标题 5 字符"/>
    <w:link w:val="5"/>
    <w:uiPriority w:val="9"/>
    <w:rPr>
      <w:rFonts w:ascii="Arial" w:eastAsia="Arial" w:hAnsi="Arial" w:cs="Arial"/>
      <w:b/>
      <w:bCs/>
      <w:sz w:val="24"/>
      <w:szCs w:val="24"/>
    </w:rPr>
  </w:style>
  <w:style w:type="character" w:customStyle="1" w:styleId="60">
    <w:name w:val="标题 6 字符"/>
    <w:link w:val="6"/>
    <w:uiPriority w:val="9"/>
    <w:rPr>
      <w:rFonts w:ascii="Arial" w:eastAsia="Arial" w:hAnsi="Arial" w:cs="Arial"/>
      <w:b/>
      <w:bCs/>
      <w:sz w:val="22"/>
      <w:szCs w:val="22"/>
    </w:rPr>
  </w:style>
  <w:style w:type="character" w:customStyle="1" w:styleId="70">
    <w:name w:val="标题 7 字符"/>
    <w:link w:val="7"/>
    <w:uiPriority w:val="9"/>
    <w:rPr>
      <w:rFonts w:ascii="Arial" w:eastAsia="Arial" w:hAnsi="Arial" w:cs="Arial"/>
      <w:b/>
      <w:bCs/>
      <w:i/>
      <w:iCs/>
      <w:sz w:val="22"/>
      <w:szCs w:val="22"/>
    </w:rPr>
  </w:style>
  <w:style w:type="character" w:customStyle="1" w:styleId="80">
    <w:name w:val="标题 8 字符"/>
    <w:link w:val="8"/>
    <w:uiPriority w:val="9"/>
    <w:rPr>
      <w:rFonts w:ascii="Arial" w:eastAsia="Arial" w:hAnsi="Arial" w:cs="Arial"/>
      <w:i/>
      <w:iCs/>
      <w:sz w:val="22"/>
      <w:szCs w:val="22"/>
    </w:rPr>
  </w:style>
  <w:style w:type="character" w:customStyle="1" w:styleId="90">
    <w:name w:val="标题 9 字符"/>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标题 字符"/>
    <w:link w:val="a5"/>
    <w:uiPriority w:val="10"/>
    <w:rPr>
      <w:sz w:val="48"/>
      <w:szCs w:val="48"/>
    </w:rPr>
  </w:style>
  <w:style w:type="paragraph" w:styleId="a7">
    <w:name w:val="Subtitle"/>
    <w:basedOn w:val="a"/>
    <w:next w:val="a"/>
    <w:link w:val="a8"/>
    <w:uiPriority w:val="11"/>
    <w:qFormat/>
    <w:pPr>
      <w:spacing w:before="200" w:after="200"/>
    </w:pPr>
    <w:rPr>
      <w:sz w:val="24"/>
      <w:szCs w:val="24"/>
    </w:rPr>
  </w:style>
  <w:style w:type="character" w:customStyle="1" w:styleId="a8">
    <w:name w:val="副标题 字符"/>
    <w:link w:val="a7"/>
    <w:uiPriority w:val="11"/>
    <w:rPr>
      <w:sz w:val="24"/>
      <w:szCs w:val="24"/>
    </w:rPr>
  </w:style>
  <w:style w:type="paragraph" w:styleId="a9">
    <w:name w:val="Quote"/>
    <w:basedOn w:val="a"/>
    <w:next w:val="a"/>
    <w:link w:val="aa"/>
    <w:uiPriority w:val="29"/>
    <w:qFormat/>
    <w:pPr>
      <w:ind w:left="720" w:right="720"/>
    </w:pPr>
    <w:rPr>
      <w:i/>
    </w:rPr>
  </w:style>
  <w:style w:type="character" w:customStyle="1" w:styleId="aa">
    <w:name w:val="引用 字符"/>
    <w:link w:val="a9"/>
    <w:uiPriority w:val="29"/>
    <w:rPr>
      <w:i/>
    </w:rPr>
  </w:style>
  <w:style w:type="paragraph" w:styleId="ab">
    <w:name w:val="Intense Quote"/>
    <w:basedOn w:val="a"/>
    <w:next w:val="a"/>
    <w:link w:val="ac"/>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c">
    <w:name w:val="明显引用 字符"/>
    <w:link w:val="ab"/>
    <w:uiPriority w:val="30"/>
    <w:rPr>
      <w:i/>
    </w:rPr>
  </w:style>
  <w:style w:type="paragraph" w:styleId="ad">
    <w:name w:val="header"/>
    <w:basedOn w:val="a"/>
    <w:link w:val="ae"/>
    <w:uiPriority w:val="99"/>
    <w:unhideWhenUsed/>
    <w:pPr>
      <w:tabs>
        <w:tab w:val="center" w:pos="7143"/>
        <w:tab w:val="right" w:pos="14287"/>
      </w:tabs>
    </w:pPr>
  </w:style>
  <w:style w:type="character" w:customStyle="1" w:styleId="ae">
    <w:name w:val="页眉 字符"/>
    <w:link w:val="ad"/>
    <w:uiPriority w:val="99"/>
  </w:style>
  <w:style w:type="paragraph" w:styleId="af">
    <w:name w:val="footer"/>
    <w:basedOn w:val="a"/>
    <w:link w:val="af0"/>
    <w:uiPriority w:val="99"/>
    <w:unhideWhenUsed/>
    <w:pPr>
      <w:tabs>
        <w:tab w:val="center" w:pos="7143"/>
        <w:tab w:val="right" w:pos="14287"/>
      </w:tabs>
    </w:pPr>
  </w:style>
  <w:style w:type="character" w:customStyle="1" w:styleId="FooterChar">
    <w:name w:val="Footer Char"/>
    <w:uiPriority w:val="99"/>
  </w:style>
  <w:style w:type="paragraph" w:styleId="af1">
    <w:name w:val="caption"/>
    <w:basedOn w:val="a"/>
    <w:next w:val="a"/>
    <w:uiPriority w:val="35"/>
    <w:semiHidden/>
    <w:unhideWhenUsed/>
    <w:qFormat/>
    <w:pPr>
      <w:spacing w:line="276" w:lineRule="auto"/>
    </w:pPr>
    <w:rPr>
      <w:b/>
      <w:bCs/>
      <w:color w:val="4F81BD" w:themeColor="accent1"/>
      <w:sz w:val="18"/>
      <w:szCs w:val="18"/>
    </w:rPr>
  </w:style>
  <w:style w:type="character" w:customStyle="1" w:styleId="af0">
    <w:name w:val="页脚 字符"/>
    <w:link w:val="af"/>
    <w:uiPriority w:val="99"/>
  </w:style>
  <w:style w:type="table" w:styleId="af2">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无格式表格 1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无格式表格 21"/>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无格式表格 31"/>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无格式表格 41"/>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无格式表格 51"/>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1">
    <w:name w:val="网格表 1 浅色1"/>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211">
    <w:name w:val="网格表 2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311">
    <w:name w:val="网格表 3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411">
    <w:name w:val="网格表 41"/>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511">
    <w:name w:val="网格表 5 深色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610">
    <w:name w:val="网格表 6 彩色1"/>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710">
    <w:name w:val="网格表 7 彩色1"/>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112">
    <w:name w:val="清单表 1 浅色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212">
    <w:name w:val="清单表 21"/>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312">
    <w:name w:val="清单表 3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412">
    <w:name w:val="清单表 4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512">
    <w:name w:val="清单表 5 深色1"/>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611">
    <w:name w:val="清单表 6 彩色1"/>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711">
    <w:name w:val="清单表 7 彩色1"/>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uiPriority w:val="99"/>
    <w:rPr>
      <w:color w:val="404040"/>
      <w:lang w:eastAsia="zh-CN"/>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Pr>
      <w:color w:val="404040"/>
      <w:lang w:eastAsia="zh-CN"/>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Pr>
      <w:color w:val="404040"/>
      <w:lang w:eastAsia="zh-CN"/>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Pr>
      <w:color w:val="404040"/>
      <w:lang w:eastAsia="zh-CN"/>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Pr>
      <w:color w:val="404040"/>
      <w:lang w:eastAsia="zh-CN"/>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Pr>
      <w:color w:val="404040"/>
      <w:lang w:eastAsia="zh-CN"/>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Pr>
      <w:color w:val="404040"/>
      <w:lang w:eastAsia="zh-CN"/>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Pr>
      <w:color w:val="404040"/>
      <w:lang w:eastAsia="zh-CN"/>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Pr>
      <w:color w:val="404040"/>
      <w:lang w:eastAsia="zh-CN"/>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Pr>
      <w:color w:val="404040"/>
      <w:lang w:eastAsia="zh-CN"/>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Pr>
      <w:color w:val="404040"/>
      <w:lang w:eastAsia="zh-CN"/>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Pr>
      <w:color w:val="404040"/>
      <w:lang w:eastAsia="zh-CN"/>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Pr>
      <w:color w:val="404040"/>
      <w:lang w:eastAsia="zh-CN"/>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Pr>
      <w:color w:val="404040"/>
      <w:lang w:eastAsia="zh-CN"/>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3">
    <w:name w:val="Hyperlink"/>
    <w:uiPriority w:val="99"/>
    <w:unhideWhenUsed/>
    <w:rPr>
      <w:color w:val="0000FF" w:themeColor="hyperlink"/>
      <w:u w:val="single"/>
    </w:rPr>
  </w:style>
  <w:style w:type="paragraph" w:styleId="af4">
    <w:name w:val="footnote text"/>
    <w:basedOn w:val="a"/>
    <w:link w:val="af5"/>
    <w:uiPriority w:val="99"/>
    <w:semiHidden/>
    <w:unhideWhenUsed/>
    <w:pPr>
      <w:spacing w:after="40"/>
    </w:pPr>
    <w:rPr>
      <w:sz w:val="18"/>
    </w:rPr>
  </w:style>
  <w:style w:type="character" w:customStyle="1" w:styleId="af5">
    <w:name w:val="脚注文本 字符"/>
    <w:link w:val="af4"/>
    <w:uiPriority w:val="99"/>
    <w:rPr>
      <w:sz w:val="18"/>
    </w:rPr>
  </w:style>
  <w:style w:type="character" w:styleId="af6">
    <w:name w:val="footnote reference"/>
    <w:uiPriority w:val="99"/>
    <w:unhideWhenUsed/>
    <w:rPr>
      <w:vertAlign w:val="superscript"/>
    </w:rPr>
  </w:style>
  <w:style w:type="paragraph" w:styleId="af7">
    <w:name w:val="endnote text"/>
    <w:basedOn w:val="a"/>
    <w:link w:val="af8"/>
    <w:uiPriority w:val="99"/>
    <w:semiHidden/>
    <w:unhideWhenUsed/>
  </w:style>
  <w:style w:type="character" w:customStyle="1" w:styleId="af8">
    <w:name w:val="尾注文本 字符"/>
    <w:link w:val="af7"/>
    <w:uiPriority w:val="99"/>
    <w:rPr>
      <w:sz w:val="20"/>
    </w:rPr>
  </w:style>
  <w:style w:type="character" w:styleId="af9">
    <w:name w:val="endnote reference"/>
    <w:uiPriority w:val="99"/>
    <w:semiHidden/>
    <w:unhideWhenUsed/>
    <w:rPr>
      <w:vertAlign w:val="superscript"/>
    </w:rPr>
  </w:style>
  <w:style w:type="paragraph" w:styleId="TOC1">
    <w:name w:val="toc 1"/>
    <w:basedOn w:val="a"/>
    <w:next w:val="a"/>
    <w:uiPriority w:val="39"/>
    <w:unhideWhenUsed/>
    <w:pPr>
      <w:spacing w:after="57"/>
    </w:pPr>
  </w:style>
  <w:style w:type="paragraph" w:styleId="TOC2">
    <w:name w:val="toc 2"/>
    <w:basedOn w:val="a"/>
    <w:next w:val="a"/>
    <w:uiPriority w:val="39"/>
    <w:unhideWhenUsed/>
    <w:pPr>
      <w:spacing w:after="57"/>
      <w:ind w:left="283"/>
    </w:pPr>
  </w:style>
  <w:style w:type="paragraph" w:styleId="TOC3">
    <w:name w:val="toc 3"/>
    <w:basedOn w:val="a"/>
    <w:next w:val="a"/>
    <w:uiPriority w:val="39"/>
    <w:unhideWhenUsed/>
    <w:pPr>
      <w:spacing w:after="57"/>
      <w:ind w:left="567"/>
    </w:pPr>
  </w:style>
  <w:style w:type="paragraph" w:styleId="TOC4">
    <w:name w:val="toc 4"/>
    <w:basedOn w:val="a"/>
    <w:next w:val="a"/>
    <w:uiPriority w:val="39"/>
    <w:unhideWhenUsed/>
    <w:pPr>
      <w:spacing w:after="57"/>
      <w:ind w:left="850"/>
    </w:pPr>
  </w:style>
  <w:style w:type="paragraph" w:styleId="TOC5">
    <w:name w:val="toc 5"/>
    <w:basedOn w:val="a"/>
    <w:next w:val="a"/>
    <w:uiPriority w:val="39"/>
    <w:unhideWhenUsed/>
    <w:pPr>
      <w:spacing w:after="57"/>
      <w:ind w:left="1134"/>
    </w:pPr>
  </w:style>
  <w:style w:type="paragraph" w:styleId="TOC6">
    <w:name w:val="toc 6"/>
    <w:basedOn w:val="a"/>
    <w:next w:val="a"/>
    <w:uiPriority w:val="39"/>
    <w:unhideWhenUsed/>
    <w:pPr>
      <w:spacing w:after="57"/>
      <w:ind w:left="1417"/>
    </w:pPr>
  </w:style>
  <w:style w:type="paragraph" w:styleId="TOC7">
    <w:name w:val="toc 7"/>
    <w:basedOn w:val="a"/>
    <w:next w:val="a"/>
    <w:uiPriority w:val="39"/>
    <w:unhideWhenUsed/>
    <w:pPr>
      <w:spacing w:after="57"/>
      <w:ind w:left="1701"/>
    </w:pPr>
  </w:style>
  <w:style w:type="paragraph" w:styleId="TOC8">
    <w:name w:val="toc 8"/>
    <w:basedOn w:val="a"/>
    <w:next w:val="a"/>
    <w:uiPriority w:val="39"/>
    <w:unhideWhenUsed/>
    <w:pPr>
      <w:spacing w:after="57"/>
      <w:ind w:left="1984"/>
    </w:pPr>
  </w:style>
  <w:style w:type="paragraph" w:styleId="TOC9">
    <w:name w:val="toc 9"/>
    <w:basedOn w:val="a"/>
    <w:next w:val="a"/>
    <w:uiPriority w:val="39"/>
    <w:unhideWhenUsed/>
    <w:pPr>
      <w:spacing w:after="57"/>
      <w:ind w:left="2268"/>
    </w:pPr>
  </w:style>
  <w:style w:type="paragraph" w:styleId="TOC">
    <w:name w:val="TOC Heading"/>
    <w:uiPriority w:val="39"/>
    <w:unhideWhenUsed/>
  </w:style>
  <w:style w:type="paragraph" w:styleId="afa">
    <w:name w:val="table of figures"/>
    <w:basedOn w:val="a"/>
    <w:next w:val="a"/>
    <w:uiPriority w:val="99"/>
    <w:unhideWhenUsed/>
  </w:style>
  <w:style w:type="paragraph" w:customStyle="1" w:styleId="11">
    <w:name w:val="标题 11"/>
    <w:basedOn w:val="a"/>
    <w:next w:val="spara"/>
    <w:pPr>
      <w:keepNext/>
      <w:keepLines/>
      <w:numPr>
        <w:numId w:val="5"/>
      </w:numPr>
      <w:spacing w:before="240" w:after="120"/>
      <w:ind w:right="360"/>
      <w:outlineLvl w:val="0"/>
    </w:pPr>
    <w:rPr>
      <w:b/>
      <w:caps/>
    </w:rPr>
  </w:style>
  <w:style w:type="paragraph" w:customStyle="1" w:styleId="21">
    <w:name w:val="标题 21"/>
    <w:basedOn w:val="a"/>
    <w:next w:val="spara"/>
    <w:pPr>
      <w:keepNext/>
      <w:numPr>
        <w:ilvl w:val="1"/>
        <w:numId w:val="5"/>
      </w:numPr>
      <w:tabs>
        <w:tab w:val="left" w:pos="432"/>
      </w:tabs>
      <w:spacing w:before="240" w:after="120"/>
      <w:ind w:right="360"/>
      <w:outlineLvl w:val="1"/>
    </w:pPr>
    <w:rPr>
      <w:b/>
    </w:rPr>
  </w:style>
  <w:style w:type="paragraph" w:customStyle="1" w:styleId="31">
    <w:name w:val="标题 31"/>
    <w:basedOn w:val="21"/>
    <w:next w:val="a"/>
    <w:link w:val="3Char"/>
    <w:pPr>
      <w:numPr>
        <w:ilvl w:val="2"/>
      </w:numPr>
      <w:ind w:right="357"/>
      <w:outlineLvl w:val="2"/>
    </w:pPr>
    <w:rPr>
      <w:bCs/>
      <w:i/>
      <w:szCs w:val="26"/>
    </w:rPr>
  </w:style>
  <w:style w:type="paragraph" w:customStyle="1" w:styleId="41">
    <w:name w:val="标题 41"/>
    <w:basedOn w:val="a"/>
    <w:next w:val="a"/>
    <w:link w:val="4Char"/>
    <w:pPr>
      <w:keepNext/>
      <w:numPr>
        <w:ilvl w:val="3"/>
        <w:numId w:val="5"/>
      </w:numPr>
      <w:spacing w:before="240" w:after="60"/>
      <w:outlineLvl w:val="3"/>
    </w:pPr>
    <w:rPr>
      <w:rFonts w:ascii="Calibri" w:hAnsi="Calibri"/>
      <w:b/>
      <w:bCs/>
      <w:sz w:val="28"/>
      <w:szCs w:val="28"/>
    </w:rPr>
  </w:style>
  <w:style w:type="paragraph" w:customStyle="1" w:styleId="51">
    <w:name w:val="标题 51"/>
    <w:basedOn w:val="a"/>
    <w:next w:val="a"/>
    <w:link w:val="5Char"/>
    <w:pPr>
      <w:numPr>
        <w:ilvl w:val="4"/>
        <w:numId w:val="5"/>
      </w:numPr>
      <w:spacing w:before="240" w:after="60"/>
      <w:outlineLvl w:val="4"/>
    </w:pPr>
    <w:rPr>
      <w:rFonts w:ascii="Calibri" w:hAnsi="Calibri"/>
      <w:b/>
      <w:bCs/>
      <w:i/>
      <w:iCs/>
      <w:sz w:val="26"/>
      <w:szCs w:val="26"/>
    </w:rPr>
  </w:style>
  <w:style w:type="paragraph" w:customStyle="1" w:styleId="61">
    <w:name w:val="标题 61"/>
    <w:basedOn w:val="a"/>
    <w:next w:val="a"/>
    <w:link w:val="6Char"/>
    <w:pPr>
      <w:numPr>
        <w:ilvl w:val="5"/>
        <w:numId w:val="5"/>
      </w:numPr>
      <w:spacing w:before="240" w:after="60"/>
      <w:outlineLvl w:val="5"/>
    </w:pPr>
    <w:rPr>
      <w:rFonts w:ascii="Calibri" w:hAnsi="Calibri"/>
      <w:b/>
      <w:bCs/>
      <w:sz w:val="22"/>
      <w:szCs w:val="22"/>
    </w:rPr>
  </w:style>
  <w:style w:type="paragraph" w:customStyle="1" w:styleId="71">
    <w:name w:val="标题 71"/>
    <w:basedOn w:val="a"/>
    <w:next w:val="a"/>
    <w:link w:val="7Char"/>
    <w:pPr>
      <w:numPr>
        <w:ilvl w:val="6"/>
        <w:numId w:val="5"/>
      </w:numPr>
      <w:spacing w:before="240" w:after="60"/>
      <w:outlineLvl w:val="6"/>
    </w:pPr>
    <w:rPr>
      <w:rFonts w:ascii="Calibri" w:hAnsi="Calibri"/>
      <w:sz w:val="24"/>
      <w:szCs w:val="24"/>
    </w:rPr>
  </w:style>
  <w:style w:type="paragraph" w:customStyle="1" w:styleId="81">
    <w:name w:val="标题 81"/>
    <w:basedOn w:val="a"/>
    <w:next w:val="a"/>
    <w:link w:val="8Char"/>
    <w:pPr>
      <w:numPr>
        <w:ilvl w:val="7"/>
        <w:numId w:val="5"/>
      </w:numPr>
      <w:spacing w:before="240" w:after="60"/>
      <w:outlineLvl w:val="7"/>
    </w:pPr>
    <w:rPr>
      <w:rFonts w:ascii="Calibri" w:hAnsi="Calibri"/>
      <w:i/>
      <w:iCs/>
      <w:sz w:val="24"/>
      <w:szCs w:val="24"/>
    </w:rPr>
  </w:style>
  <w:style w:type="paragraph" w:customStyle="1" w:styleId="91">
    <w:name w:val="标题 91"/>
    <w:basedOn w:val="a"/>
    <w:next w:val="a"/>
    <w:link w:val="9Char"/>
    <w:pPr>
      <w:numPr>
        <w:ilvl w:val="8"/>
        <w:numId w:val="5"/>
      </w:numPr>
      <w:spacing w:before="240" w:after="60"/>
      <w:outlineLvl w:val="8"/>
    </w:pPr>
    <w:rPr>
      <w:rFonts w:ascii="Cambria" w:hAnsi="Cambria"/>
      <w:sz w:val="22"/>
      <w:szCs w:val="22"/>
    </w:rPr>
  </w:style>
  <w:style w:type="character" w:customStyle="1" w:styleId="13">
    <w:name w:val="默认段落字体1"/>
    <w:semiHidden/>
  </w:style>
  <w:style w:type="table" w:customStyle="1" w:styleId="14">
    <w:name w:val="普通表格1"/>
    <w:semiHidden/>
    <w:tblPr>
      <w:tblCellMar>
        <w:top w:w="0" w:type="dxa"/>
        <w:left w:w="0" w:type="dxa"/>
        <w:bottom w:w="0" w:type="dxa"/>
        <w:right w:w="0" w:type="dxa"/>
      </w:tblCellMar>
    </w:tblPr>
  </w:style>
  <w:style w:type="paragraph" w:customStyle="1" w:styleId="spara">
    <w:name w:val="spara"/>
    <w:basedOn w:val="a"/>
    <w:next w:val="a"/>
    <w:pPr>
      <w:spacing w:line="260" w:lineRule="exact"/>
      <w:jc w:val="both"/>
    </w:pPr>
  </w:style>
  <w:style w:type="paragraph" w:customStyle="1" w:styleId="Author">
    <w:name w:val="Author"/>
    <w:basedOn w:val="a"/>
    <w:next w:val="Affiliation"/>
    <w:pPr>
      <w:keepNext/>
      <w:keepLines/>
      <w:jc w:val="center"/>
    </w:pPr>
    <w:rPr>
      <w:caps/>
      <w:sz w:val="18"/>
    </w:rPr>
  </w:style>
  <w:style w:type="paragraph" w:customStyle="1" w:styleId="Affiliation">
    <w:name w:val="Affiliation"/>
    <w:basedOn w:val="a"/>
    <w:next w:val="Abstract"/>
    <w:pPr>
      <w:spacing w:before="60" w:after="320"/>
      <w:jc w:val="center"/>
    </w:pPr>
    <w:rPr>
      <w:i/>
      <w:sz w:val="18"/>
    </w:rPr>
  </w:style>
  <w:style w:type="paragraph" w:customStyle="1" w:styleId="Abstract">
    <w:name w:val="Abstract"/>
    <w:basedOn w:val="a"/>
    <w:next w:val="11"/>
    <w:pPr>
      <w:spacing w:before="120" w:after="120" w:line="200" w:lineRule="atLeast"/>
      <w:ind w:left="360" w:right="360"/>
      <w:jc w:val="both"/>
    </w:pPr>
    <w:rPr>
      <w:sz w:val="16"/>
    </w:rPr>
  </w:style>
  <w:style w:type="paragraph" w:customStyle="1" w:styleId="15">
    <w:name w:val="标题1"/>
    <w:basedOn w:val="a"/>
    <w:next w:val="Author"/>
    <w:pPr>
      <w:keepLines/>
      <w:spacing w:line="260" w:lineRule="exact"/>
      <w:jc w:val="center"/>
    </w:pPr>
    <w:rPr>
      <w:b/>
      <w:caps/>
      <w:sz w:val="24"/>
      <w:szCs w:val="24"/>
    </w:rPr>
  </w:style>
  <w:style w:type="paragraph" w:customStyle="1" w:styleId="16">
    <w:name w:val="题注1"/>
    <w:basedOn w:val="a"/>
    <w:next w:val="a"/>
    <w:pPr>
      <w:jc w:val="both"/>
    </w:pPr>
    <w:rPr>
      <w:sz w:val="16"/>
    </w:rPr>
  </w:style>
  <w:style w:type="paragraph" w:customStyle="1" w:styleId="NonumHead-1">
    <w:name w:val="NonumHead-1"/>
    <w:basedOn w:val="a"/>
    <w:next w:val="a"/>
    <w:pPr>
      <w:keepNext/>
      <w:spacing w:before="400" w:after="240"/>
      <w:ind w:right="360"/>
    </w:pPr>
    <w:rPr>
      <w:b/>
      <w:caps/>
    </w:rPr>
  </w:style>
  <w:style w:type="paragraph" w:customStyle="1" w:styleId="17">
    <w:name w:val="页眉1"/>
    <w:basedOn w:val="a"/>
    <w:semiHidden/>
    <w:pPr>
      <w:tabs>
        <w:tab w:val="center" w:pos="4320"/>
        <w:tab w:val="right" w:pos="8640"/>
      </w:tabs>
    </w:pPr>
  </w:style>
  <w:style w:type="paragraph" w:customStyle="1" w:styleId="18">
    <w:name w:val="页脚1"/>
    <w:basedOn w:val="a"/>
    <w:semiHidden/>
    <w:pPr>
      <w:tabs>
        <w:tab w:val="center" w:pos="4320"/>
        <w:tab w:val="right" w:pos="8640"/>
      </w:tabs>
    </w:pPr>
  </w:style>
  <w:style w:type="character" w:customStyle="1" w:styleId="19">
    <w:name w:val="页码1"/>
    <w:basedOn w:val="13"/>
    <w:semiHidden/>
  </w:style>
  <w:style w:type="paragraph" w:customStyle="1" w:styleId="Equation">
    <w:name w:val="Equation"/>
    <w:basedOn w:val="a"/>
    <w:next w:val="a"/>
    <w:pPr>
      <w:tabs>
        <w:tab w:val="right" w:pos="9072"/>
      </w:tabs>
    </w:pPr>
    <w:rPr>
      <w:sz w:val="22"/>
    </w:rPr>
  </w:style>
  <w:style w:type="paragraph" w:customStyle="1" w:styleId="TextIndent">
    <w:name w:val="Text Indent"/>
    <w:pPr>
      <w:spacing w:line="260" w:lineRule="exact"/>
      <w:ind w:firstLine="360"/>
      <w:jc w:val="both"/>
    </w:pPr>
    <w:rPr>
      <w:rFonts w:eastAsia="Times New Roman"/>
    </w:rPr>
  </w:style>
  <w:style w:type="paragraph" w:customStyle="1" w:styleId="bodytextpara">
    <w:name w:val="body text para"/>
    <w:basedOn w:val="a"/>
    <w:pPr>
      <w:ind w:firstLine="480"/>
      <w:jc w:val="both"/>
    </w:pPr>
    <w:rPr>
      <w:rFonts w:eastAsia="Batang"/>
      <w:sz w:val="22"/>
    </w:rPr>
  </w:style>
  <w:style w:type="character" w:customStyle="1" w:styleId="textnews1">
    <w:name w:val="textnews1"/>
    <w:rPr>
      <w:rFonts w:ascii="Verdana" w:hAnsi="Verdana"/>
      <w:color w:val="000000"/>
      <w:sz w:val="18"/>
      <w:szCs w:val="18"/>
      <w:u w:val="none"/>
    </w:rPr>
  </w:style>
  <w:style w:type="paragraph" w:customStyle="1" w:styleId="references">
    <w:name w:val="references"/>
    <w:basedOn w:val="Equation"/>
    <w:pPr>
      <w:spacing w:before="20" w:after="20"/>
    </w:pPr>
    <w:rPr>
      <w:rFonts w:eastAsia="Batang"/>
      <w:sz w:val="18"/>
    </w:rPr>
  </w:style>
  <w:style w:type="character" w:customStyle="1" w:styleId="1a">
    <w:name w:val="超链接1"/>
    <w:semiHidden/>
    <w:rPr>
      <w:color w:val="0000FF"/>
      <w:u w:val="single"/>
    </w:rPr>
  </w:style>
  <w:style w:type="character" w:customStyle="1" w:styleId="3Char">
    <w:name w:val="标题 3 Char"/>
    <w:link w:val="31"/>
    <w:rPr>
      <w:rFonts w:eastAsia="Times New Roman"/>
      <w:b/>
      <w:bCs/>
      <w:i/>
      <w:szCs w:val="26"/>
      <w:lang w:val="en-US" w:eastAsia="en-US"/>
    </w:rPr>
  </w:style>
  <w:style w:type="character" w:customStyle="1" w:styleId="4Char">
    <w:name w:val="标题 4 Char"/>
    <w:link w:val="41"/>
    <w:semiHidden/>
    <w:rPr>
      <w:rFonts w:ascii="Calibri" w:eastAsia="Times New Roman" w:hAnsi="Calibri"/>
      <w:b/>
      <w:bCs/>
      <w:sz w:val="28"/>
      <w:szCs w:val="28"/>
      <w:lang w:val="en-US" w:eastAsia="en-US"/>
    </w:rPr>
  </w:style>
  <w:style w:type="character" w:customStyle="1" w:styleId="5Char">
    <w:name w:val="标题 5 Char"/>
    <w:link w:val="51"/>
    <w:semiHidden/>
    <w:rPr>
      <w:rFonts w:ascii="Calibri" w:eastAsia="Times New Roman" w:hAnsi="Calibri"/>
      <w:b/>
      <w:bCs/>
      <w:i/>
      <w:iCs/>
      <w:sz w:val="26"/>
      <w:szCs w:val="26"/>
      <w:lang w:val="en-US" w:eastAsia="en-US"/>
    </w:rPr>
  </w:style>
  <w:style w:type="character" w:customStyle="1" w:styleId="6Char">
    <w:name w:val="标题 6 Char"/>
    <w:link w:val="61"/>
    <w:semiHidden/>
    <w:rPr>
      <w:rFonts w:ascii="Calibri" w:eastAsia="Times New Roman" w:hAnsi="Calibri"/>
      <w:b/>
      <w:bCs/>
      <w:sz w:val="22"/>
      <w:szCs w:val="22"/>
      <w:lang w:val="en-US" w:eastAsia="en-US"/>
    </w:rPr>
  </w:style>
  <w:style w:type="character" w:customStyle="1" w:styleId="7Char">
    <w:name w:val="标题 7 Char"/>
    <w:link w:val="71"/>
    <w:semiHidden/>
    <w:rPr>
      <w:rFonts w:ascii="Calibri" w:eastAsia="Times New Roman" w:hAnsi="Calibri"/>
      <w:sz w:val="24"/>
      <w:szCs w:val="24"/>
      <w:lang w:val="en-US" w:eastAsia="en-US"/>
    </w:rPr>
  </w:style>
  <w:style w:type="character" w:customStyle="1" w:styleId="8Char">
    <w:name w:val="标题 8 Char"/>
    <w:link w:val="81"/>
    <w:semiHidden/>
    <w:rPr>
      <w:rFonts w:ascii="Calibri" w:eastAsia="Times New Roman" w:hAnsi="Calibri"/>
      <w:i/>
      <w:iCs/>
      <w:sz w:val="24"/>
      <w:szCs w:val="24"/>
      <w:lang w:val="en-US" w:eastAsia="en-US"/>
    </w:rPr>
  </w:style>
  <w:style w:type="character" w:customStyle="1" w:styleId="9Char">
    <w:name w:val="标题 9 Char"/>
    <w:link w:val="91"/>
    <w:semiHidden/>
    <w:rPr>
      <w:rFonts w:ascii="Cambria" w:eastAsia="Times New Roman" w:hAnsi="Cambria"/>
      <w:sz w:val="22"/>
      <w:szCs w:val="22"/>
      <w:lang w:val="en-US" w:eastAsia="en-US"/>
    </w:rPr>
  </w:style>
  <w:style w:type="character" w:customStyle="1" w:styleId="1b">
    <w:name w:val="访问过的超链接1"/>
    <w:semiHidden/>
    <w:rPr>
      <w:color w:val="800080"/>
      <w:u w:val="single"/>
    </w:rPr>
  </w:style>
  <w:style w:type="paragraph" w:customStyle="1" w:styleId="1c">
    <w:name w:val="批注框文本1"/>
    <w:basedOn w:val="a"/>
    <w:link w:val="Char"/>
    <w:semiHidden/>
    <w:rPr>
      <w:rFonts w:ascii="Tahoma" w:hAnsi="Tahoma"/>
      <w:sz w:val="16"/>
      <w:szCs w:val="16"/>
    </w:rPr>
  </w:style>
  <w:style w:type="character" w:customStyle="1" w:styleId="Char">
    <w:name w:val="批注框文本 Char"/>
    <w:link w:val="1c"/>
    <w:semiHidden/>
    <w:rPr>
      <w:rFonts w:ascii="Tahoma" w:eastAsia="Times New Roman" w:hAnsi="Tahoma"/>
      <w:sz w:val="16"/>
      <w:szCs w:val="16"/>
      <w:lang w:val="en-US" w:eastAsia="en-US"/>
    </w:rPr>
  </w:style>
  <w:style w:type="paragraph" w:customStyle="1" w:styleId="PreformattedText">
    <w:name w:val="Preformatted Text"/>
    <w:qFormat/>
    <w:pPr>
      <w:widowControl w:val="0"/>
      <w:pBdr>
        <w:top w:val="none" w:sz="4" w:space="0" w:color="000000"/>
        <w:left w:val="none" w:sz="4" w:space="0" w:color="000000"/>
        <w:bottom w:val="none" w:sz="4" w:space="0" w:color="000000"/>
        <w:right w:val="none" w:sz="4" w:space="0" w:color="000000"/>
        <w:between w:val="none" w:sz="4" w:space="0" w:color="000000"/>
      </w:pBdr>
    </w:pPr>
    <w:rPr>
      <w:rFonts w:ascii="Liberation Mono" w:eastAsia="Noto Sans Mono CJK SC" w:hAnsi="Liberation Mono" w:cs="Liberation Mono"/>
      <w:lang w:eastAsia="zh-CN" w:bidi="hi-IN"/>
    </w:rPr>
  </w:style>
  <w:style w:type="character" w:customStyle="1" w:styleId="ISEbodytextcharacter">
    <w:name w:val="ISE body text_character"/>
    <w:link w:val="ISEbodytext"/>
  </w:style>
  <w:style w:type="paragraph" w:customStyle="1" w:styleId="ISEbodytext">
    <w:name w:val="ISE body text"/>
    <w:basedOn w:val="TextIndent"/>
    <w:link w:val="ISEbodytextcharacter"/>
    <w:qFormat/>
  </w:style>
  <w:style w:type="character" w:customStyle="1" w:styleId="ISEHeading2character">
    <w:name w:val="ISE Heading 2_character"/>
    <w:link w:val="ISEHeading2"/>
  </w:style>
  <w:style w:type="paragraph" w:customStyle="1" w:styleId="ISEHeading2">
    <w:name w:val="ISE Heading 2"/>
    <w:basedOn w:val="21"/>
    <w:link w:val="ISEHeading2character"/>
    <w:qFormat/>
  </w:style>
  <w:style w:type="character" w:customStyle="1" w:styleId="ISEHeading1character">
    <w:name w:val="ISE Heading 1_character"/>
    <w:link w:val="ISEHeading1"/>
  </w:style>
  <w:style w:type="paragraph" w:customStyle="1" w:styleId="ISEHeading1">
    <w:name w:val="ISE Heading 1"/>
    <w:basedOn w:val="11"/>
    <w:link w:val="ISEHeading1character"/>
    <w:qFormat/>
  </w:style>
  <w:style w:type="character" w:customStyle="1" w:styleId="ISEReferencescharacter">
    <w:name w:val="ISE References_character"/>
    <w:link w:val="ISEReferences"/>
    <w:rPr>
      <w:sz w:val="20"/>
    </w:rPr>
  </w:style>
  <w:style w:type="paragraph" w:customStyle="1" w:styleId="ISEReferences">
    <w:name w:val="ISE References"/>
    <w:basedOn w:val="references"/>
    <w:link w:val="ISEReferencescharacter"/>
    <w:qFormat/>
    <w:pPr>
      <w:numPr>
        <w:numId w:val="3"/>
      </w:numPr>
      <w:tabs>
        <w:tab w:val="clear" w:pos="0"/>
        <w:tab w:val="num" w:pos="368"/>
      </w:tabs>
      <w:spacing w:before="0" w:after="0" w:line="260" w:lineRule="exact"/>
      <w:ind w:left="368" w:hanging="144"/>
    </w:pPr>
    <w:rPr>
      <w:sz w:val="20"/>
    </w:rPr>
  </w:style>
  <w:style w:type="paragraph" w:styleId="afb">
    <w:name w:val="Balloon Text"/>
    <w:basedOn w:val="a"/>
    <w:link w:val="afc"/>
    <w:uiPriority w:val="99"/>
    <w:semiHidden/>
    <w:unhideWhenUsed/>
    <w:rPr>
      <w:rFonts w:ascii="Segoe UI" w:hAnsi="Segoe UI" w:cs="Segoe UI"/>
      <w:sz w:val="18"/>
      <w:szCs w:val="18"/>
    </w:rPr>
  </w:style>
  <w:style w:type="character" w:customStyle="1" w:styleId="afc">
    <w:name w:val="批注框文本 字符"/>
    <w:basedOn w:val="a0"/>
    <w:link w:val="afb"/>
    <w:uiPriority w:val="99"/>
    <w:semiHidden/>
    <w:rPr>
      <w:rFonts w:ascii="Segoe UI" w:eastAsia="Times New Roman" w:hAnsi="Segoe UI" w:cs="Segoe UI"/>
      <w:sz w:val="18"/>
      <w:szCs w:val="18"/>
    </w:rPr>
  </w:style>
  <w:style w:type="paragraph" w:styleId="afd">
    <w:name w:val="Bibliography"/>
    <w:basedOn w:val="a"/>
    <w:next w:val="a"/>
    <w:uiPriority w:val="37"/>
    <w:unhideWhenUsed/>
    <w:pPr>
      <w:tabs>
        <w:tab w:val="left" w:pos="384"/>
      </w:tabs>
      <w:spacing w:after="240"/>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opentelemac.org/"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elib.uni-stuttgart.de/handle/11682/485"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nlinelibrary.wiley.com/doi/abs/10.1002/0470848944.hsa211" TargetMode="External"/><Relationship Id="rId5" Type="http://schemas.openxmlformats.org/officeDocument/2006/relationships/footnotes" Target="footnotes.xml"/><Relationship Id="rId15" Type="http://schemas.openxmlformats.org/officeDocument/2006/relationships/hyperlink" Target="https://meetingorganizer.copernicus.org/EGU22/EGU22-7006.html" TargetMode="External"/><Relationship Id="rId10" Type="http://schemas.openxmlformats.org/officeDocument/2006/relationships/hyperlink" Target="https://link.springer.com/article/10.1007/s11024-007-9078-3"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trove.nla.gov.au/version/40255631" TargetMode="External"/><Relationship Id="rId14" Type="http://schemas.openxmlformats.org/officeDocument/2006/relationships/hyperlink" Target="https://meetingorganizer.copernicus.org/EGU22/EGU22-1318.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Pages>
  <Words>3025</Words>
  <Characters>17243</Characters>
  <Application>Microsoft Office Word</Application>
  <DocSecurity>0</DocSecurity>
  <Lines>143</Lines>
  <Paragraphs>40</Paragraphs>
  <ScaleCrop>false</ScaleCrop>
  <Company/>
  <LinksUpToDate>false</LinksUpToDate>
  <CharactersWithSpaces>20228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Sebastian Schwindt</dc:creator>
  <cp:lastModifiedBy>睿禹 王</cp:lastModifiedBy>
  <cp:revision>7</cp:revision>
  <dcterms:created xsi:type="dcterms:W3CDTF">2022-06-12T17:15:00Z</dcterms:created>
  <dcterms:modified xsi:type="dcterms:W3CDTF">2022-10-06T21:31:00Z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zotero-version="6.0.8"&gt;&lt;session id="1dTlcZNb"/&gt;&lt;style id="http://www.zotero.org/styles/vancouver-brackets" locale="en-US"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ies>
</file>