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1E93" w14:textId="77777777" w:rsidR="0007243C" w:rsidRDefault="004F41B0" w:rsidP="0007243C">
      <w:pPr>
        <w:pStyle w:val="a7"/>
      </w:pPr>
      <w:r w:rsidRPr="004F41B0">
        <w:t>Nitrous oxide emissions under low flow conditions in streams</w:t>
      </w:r>
    </w:p>
    <w:p w14:paraId="07A3C273" w14:textId="77777777" w:rsidR="0007243C" w:rsidRPr="00E46DF1" w:rsidRDefault="0007243C" w:rsidP="0007243C"/>
    <w:p w14:paraId="3A322E4B" w14:textId="77777777" w:rsidR="002E27E5" w:rsidRDefault="004F41B0" w:rsidP="0007243C">
      <w:pPr>
        <w:pStyle w:val="Author"/>
        <w:spacing w:line="260" w:lineRule="exact"/>
        <w:rPr>
          <w:sz w:val="20"/>
        </w:rPr>
      </w:pPr>
      <w:r w:rsidRPr="00C776F4">
        <w:rPr>
          <w:sz w:val="20"/>
        </w:rPr>
        <w:t>Daniele Tonina</w:t>
      </w:r>
    </w:p>
    <w:p w14:paraId="43447E5C" w14:textId="77777777" w:rsidR="002E27E5" w:rsidRDefault="002E27E5" w:rsidP="002E27E5">
      <w:pPr>
        <w:pStyle w:val="Affiliation"/>
        <w:spacing w:before="0" w:after="0" w:line="260" w:lineRule="exact"/>
        <w:rPr>
          <w:sz w:val="20"/>
        </w:rPr>
      </w:pPr>
      <w:r w:rsidRPr="00C776F4">
        <w:rPr>
          <w:sz w:val="20"/>
        </w:rPr>
        <w:t xml:space="preserve"> Center for </w:t>
      </w:r>
      <w:proofErr w:type="spellStart"/>
      <w:r w:rsidRPr="00C776F4">
        <w:rPr>
          <w:sz w:val="20"/>
        </w:rPr>
        <w:t>Ecohydraulics</w:t>
      </w:r>
      <w:proofErr w:type="spellEnd"/>
      <w:r w:rsidRPr="00C776F4">
        <w:rPr>
          <w:sz w:val="20"/>
        </w:rPr>
        <w:t xml:space="preserve"> Research, University of Idaho </w:t>
      </w:r>
    </w:p>
    <w:p w14:paraId="523057E7" w14:textId="26986042" w:rsidR="002E27E5" w:rsidRPr="002E27E5" w:rsidRDefault="002E27E5" w:rsidP="002E27E5">
      <w:pPr>
        <w:pStyle w:val="Affiliation"/>
        <w:spacing w:before="0" w:after="0" w:line="260" w:lineRule="exact"/>
        <w:rPr>
          <w:sz w:val="20"/>
          <w:lang w:val="de-DE"/>
        </w:rPr>
      </w:pPr>
      <w:r w:rsidRPr="002E27E5">
        <w:rPr>
          <w:sz w:val="20"/>
          <w:lang w:val="de-DE"/>
        </w:rPr>
        <w:t xml:space="preserve">Boise, </w:t>
      </w:r>
      <w:r w:rsidRPr="002E27E5">
        <w:rPr>
          <w:sz w:val="20"/>
          <w:lang w:val="de-DE"/>
        </w:rPr>
        <w:t>ID</w:t>
      </w:r>
      <w:r w:rsidRPr="002E27E5">
        <w:rPr>
          <w:sz w:val="20"/>
          <w:lang w:val="de-DE"/>
        </w:rPr>
        <w:t>, USA</w:t>
      </w:r>
    </w:p>
    <w:p w14:paraId="12A5788D" w14:textId="77777777" w:rsidR="002E27E5" w:rsidRPr="002E27E5" w:rsidRDefault="002E27E5" w:rsidP="0007243C">
      <w:pPr>
        <w:pStyle w:val="Author"/>
        <w:spacing w:line="260" w:lineRule="exact"/>
        <w:rPr>
          <w:sz w:val="20"/>
          <w:lang w:val="de-DE"/>
        </w:rPr>
      </w:pPr>
    </w:p>
    <w:p w14:paraId="55069D14" w14:textId="4F87B4CA" w:rsidR="002E27E5" w:rsidRPr="002E27E5" w:rsidRDefault="004F41B0" w:rsidP="0007243C">
      <w:pPr>
        <w:pStyle w:val="Author"/>
        <w:spacing w:line="260" w:lineRule="exact"/>
        <w:rPr>
          <w:sz w:val="20"/>
          <w:lang w:val="de-DE"/>
        </w:rPr>
      </w:pPr>
      <w:r w:rsidRPr="002E27E5">
        <w:rPr>
          <w:sz w:val="20"/>
          <w:lang w:val="de-DE"/>
        </w:rPr>
        <w:t xml:space="preserve"> Alessandra Marzadri, Alberto Bellin</w:t>
      </w:r>
    </w:p>
    <w:p w14:paraId="6228BA80" w14:textId="77777777" w:rsidR="002E27E5" w:rsidRDefault="002E27E5" w:rsidP="002E27E5">
      <w:pPr>
        <w:pStyle w:val="Affiliation"/>
        <w:spacing w:before="0" w:after="0" w:line="260" w:lineRule="exact"/>
        <w:rPr>
          <w:sz w:val="20"/>
        </w:rPr>
      </w:pPr>
      <w:r w:rsidRPr="00C776F4">
        <w:rPr>
          <w:sz w:val="20"/>
        </w:rPr>
        <w:t xml:space="preserve">Department of Civil, Environmental and Mechanical Engineering, University of Trento </w:t>
      </w:r>
    </w:p>
    <w:p w14:paraId="4BEF8A18" w14:textId="53D9B605" w:rsidR="002E27E5" w:rsidRPr="00C776F4" w:rsidRDefault="002E27E5" w:rsidP="002E27E5">
      <w:pPr>
        <w:pStyle w:val="Affiliation"/>
        <w:spacing w:before="0" w:after="0" w:line="260" w:lineRule="exact"/>
        <w:rPr>
          <w:sz w:val="20"/>
        </w:rPr>
      </w:pPr>
      <w:r w:rsidRPr="00C776F4">
        <w:rPr>
          <w:sz w:val="20"/>
        </w:rPr>
        <w:t>Trento, Italy</w:t>
      </w:r>
    </w:p>
    <w:p w14:paraId="130BA180" w14:textId="77777777" w:rsidR="002E27E5" w:rsidRDefault="002E27E5" w:rsidP="0007243C">
      <w:pPr>
        <w:pStyle w:val="Author"/>
        <w:spacing w:line="260" w:lineRule="exact"/>
        <w:rPr>
          <w:sz w:val="20"/>
        </w:rPr>
      </w:pPr>
    </w:p>
    <w:p w14:paraId="58990099" w14:textId="43B3798E" w:rsidR="002E27E5" w:rsidRDefault="002E27E5" w:rsidP="0007243C">
      <w:pPr>
        <w:pStyle w:val="Author"/>
        <w:spacing w:line="260" w:lineRule="exact"/>
        <w:rPr>
          <w:rFonts w:eastAsiaTheme="minorEastAsia"/>
          <w:sz w:val="20"/>
          <w:vertAlign w:val="superscript"/>
          <w:lang w:eastAsia="zh-CN"/>
        </w:rPr>
      </w:pPr>
      <w:r w:rsidRPr="00C776F4">
        <w:rPr>
          <w:sz w:val="20"/>
        </w:rPr>
        <w:t>Martha Dee</w:t>
      </w:r>
    </w:p>
    <w:p w14:paraId="45A33C62" w14:textId="77777777" w:rsidR="002E27E5" w:rsidRDefault="002E27E5" w:rsidP="002E27E5">
      <w:pPr>
        <w:pStyle w:val="Affiliation"/>
        <w:spacing w:before="0" w:after="0" w:line="260" w:lineRule="exact"/>
        <w:rPr>
          <w:sz w:val="20"/>
        </w:rPr>
      </w:pPr>
      <w:r w:rsidRPr="00C776F4">
        <w:rPr>
          <w:sz w:val="20"/>
        </w:rPr>
        <w:t>Michigan Sea Grant, Michigan State Univ</w:t>
      </w:r>
      <w:r>
        <w:rPr>
          <w:sz w:val="20"/>
        </w:rPr>
        <w:t xml:space="preserve">ersity </w:t>
      </w:r>
    </w:p>
    <w:p w14:paraId="52F9365C" w14:textId="3A691D6C" w:rsidR="002E27E5" w:rsidRDefault="002E27E5" w:rsidP="002E27E5">
      <w:pPr>
        <w:pStyle w:val="Affiliation"/>
        <w:spacing w:before="0" w:after="0" w:line="260" w:lineRule="exact"/>
        <w:rPr>
          <w:sz w:val="20"/>
          <w:lang w:val="de-DE"/>
        </w:rPr>
      </w:pPr>
      <w:r w:rsidRPr="002E27E5">
        <w:rPr>
          <w:rFonts w:asciiTheme="minorEastAsia" w:eastAsiaTheme="minorEastAsia" w:hAnsiTheme="minorEastAsia" w:hint="eastAsia"/>
          <w:sz w:val="20"/>
          <w:lang w:val="de-DE" w:eastAsia="zh-CN"/>
        </w:rPr>
        <w:t>E</w:t>
      </w:r>
      <w:r w:rsidRPr="002E27E5">
        <w:rPr>
          <w:sz w:val="20"/>
          <w:lang w:val="de-DE"/>
        </w:rPr>
        <w:t>ast Lansing,</w:t>
      </w:r>
      <w:r w:rsidRPr="002E27E5">
        <w:rPr>
          <w:sz w:val="20"/>
          <w:lang w:val="de-DE"/>
        </w:rPr>
        <w:t xml:space="preserve"> M</w:t>
      </w:r>
      <w:r w:rsidRPr="002E27E5">
        <w:rPr>
          <w:sz w:val="20"/>
          <w:lang w:val="de-DE"/>
        </w:rPr>
        <w:t>I,</w:t>
      </w:r>
      <w:r w:rsidRPr="002E27E5">
        <w:rPr>
          <w:sz w:val="20"/>
          <w:lang w:val="de-DE"/>
        </w:rPr>
        <w:t xml:space="preserve"> USA</w:t>
      </w:r>
    </w:p>
    <w:p w14:paraId="6D9A8B7A" w14:textId="77777777" w:rsidR="002E27E5" w:rsidRPr="002E27E5" w:rsidRDefault="002E27E5" w:rsidP="002E27E5">
      <w:pPr>
        <w:rPr>
          <w:lang w:val="de-DE" w:eastAsia="en-US"/>
        </w:rPr>
      </w:pPr>
    </w:p>
    <w:p w14:paraId="35DD9966" w14:textId="5CE5BFF4" w:rsidR="002E27E5" w:rsidRDefault="004F41B0" w:rsidP="0007243C">
      <w:pPr>
        <w:pStyle w:val="Author"/>
        <w:spacing w:line="260" w:lineRule="exact"/>
        <w:rPr>
          <w:sz w:val="20"/>
        </w:rPr>
      </w:pPr>
      <w:r w:rsidRPr="00C776F4">
        <w:rPr>
          <w:sz w:val="20"/>
        </w:rPr>
        <w:t>Susana Bernal</w:t>
      </w:r>
    </w:p>
    <w:p w14:paraId="2D90BBED" w14:textId="7501DE8F" w:rsidR="002E27E5" w:rsidRDefault="002E27E5" w:rsidP="002E27E5">
      <w:pPr>
        <w:pStyle w:val="Affiliation"/>
        <w:spacing w:before="0" w:after="0" w:line="260" w:lineRule="exact"/>
        <w:rPr>
          <w:sz w:val="20"/>
        </w:rPr>
      </w:pPr>
      <w:r w:rsidRPr="002E27E5">
        <w:rPr>
          <w:sz w:val="20"/>
        </w:rPr>
        <w:t xml:space="preserve">Centre d'Estudis Avançats de Blanes -Consejo Superior de </w:t>
      </w:r>
      <w:proofErr w:type="spellStart"/>
      <w:r w:rsidRPr="002E27E5">
        <w:rPr>
          <w:sz w:val="20"/>
        </w:rPr>
        <w:t>Investigaciones</w:t>
      </w:r>
      <w:proofErr w:type="spellEnd"/>
      <w:r w:rsidRPr="002E27E5">
        <w:rPr>
          <w:sz w:val="20"/>
        </w:rPr>
        <w:t xml:space="preserve"> </w:t>
      </w:r>
      <w:proofErr w:type="spellStart"/>
      <w:r w:rsidRPr="002E27E5">
        <w:rPr>
          <w:sz w:val="20"/>
        </w:rPr>
        <w:t>Cientificas</w:t>
      </w:r>
      <w:proofErr w:type="spellEnd"/>
      <w:r w:rsidRPr="002E27E5">
        <w:rPr>
          <w:sz w:val="20"/>
        </w:rPr>
        <w:t xml:space="preserve"> (CEAB-CSIC)</w:t>
      </w:r>
      <w:r>
        <w:rPr>
          <w:sz w:val="20"/>
        </w:rPr>
        <w:t xml:space="preserve"> </w:t>
      </w:r>
      <w:r w:rsidRPr="002E27E5">
        <w:rPr>
          <w:sz w:val="20"/>
        </w:rPr>
        <w:t>Barcelona, Spain</w:t>
      </w:r>
    </w:p>
    <w:p w14:paraId="63C41BDE" w14:textId="77777777" w:rsidR="002E27E5" w:rsidRPr="002E27E5" w:rsidRDefault="002E27E5" w:rsidP="002E27E5">
      <w:pPr>
        <w:rPr>
          <w:lang w:eastAsia="en-US"/>
        </w:rPr>
      </w:pPr>
    </w:p>
    <w:p w14:paraId="70BE12B2" w14:textId="69397AB0" w:rsidR="00C776F4" w:rsidRPr="00C776F4" w:rsidRDefault="004F41B0" w:rsidP="002E27E5">
      <w:pPr>
        <w:pStyle w:val="Author"/>
        <w:spacing w:line="260" w:lineRule="exact"/>
        <w:rPr>
          <w:sz w:val="20"/>
        </w:rPr>
      </w:pPr>
      <w:r w:rsidRPr="002E27E5">
        <w:rPr>
          <w:sz w:val="20"/>
          <w:lang w:val="de-DE"/>
        </w:rPr>
        <w:t>Jennifer Tank</w:t>
      </w:r>
    </w:p>
    <w:p w14:paraId="0F12E498" w14:textId="77777777" w:rsidR="002E27E5" w:rsidRDefault="00C776F4" w:rsidP="00C776F4">
      <w:pPr>
        <w:pStyle w:val="Affiliation"/>
        <w:spacing w:before="0" w:after="0" w:line="260" w:lineRule="exact"/>
        <w:rPr>
          <w:sz w:val="20"/>
        </w:rPr>
      </w:pPr>
      <w:r w:rsidRPr="00C776F4">
        <w:rPr>
          <w:sz w:val="20"/>
        </w:rPr>
        <w:t xml:space="preserve">Department of Biological Sciences, University of Notre Dame, </w:t>
      </w:r>
    </w:p>
    <w:p w14:paraId="46E03764" w14:textId="56598796" w:rsidR="00C776F4" w:rsidRPr="00C776F4" w:rsidRDefault="00C776F4" w:rsidP="00C776F4">
      <w:pPr>
        <w:pStyle w:val="Affiliation"/>
        <w:spacing w:before="0" w:after="0" w:line="260" w:lineRule="exact"/>
        <w:rPr>
          <w:sz w:val="20"/>
        </w:rPr>
      </w:pPr>
      <w:r w:rsidRPr="00C776F4">
        <w:rPr>
          <w:sz w:val="20"/>
        </w:rPr>
        <w:t xml:space="preserve">Notre Dame, </w:t>
      </w:r>
      <w:r w:rsidR="002E27E5">
        <w:rPr>
          <w:sz w:val="20"/>
        </w:rPr>
        <w:t>IN</w:t>
      </w:r>
      <w:r w:rsidRPr="00C776F4">
        <w:rPr>
          <w:sz w:val="20"/>
        </w:rPr>
        <w:t>, USA</w:t>
      </w:r>
    </w:p>
    <w:p w14:paraId="4DF62C27" w14:textId="77777777" w:rsidR="004F41B0" w:rsidRDefault="004F41B0"/>
    <w:p w14:paraId="7808C322" w14:textId="77777777" w:rsidR="00CF6C9B" w:rsidRPr="0007243C" w:rsidRDefault="00FA065F" w:rsidP="0007243C">
      <w:pPr>
        <w:pStyle w:val="Abstract"/>
        <w:spacing w:before="0" w:after="0" w:line="260" w:lineRule="exact"/>
        <w:ind w:left="0" w:right="24"/>
        <w:rPr>
          <w:sz w:val="20"/>
        </w:rPr>
      </w:pPr>
      <w:r w:rsidRPr="00FA065F">
        <w:rPr>
          <w:sz w:val="20"/>
        </w:rPr>
        <w:t>Stream low flows resulting from water management and droughts are expected to increase in duration and frequency in most parts of the world due to climate change and increasing human pressure for energy and food production. These changes will influence stream biogeochemistry, streambed morphology and hydraulics, and may also influence the emissions of potent greenhouse gases from streams such as nitrous oxide (N</w:t>
      </w:r>
      <w:r w:rsidRPr="00FA065F">
        <w:rPr>
          <w:sz w:val="20"/>
          <w:vertAlign w:val="subscript"/>
        </w:rPr>
        <w:t>2</w:t>
      </w:r>
      <w:r w:rsidRPr="00FA065F">
        <w:rPr>
          <w:sz w:val="20"/>
        </w:rPr>
        <w:t>O). Stream flows well below current summer mean flows are expected to last longer and be more frequent than the present, thus exacerbating predicted responses to climate change as low flows may increase denitrification rates and thus N</w:t>
      </w:r>
      <w:r w:rsidRPr="00FA065F">
        <w:rPr>
          <w:sz w:val="20"/>
          <w:vertAlign w:val="subscript"/>
        </w:rPr>
        <w:t>2</w:t>
      </w:r>
      <w:r w:rsidRPr="00FA065F">
        <w:rPr>
          <w:sz w:val="20"/>
        </w:rPr>
        <w:t>O emissions. Here, we analyzed the potential effect of low flows on N</w:t>
      </w:r>
      <w:r w:rsidRPr="00FA065F">
        <w:rPr>
          <w:sz w:val="20"/>
          <w:vertAlign w:val="subscript"/>
        </w:rPr>
        <w:t>2</w:t>
      </w:r>
      <w:r w:rsidRPr="00FA065F">
        <w:rPr>
          <w:sz w:val="20"/>
        </w:rPr>
        <w:t>O emissions along two Midwestern US rivers with contrasting land use: the Manistee River (~83% forested) and the Tippecanoe River (~82% agricultural). We combined numerical modeling, empirical data collected during a summer synoptic sampling campaign, stream morphology models, and geostatistical analyses to predict the effect of low flows on N</w:t>
      </w:r>
      <w:r w:rsidRPr="00FA065F">
        <w:rPr>
          <w:sz w:val="20"/>
          <w:vertAlign w:val="subscript"/>
        </w:rPr>
        <w:t>2</w:t>
      </w:r>
      <w:r w:rsidRPr="00FA065F">
        <w:rPr>
          <w:sz w:val="20"/>
        </w:rPr>
        <w:t xml:space="preserve">O emissions with a scaling model based on a </w:t>
      </w:r>
      <w:proofErr w:type="spellStart"/>
      <w:r w:rsidRPr="00FA065F">
        <w:rPr>
          <w:sz w:val="20"/>
        </w:rPr>
        <w:t>Damköhler</w:t>
      </w:r>
      <w:proofErr w:type="spellEnd"/>
      <w:r w:rsidRPr="00FA065F">
        <w:rPr>
          <w:sz w:val="20"/>
        </w:rPr>
        <w:t xml:space="preserve"> number. The proposed dimensionless framework allowed us to investigate the effect of different boundary conditions, including </w:t>
      </w:r>
      <w:proofErr w:type="spellStart"/>
      <w:r w:rsidRPr="00FA065F">
        <w:rPr>
          <w:sz w:val="20"/>
        </w:rPr>
        <w:t>chemostatic</w:t>
      </w:r>
      <w:proofErr w:type="spellEnd"/>
      <w:r w:rsidRPr="00FA065F">
        <w:rPr>
          <w:sz w:val="20"/>
        </w:rPr>
        <w:t xml:space="preserve"> and </w:t>
      </w:r>
      <w:proofErr w:type="spellStart"/>
      <w:r w:rsidRPr="00FA065F">
        <w:rPr>
          <w:sz w:val="20"/>
        </w:rPr>
        <w:t>chemodynamic</w:t>
      </w:r>
      <w:proofErr w:type="spellEnd"/>
      <w:r w:rsidRPr="00FA065F">
        <w:rPr>
          <w:sz w:val="20"/>
        </w:rPr>
        <w:t xml:space="preserve"> conditions, on N</w:t>
      </w:r>
      <w:r w:rsidRPr="00FA065F">
        <w:rPr>
          <w:sz w:val="20"/>
          <w:vertAlign w:val="subscript"/>
        </w:rPr>
        <w:t>2</w:t>
      </w:r>
      <w:r w:rsidRPr="00FA065F">
        <w:rPr>
          <w:sz w:val="20"/>
        </w:rPr>
        <w:t>O under flows lower than current summer mean flow conditions. Our results show that while N</w:t>
      </w:r>
      <w:r w:rsidRPr="00FA065F">
        <w:rPr>
          <w:sz w:val="20"/>
          <w:vertAlign w:val="subscript"/>
        </w:rPr>
        <w:t>2</w:t>
      </w:r>
      <w:r w:rsidRPr="00FA065F">
        <w:rPr>
          <w:sz w:val="20"/>
        </w:rPr>
        <w:t>O emissions rates (emission per unit area of stream surface) may increase in agricultural watersheds the overall emissions at the watershed scale will decrease regardless of the land use and low flow severity due to the strong reduction in stream surface area. Thus, future low flow conditions will not increase N</w:t>
      </w:r>
      <w:r w:rsidRPr="002E27E5">
        <w:rPr>
          <w:sz w:val="20"/>
          <w:vertAlign w:val="subscript"/>
        </w:rPr>
        <w:t>2</w:t>
      </w:r>
      <w:r w:rsidRPr="00FA065F">
        <w:rPr>
          <w:sz w:val="20"/>
        </w:rPr>
        <w:t>O emissions at the fluvial network scale, although stream N</w:t>
      </w:r>
      <w:r w:rsidRPr="00FA065F">
        <w:rPr>
          <w:sz w:val="20"/>
          <w:vertAlign w:val="subscript"/>
        </w:rPr>
        <w:t>2</w:t>
      </w:r>
      <w:r w:rsidRPr="00FA065F">
        <w:rPr>
          <w:sz w:val="20"/>
        </w:rPr>
        <w:t>O concentrations may increase in the future, especially in agricultural reaches with high dissolved inorganic nitrogen concentrations.</w:t>
      </w:r>
    </w:p>
    <w:sectPr w:rsidR="00CF6C9B" w:rsidRPr="0007243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A087" w14:textId="77777777" w:rsidR="00086BE0" w:rsidRDefault="00086BE0" w:rsidP="00CF6C9B">
      <w:r>
        <w:separator/>
      </w:r>
    </w:p>
  </w:endnote>
  <w:endnote w:type="continuationSeparator" w:id="0">
    <w:p w14:paraId="3F062B0D" w14:textId="77777777" w:rsidR="00086BE0" w:rsidRDefault="00086BE0"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45DF" w14:textId="77777777" w:rsidR="00086BE0" w:rsidRDefault="00086BE0" w:rsidP="00CF6C9B">
      <w:r>
        <w:separator/>
      </w:r>
    </w:p>
  </w:footnote>
  <w:footnote w:type="continuationSeparator" w:id="0">
    <w:p w14:paraId="5A036D63" w14:textId="77777777" w:rsidR="00086BE0" w:rsidRDefault="00086BE0"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F5FF"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F83321" w:rsidRPr="00F83321">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5D010ACE"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1FA"/>
    <w:rsid w:val="000815B0"/>
    <w:rsid w:val="00082F18"/>
    <w:rsid w:val="00083606"/>
    <w:rsid w:val="00086BE0"/>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14D48"/>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3E0D"/>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27E5"/>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4F41B0"/>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0E1B"/>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0D3C"/>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10A5"/>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16622"/>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776F4"/>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38DF"/>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A1D4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3321"/>
    <w:rsid w:val="00F856DA"/>
    <w:rsid w:val="00F8693C"/>
    <w:rsid w:val="00F907F0"/>
    <w:rsid w:val="00FA065F"/>
    <w:rsid w:val="00FA3E99"/>
    <w:rsid w:val="00FA487D"/>
    <w:rsid w:val="00FA5CB1"/>
    <w:rsid w:val="00FB3FC0"/>
    <w:rsid w:val="00FB6ACA"/>
    <w:rsid w:val="00FC3443"/>
    <w:rsid w:val="00FC7D26"/>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0C976"/>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9</cp:revision>
  <dcterms:created xsi:type="dcterms:W3CDTF">2022-09-29T10:22:00Z</dcterms:created>
  <dcterms:modified xsi:type="dcterms:W3CDTF">2022-10-07T09:41:00Z</dcterms:modified>
</cp:coreProperties>
</file>