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C87A0" w14:textId="77777777" w:rsidR="001864ED" w:rsidRPr="00447924" w:rsidRDefault="00FD2579" w:rsidP="00D37D5B">
      <w:pPr>
        <w:pStyle w:val="a7"/>
        <w:spacing w:before="0" w:beforeAutospacing="0" w:after="0" w:afterAutospacing="0" w:line="260" w:lineRule="exact"/>
        <w:jc w:val="center"/>
        <w:rPr>
          <w:b/>
          <w:bCs/>
        </w:rPr>
      </w:pPr>
      <w:r w:rsidRPr="00447924">
        <w:rPr>
          <w:b/>
          <w:bCs/>
        </w:rPr>
        <w:t>EFFECT OF VEGETATION COVER ON HYPORHEIC VELOCITY AND PHOSPHORUS REMOVAL IN A POOL-RIFFLE SEQUENCE</w:t>
      </w:r>
    </w:p>
    <w:p w14:paraId="46CBC616" w14:textId="77777777" w:rsidR="001864ED" w:rsidRDefault="001864ED" w:rsidP="00D37D5B">
      <w:pPr>
        <w:bidi w:val="0"/>
        <w:spacing w:line="260" w:lineRule="exact"/>
        <w:ind w:right="-90"/>
        <w:jc w:val="center"/>
        <w:rPr>
          <w:rFonts w:asciiTheme="majorBidi" w:hAnsiTheme="majorBidi" w:cs="B Nazanin"/>
          <w:sz w:val="26"/>
          <w:szCs w:val="26"/>
          <w:lang w:bidi="fa-IR"/>
        </w:rPr>
      </w:pPr>
    </w:p>
    <w:p w14:paraId="127B2657" w14:textId="77777777" w:rsidR="000518E6" w:rsidRPr="00447924" w:rsidRDefault="00A32A24" w:rsidP="00D37D5B">
      <w:pPr>
        <w:bidi w:val="0"/>
        <w:spacing w:line="260" w:lineRule="exact"/>
        <w:ind w:right="-90"/>
        <w:jc w:val="center"/>
        <w:rPr>
          <w:rFonts w:asciiTheme="majorBidi" w:hAnsiTheme="majorBidi" w:cstheme="majorBidi"/>
          <w:sz w:val="20"/>
          <w:lang w:bidi="fa-IR"/>
        </w:rPr>
      </w:pPr>
      <w:r w:rsidRPr="00447924">
        <w:rPr>
          <w:rFonts w:asciiTheme="majorBidi" w:hAnsiTheme="majorBidi" w:cstheme="majorBidi"/>
          <w:sz w:val="20"/>
          <w:lang w:bidi="fa-IR"/>
        </w:rPr>
        <w:t>FAZELEH KABIRI</w:t>
      </w:r>
    </w:p>
    <w:p w14:paraId="60DAAD5A" w14:textId="77777777" w:rsidR="00862446" w:rsidRDefault="000518E6" w:rsidP="00D37D5B">
      <w:pPr>
        <w:bidi w:val="0"/>
        <w:spacing w:line="260" w:lineRule="exact"/>
        <w:ind w:right="-90"/>
        <w:jc w:val="center"/>
        <w:rPr>
          <w:rFonts w:asciiTheme="majorBidi" w:hAnsiTheme="majorBidi" w:cstheme="majorBidi"/>
          <w:i/>
          <w:iCs/>
          <w:color w:val="000000" w:themeColor="text1"/>
          <w:sz w:val="20"/>
          <w:shd w:val="clear" w:color="auto" w:fill="FCFCFC"/>
        </w:rPr>
      </w:pPr>
      <w:r w:rsidRPr="00447924">
        <w:rPr>
          <w:rFonts w:asciiTheme="majorBidi" w:hAnsiTheme="majorBidi" w:cstheme="majorBidi"/>
          <w:i/>
          <w:iCs/>
          <w:color w:val="000000" w:themeColor="text1"/>
          <w:sz w:val="20"/>
          <w:shd w:val="clear" w:color="auto" w:fill="FCFCFC"/>
        </w:rPr>
        <w:t xml:space="preserve">Water and Environmental Engineering, Shahid Beheshti University </w:t>
      </w:r>
    </w:p>
    <w:p w14:paraId="197AA41C" w14:textId="14D8EBCC" w:rsidR="000518E6" w:rsidRPr="00862446" w:rsidRDefault="000518E6" w:rsidP="00862446">
      <w:pPr>
        <w:bidi w:val="0"/>
        <w:spacing w:line="260" w:lineRule="exact"/>
        <w:ind w:right="-90"/>
        <w:jc w:val="center"/>
        <w:rPr>
          <w:rStyle w:val="a4"/>
          <w:rFonts w:asciiTheme="majorBidi" w:hAnsiTheme="majorBidi" w:cs="B Nazanin"/>
          <w:i/>
          <w:iCs/>
          <w:sz w:val="20"/>
          <w:lang w:val="de-DE" w:bidi="fa-IR"/>
        </w:rPr>
      </w:pPr>
      <w:r w:rsidRPr="00862446">
        <w:rPr>
          <w:rFonts w:asciiTheme="majorBidi" w:hAnsiTheme="majorBidi" w:cstheme="majorBidi"/>
          <w:i/>
          <w:iCs/>
          <w:color w:val="000000" w:themeColor="text1"/>
          <w:sz w:val="20"/>
          <w:shd w:val="clear" w:color="auto" w:fill="FCFCFC"/>
          <w:lang w:val="de-DE"/>
        </w:rPr>
        <w:t xml:space="preserve">Tehran, 16765/1719, Iran, E-mail: </w:t>
      </w:r>
      <w:r w:rsidR="00000000">
        <w:fldChar w:fldCharType="begin"/>
      </w:r>
      <w:r w:rsidR="00000000" w:rsidRPr="00862446">
        <w:rPr>
          <w:lang w:val="de-DE"/>
        </w:rPr>
        <w:instrText xml:space="preserve"> HYPERLINK "mailto:Fazele.kabiri68@gmail.com" </w:instrText>
      </w:r>
      <w:r w:rsidR="00000000">
        <w:fldChar w:fldCharType="separate"/>
      </w:r>
      <w:r w:rsidRPr="00862446">
        <w:rPr>
          <w:rStyle w:val="a4"/>
          <w:rFonts w:asciiTheme="majorBidi" w:hAnsiTheme="majorBidi" w:cs="B Nazanin"/>
          <w:i/>
          <w:iCs/>
          <w:sz w:val="20"/>
          <w:lang w:val="de-DE" w:bidi="fa-IR"/>
        </w:rPr>
        <w:t>Fazele.kabiri68@gmail.com</w:t>
      </w:r>
      <w:r w:rsidR="00000000">
        <w:rPr>
          <w:rStyle w:val="a4"/>
          <w:rFonts w:asciiTheme="majorBidi" w:hAnsiTheme="majorBidi" w:cs="B Nazanin"/>
          <w:i/>
          <w:iCs/>
          <w:sz w:val="20"/>
          <w:lang w:bidi="fa-IR"/>
        </w:rPr>
        <w:fldChar w:fldCharType="end"/>
      </w:r>
    </w:p>
    <w:p w14:paraId="10F68B1C" w14:textId="77777777" w:rsidR="00447924" w:rsidRPr="00862446" w:rsidRDefault="00447924" w:rsidP="00D37D5B">
      <w:pPr>
        <w:bidi w:val="0"/>
        <w:spacing w:line="260" w:lineRule="exact"/>
        <w:ind w:right="-90"/>
        <w:jc w:val="center"/>
        <w:rPr>
          <w:rStyle w:val="a4"/>
          <w:rFonts w:asciiTheme="majorBidi" w:hAnsiTheme="majorBidi" w:cs="B Nazanin"/>
          <w:i/>
          <w:iCs/>
          <w:sz w:val="20"/>
          <w:lang w:val="de-DE" w:bidi="fa-IR"/>
        </w:rPr>
      </w:pPr>
    </w:p>
    <w:p w14:paraId="5D4368D8" w14:textId="77777777" w:rsidR="00447924" w:rsidRPr="00447924" w:rsidRDefault="00A32A24" w:rsidP="00D37D5B">
      <w:pPr>
        <w:bidi w:val="0"/>
        <w:spacing w:line="260" w:lineRule="exact"/>
        <w:ind w:right="-90"/>
        <w:jc w:val="center"/>
        <w:rPr>
          <w:rFonts w:asciiTheme="majorBidi" w:hAnsiTheme="majorBidi" w:cs="B Nazanin"/>
          <w:i/>
          <w:iCs/>
          <w:sz w:val="20"/>
          <w:lang w:bidi="fa-IR"/>
        </w:rPr>
      </w:pPr>
      <w:r w:rsidRPr="00447924">
        <w:rPr>
          <w:rFonts w:asciiTheme="majorBidi" w:hAnsiTheme="majorBidi" w:cstheme="majorBidi"/>
          <w:sz w:val="20"/>
          <w:lang w:bidi="fa-IR"/>
        </w:rPr>
        <w:t>MOHAMMAD REZA MAJDZADEH TABATABAI</w:t>
      </w:r>
    </w:p>
    <w:p w14:paraId="3C8A4A41" w14:textId="77777777" w:rsidR="00862446" w:rsidRDefault="000518E6" w:rsidP="00D37D5B">
      <w:pPr>
        <w:bidi w:val="0"/>
        <w:spacing w:line="260" w:lineRule="exact"/>
        <w:ind w:right="-90"/>
        <w:jc w:val="center"/>
        <w:rPr>
          <w:rFonts w:asciiTheme="majorBidi" w:hAnsiTheme="majorBidi" w:cstheme="majorBidi"/>
          <w:i/>
          <w:iCs/>
          <w:color w:val="000000" w:themeColor="text1"/>
          <w:sz w:val="20"/>
          <w:shd w:val="clear" w:color="auto" w:fill="FCFCFC"/>
        </w:rPr>
      </w:pPr>
      <w:r w:rsidRPr="00447924">
        <w:rPr>
          <w:rFonts w:asciiTheme="majorBidi" w:hAnsiTheme="majorBidi" w:cstheme="majorBidi"/>
          <w:i/>
          <w:iCs/>
          <w:color w:val="000000" w:themeColor="text1"/>
          <w:sz w:val="20"/>
          <w:shd w:val="clear" w:color="auto" w:fill="FCFCFC"/>
        </w:rPr>
        <w:t>Water and Environmental Engineering, Shahid Beheshti University</w:t>
      </w:r>
    </w:p>
    <w:p w14:paraId="7E19FEBB" w14:textId="6D1AE9DA" w:rsidR="000518E6" w:rsidRPr="00862446" w:rsidRDefault="000518E6" w:rsidP="00862446">
      <w:pPr>
        <w:bidi w:val="0"/>
        <w:spacing w:line="260" w:lineRule="exact"/>
        <w:ind w:right="-90"/>
        <w:jc w:val="center"/>
        <w:rPr>
          <w:rStyle w:val="a4"/>
          <w:rFonts w:asciiTheme="majorBidi" w:hAnsiTheme="majorBidi" w:cs="B Nazanin"/>
          <w:i/>
          <w:iCs/>
          <w:sz w:val="20"/>
          <w:lang w:val="de-DE" w:bidi="fa-IR"/>
        </w:rPr>
      </w:pPr>
      <w:r w:rsidRPr="00447924">
        <w:rPr>
          <w:rFonts w:asciiTheme="majorBidi" w:hAnsiTheme="majorBidi" w:cstheme="majorBidi"/>
          <w:i/>
          <w:iCs/>
          <w:color w:val="000000" w:themeColor="text1"/>
          <w:sz w:val="20"/>
          <w:shd w:val="clear" w:color="auto" w:fill="FCFCFC"/>
        </w:rPr>
        <w:t xml:space="preserve"> </w:t>
      </w:r>
      <w:r w:rsidRPr="00862446">
        <w:rPr>
          <w:rFonts w:asciiTheme="majorBidi" w:hAnsiTheme="majorBidi" w:cstheme="majorBidi"/>
          <w:i/>
          <w:iCs/>
          <w:color w:val="000000" w:themeColor="text1"/>
          <w:sz w:val="20"/>
          <w:shd w:val="clear" w:color="auto" w:fill="FCFCFC"/>
          <w:lang w:val="de-DE"/>
        </w:rPr>
        <w:t xml:space="preserve">Tehran, 16765/1719, Iran, E-mail: </w:t>
      </w:r>
      <w:r w:rsidR="00000000">
        <w:fldChar w:fldCharType="begin"/>
      </w:r>
      <w:r w:rsidR="00000000" w:rsidRPr="00862446">
        <w:rPr>
          <w:lang w:val="de-DE"/>
        </w:rPr>
        <w:instrText xml:space="preserve"> HYPERLINK "mailto:m_majdzadeh@sbu.ac.ir" </w:instrText>
      </w:r>
      <w:r w:rsidR="00000000">
        <w:fldChar w:fldCharType="separate"/>
      </w:r>
      <w:r w:rsidRPr="00862446">
        <w:rPr>
          <w:rStyle w:val="a4"/>
          <w:rFonts w:asciiTheme="majorBidi" w:hAnsiTheme="majorBidi" w:cs="B Nazanin"/>
          <w:i/>
          <w:iCs/>
          <w:sz w:val="20"/>
          <w:lang w:val="de-DE" w:bidi="fa-IR"/>
        </w:rPr>
        <w:t>m_majdzadeh@sbu.ac.ir</w:t>
      </w:r>
      <w:r w:rsidR="00000000">
        <w:rPr>
          <w:rStyle w:val="a4"/>
          <w:rFonts w:asciiTheme="majorBidi" w:hAnsiTheme="majorBidi" w:cs="B Nazanin"/>
          <w:i/>
          <w:iCs/>
          <w:sz w:val="20"/>
          <w:lang w:bidi="fa-IR"/>
        </w:rPr>
        <w:fldChar w:fldCharType="end"/>
      </w:r>
    </w:p>
    <w:p w14:paraId="464E4B16" w14:textId="77777777" w:rsidR="00447924" w:rsidRPr="00862446" w:rsidRDefault="00447924" w:rsidP="00D37D5B">
      <w:pPr>
        <w:bidi w:val="0"/>
        <w:spacing w:line="260" w:lineRule="exact"/>
        <w:ind w:right="-90"/>
        <w:jc w:val="center"/>
        <w:rPr>
          <w:rStyle w:val="a4"/>
          <w:rFonts w:asciiTheme="majorBidi" w:hAnsiTheme="majorBidi" w:cs="B Nazanin"/>
          <w:i/>
          <w:iCs/>
          <w:sz w:val="20"/>
          <w:lang w:val="de-DE" w:bidi="fa-IR"/>
        </w:rPr>
      </w:pPr>
    </w:p>
    <w:p w14:paraId="44A36E46" w14:textId="77777777" w:rsidR="00447924" w:rsidRPr="00447924" w:rsidRDefault="00A32A24" w:rsidP="00D37D5B">
      <w:pPr>
        <w:bidi w:val="0"/>
        <w:spacing w:line="260" w:lineRule="exact"/>
        <w:ind w:right="-90"/>
        <w:jc w:val="center"/>
        <w:rPr>
          <w:rFonts w:asciiTheme="majorBidi" w:hAnsiTheme="majorBidi" w:cstheme="majorBidi"/>
          <w:i/>
          <w:iCs/>
          <w:color w:val="000000" w:themeColor="text1"/>
          <w:sz w:val="20"/>
          <w:lang w:bidi="fa-IR"/>
        </w:rPr>
      </w:pPr>
      <w:r>
        <w:rPr>
          <w:rFonts w:asciiTheme="majorBidi" w:hAnsiTheme="majorBidi" w:cstheme="majorBidi"/>
          <w:sz w:val="20"/>
          <w:lang w:bidi="fa-IR"/>
        </w:rPr>
        <w:t>MOHAMMAD SHAYANNEJAD</w:t>
      </w:r>
    </w:p>
    <w:p w14:paraId="7F9736DA" w14:textId="77777777" w:rsidR="00862446" w:rsidRDefault="000B5B56" w:rsidP="00E904AE">
      <w:pPr>
        <w:bidi w:val="0"/>
        <w:spacing w:line="260" w:lineRule="exact"/>
        <w:ind w:right="-90"/>
        <w:jc w:val="center"/>
        <w:rPr>
          <w:rFonts w:asciiTheme="majorBidi" w:hAnsiTheme="majorBidi" w:cs="B Nazanin"/>
          <w:i/>
          <w:iCs/>
          <w:sz w:val="20"/>
          <w:lang w:bidi="fa-IR"/>
        </w:rPr>
      </w:pPr>
      <w:r>
        <w:rPr>
          <w:rFonts w:asciiTheme="majorBidi" w:hAnsiTheme="majorBidi" w:cs="B Nazanin"/>
          <w:i/>
          <w:iCs/>
          <w:sz w:val="20"/>
          <w:lang w:bidi="fa-IR"/>
        </w:rPr>
        <w:t>Department of</w:t>
      </w:r>
      <w:r w:rsidR="00165466">
        <w:rPr>
          <w:rFonts w:asciiTheme="majorBidi" w:hAnsiTheme="majorBidi" w:cs="B Nazanin"/>
          <w:i/>
          <w:iCs/>
          <w:sz w:val="20"/>
          <w:lang w:bidi="fa-IR"/>
        </w:rPr>
        <w:t xml:space="preserve"> </w:t>
      </w:r>
      <w:r>
        <w:rPr>
          <w:rFonts w:asciiTheme="majorBidi" w:hAnsiTheme="majorBidi" w:cs="B Nazanin"/>
          <w:i/>
          <w:iCs/>
          <w:sz w:val="20"/>
          <w:lang w:bidi="fa-IR"/>
        </w:rPr>
        <w:t>Irrigation</w:t>
      </w:r>
      <w:r w:rsidR="000518E6" w:rsidRPr="00447924">
        <w:rPr>
          <w:rFonts w:asciiTheme="majorBidi" w:hAnsiTheme="majorBidi" w:cs="B Nazanin"/>
          <w:i/>
          <w:iCs/>
          <w:sz w:val="20"/>
          <w:lang w:bidi="fa-IR"/>
        </w:rPr>
        <w:t>, College of</w:t>
      </w:r>
      <w:r w:rsidR="00165466">
        <w:rPr>
          <w:rFonts w:asciiTheme="majorBidi" w:hAnsiTheme="majorBidi" w:cs="B Nazanin"/>
          <w:i/>
          <w:iCs/>
          <w:sz w:val="20"/>
          <w:lang w:bidi="fa-IR"/>
        </w:rPr>
        <w:t xml:space="preserve"> </w:t>
      </w:r>
      <w:r w:rsidR="000518E6" w:rsidRPr="00447924">
        <w:rPr>
          <w:rFonts w:asciiTheme="majorBidi" w:hAnsiTheme="majorBidi" w:cs="B Nazanin"/>
          <w:i/>
          <w:iCs/>
          <w:sz w:val="20"/>
          <w:lang w:bidi="fa-IR"/>
        </w:rPr>
        <w:t>Agriculture, Isfahan Uni</w:t>
      </w:r>
      <w:r w:rsidR="00165466">
        <w:rPr>
          <w:rFonts w:asciiTheme="majorBidi" w:hAnsiTheme="majorBidi" w:cs="B Nazanin"/>
          <w:i/>
          <w:iCs/>
          <w:sz w:val="20"/>
          <w:lang w:bidi="fa-IR"/>
        </w:rPr>
        <w:t>versity of Technology</w:t>
      </w:r>
    </w:p>
    <w:p w14:paraId="4CCA40C1" w14:textId="2357EFCC" w:rsidR="001864ED" w:rsidRPr="00862446" w:rsidRDefault="00165466" w:rsidP="00862446">
      <w:pPr>
        <w:bidi w:val="0"/>
        <w:spacing w:line="260" w:lineRule="exact"/>
        <w:ind w:right="-90"/>
        <w:jc w:val="center"/>
        <w:rPr>
          <w:i/>
          <w:iCs/>
          <w:sz w:val="20"/>
          <w:szCs w:val="16"/>
          <w:u w:val="single"/>
          <w:lang w:val="de-DE"/>
        </w:rPr>
      </w:pPr>
      <w:r>
        <w:rPr>
          <w:rFonts w:asciiTheme="majorBidi" w:hAnsiTheme="majorBidi" w:cs="B Nazanin"/>
          <w:i/>
          <w:iCs/>
          <w:sz w:val="20"/>
          <w:lang w:bidi="fa-IR"/>
        </w:rPr>
        <w:t xml:space="preserve"> </w:t>
      </w:r>
      <w:r w:rsidRPr="00862446">
        <w:rPr>
          <w:rFonts w:asciiTheme="majorBidi" w:hAnsiTheme="majorBidi" w:cs="B Nazanin"/>
          <w:i/>
          <w:iCs/>
          <w:sz w:val="20"/>
          <w:lang w:val="de-DE" w:bidi="fa-IR"/>
        </w:rPr>
        <w:t xml:space="preserve">Isfahan, </w:t>
      </w:r>
      <w:r w:rsidR="000518E6" w:rsidRPr="00862446">
        <w:rPr>
          <w:rFonts w:asciiTheme="majorBidi" w:hAnsiTheme="majorBidi" w:cs="B Nazanin"/>
          <w:i/>
          <w:iCs/>
          <w:sz w:val="20"/>
          <w:lang w:val="de-DE" w:bidi="fa-IR"/>
        </w:rPr>
        <w:t xml:space="preserve">84156-83111, Iran, E-mail: </w:t>
      </w:r>
      <w:r w:rsidR="00000000">
        <w:fldChar w:fldCharType="begin"/>
      </w:r>
      <w:r w:rsidR="00000000" w:rsidRPr="00862446">
        <w:rPr>
          <w:lang w:val="de-DE"/>
        </w:rPr>
        <w:instrText xml:space="preserve"> HYPERLINK "mailto:shayannejad@cc.iut.ac.ir" </w:instrText>
      </w:r>
      <w:r w:rsidR="00000000">
        <w:fldChar w:fldCharType="separate"/>
      </w:r>
      <w:r w:rsidR="00E904AE" w:rsidRPr="00862446">
        <w:rPr>
          <w:rStyle w:val="a4"/>
          <w:i/>
          <w:iCs/>
          <w:sz w:val="20"/>
          <w:szCs w:val="16"/>
          <w:lang w:val="de-DE"/>
        </w:rPr>
        <w:t>shayannejad@cc.iut.ac.ir</w:t>
      </w:r>
      <w:r w:rsidR="00000000">
        <w:rPr>
          <w:rStyle w:val="a4"/>
          <w:i/>
          <w:iCs/>
          <w:sz w:val="20"/>
          <w:szCs w:val="16"/>
        </w:rPr>
        <w:fldChar w:fldCharType="end"/>
      </w:r>
    </w:p>
    <w:p w14:paraId="06231757" w14:textId="77777777" w:rsidR="001864ED" w:rsidRPr="00862446" w:rsidRDefault="001864ED" w:rsidP="00E904AE">
      <w:pPr>
        <w:pStyle w:val="a7"/>
        <w:spacing w:before="0" w:beforeAutospacing="0" w:after="0" w:afterAutospacing="0" w:line="260" w:lineRule="exact"/>
        <w:rPr>
          <w:b/>
          <w:bCs/>
          <w:lang w:val="de-DE"/>
        </w:rPr>
      </w:pPr>
    </w:p>
    <w:p w14:paraId="0B431550" w14:textId="77777777" w:rsidR="001864ED" w:rsidRPr="003718B7" w:rsidRDefault="001864ED" w:rsidP="00963509">
      <w:pPr>
        <w:pStyle w:val="a7"/>
        <w:spacing w:before="0" w:beforeAutospacing="0" w:after="0" w:afterAutospacing="0" w:line="260" w:lineRule="exact"/>
        <w:jc w:val="both"/>
        <w:rPr>
          <w:sz w:val="20"/>
          <w:szCs w:val="20"/>
        </w:rPr>
      </w:pPr>
      <w:r w:rsidRPr="0012457D">
        <w:rPr>
          <w:sz w:val="20"/>
          <w:szCs w:val="20"/>
        </w:rPr>
        <w:t xml:space="preserve">Rivers are one of the essential sources of development in human </w:t>
      </w:r>
      <w:r w:rsidR="003A6642" w:rsidRPr="0012457D">
        <w:rPr>
          <w:sz w:val="20"/>
          <w:szCs w:val="20"/>
        </w:rPr>
        <w:t>societies,</w:t>
      </w:r>
      <w:r w:rsidRPr="0012457D">
        <w:rPr>
          <w:sz w:val="20"/>
          <w:szCs w:val="20"/>
        </w:rPr>
        <w:t xml:space="preserve"> their optimum protection and management are the most important responsibilities to be made by human beings. Natural habitats in rivers are crea</w:t>
      </w:r>
      <w:r w:rsidR="007524C2" w:rsidRPr="0012457D">
        <w:rPr>
          <w:sz w:val="20"/>
          <w:szCs w:val="20"/>
        </w:rPr>
        <w:t>ted and developed through pool-</w:t>
      </w:r>
      <w:r w:rsidRPr="0012457D">
        <w:rPr>
          <w:sz w:val="20"/>
          <w:szCs w:val="20"/>
        </w:rPr>
        <w:t>riffles</w:t>
      </w:r>
      <w:r w:rsidR="007524C2" w:rsidRPr="0012457D">
        <w:rPr>
          <w:sz w:val="20"/>
          <w:szCs w:val="20"/>
        </w:rPr>
        <w:t xml:space="preserve"> sequences</w:t>
      </w:r>
      <w:r w:rsidRPr="0012457D">
        <w:rPr>
          <w:sz w:val="20"/>
          <w:szCs w:val="20"/>
        </w:rPr>
        <w:t xml:space="preserve"> and vegetation cover has a great effect on river </w:t>
      </w:r>
      <w:r w:rsidR="0012457D">
        <w:rPr>
          <w:sz w:val="20"/>
          <w:szCs w:val="20"/>
        </w:rPr>
        <w:t xml:space="preserve">water </w:t>
      </w:r>
      <w:r w:rsidRPr="0012457D">
        <w:rPr>
          <w:sz w:val="20"/>
          <w:szCs w:val="20"/>
        </w:rPr>
        <w:t xml:space="preserve">and sediment </w:t>
      </w:r>
      <w:r w:rsidR="0012457D">
        <w:rPr>
          <w:sz w:val="20"/>
          <w:szCs w:val="20"/>
        </w:rPr>
        <w:t>quantities as well as water quality variables</w:t>
      </w:r>
      <w:r w:rsidRPr="0012457D">
        <w:rPr>
          <w:sz w:val="20"/>
          <w:szCs w:val="20"/>
        </w:rPr>
        <w:t xml:space="preserve">. The presence of vegetation in the riverbed and banks of increases the roughness of the </w:t>
      </w:r>
      <w:r w:rsidR="003B0112">
        <w:rPr>
          <w:sz w:val="20"/>
          <w:szCs w:val="20"/>
        </w:rPr>
        <w:t xml:space="preserve">mobile boundaries </w:t>
      </w:r>
      <w:r w:rsidRPr="0012457D">
        <w:rPr>
          <w:sz w:val="20"/>
          <w:szCs w:val="20"/>
        </w:rPr>
        <w:t xml:space="preserve">and reduces </w:t>
      </w:r>
      <w:r w:rsidRPr="005D06CE">
        <w:rPr>
          <w:sz w:val="20"/>
          <w:szCs w:val="20"/>
        </w:rPr>
        <w:t xml:space="preserve">the average flow velocity. Hyporheic zone is the area of interaction between surface water and </w:t>
      </w:r>
      <w:r w:rsidR="004D30D5" w:rsidRPr="005D06CE">
        <w:rPr>
          <w:sz w:val="20"/>
          <w:szCs w:val="20"/>
        </w:rPr>
        <w:t xml:space="preserve">subsurface </w:t>
      </w:r>
      <w:r w:rsidRPr="005D06CE">
        <w:rPr>
          <w:sz w:val="20"/>
          <w:szCs w:val="20"/>
        </w:rPr>
        <w:t xml:space="preserve">water that exists in the riverbed </w:t>
      </w:r>
      <w:r w:rsidR="00BD1163" w:rsidRPr="005D06CE">
        <w:rPr>
          <w:sz w:val="20"/>
          <w:szCs w:val="20"/>
        </w:rPr>
        <w:t>and banks with</w:t>
      </w:r>
      <w:r w:rsidRPr="005D06CE">
        <w:rPr>
          <w:sz w:val="20"/>
          <w:szCs w:val="20"/>
        </w:rPr>
        <w:t xml:space="preserve"> the potential to reduce scattered pollution</w:t>
      </w:r>
      <w:r w:rsidR="007A29B3" w:rsidRPr="005D06CE">
        <w:rPr>
          <w:sz w:val="20"/>
          <w:szCs w:val="20"/>
        </w:rPr>
        <w:t>s</w:t>
      </w:r>
      <w:r w:rsidRPr="005D06CE">
        <w:rPr>
          <w:sz w:val="20"/>
          <w:szCs w:val="20"/>
        </w:rPr>
        <w:t>. Water moves inwards and outwards of the hyporheic zone, leading to interactions that are vital in biological and physiochemical processes. The morphology of the river be</w:t>
      </w:r>
      <w:r w:rsidR="002C19ED" w:rsidRPr="005D06CE">
        <w:rPr>
          <w:sz w:val="20"/>
          <w:szCs w:val="20"/>
        </w:rPr>
        <w:t xml:space="preserve">d affects the residence time in the </w:t>
      </w:r>
      <w:r w:rsidRPr="005D06CE">
        <w:rPr>
          <w:sz w:val="20"/>
          <w:szCs w:val="20"/>
        </w:rPr>
        <w:t xml:space="preserve">hyporheic zone due to the pressure difference. The hyporheic zone controls important physicochemical processes such as filtration of pollutants and the cycle of phosphorus and creates a </w:t>
      </w:r>
      <w:r w:rsidR="00394688" w:rsidRPr="005D06CE">
        <w:rPr>
          <w:sz w:val="20"/>
          <w:szCs w:val="20"/>
        </w:rPr>
        <w:t>sustainable</w:t>
      </w:r>
      <w:r w:rsidRPr="005D06CE">
        <w:rPr>
          <w:sz w:val="20"/>
          <w:szCs w:val="20"/>
        </w:rPr>
        <w:t xml:space="preserve"> ecosystem that includes species live there temporarily and permanently. In</w:t>
      </w:r>
      <w:r w:rsidRPr="0012457D">
        <w:rPr>
          <w:sz w:val="20"/>
          <w:szCs w:val="20"/>
        </w:rPr>
        <w:t xml:space="preserve"> this study, the effect of vegetation cover on the reduction of pollutants such as phosphorus in the hyporheic </w:t>
      </w:r>
      <w:r w:rsidR="004D3FA5" w:rsidRPr="0012457D">
        <w:rPr>
          <w:sz w:val="20"/>
          <w:szCs w:val="20"/>
        </w:rPr>
        <w:t>zone</w:t>
      </w:r>
      <w:r w:rsidRPr="0012457D">
        <w:rPr>
          <w:sz w:val="20"/>
          <w:szCs w:val="20"/>
        </w:rPr>
        <w:t xml:space="preserve"> in a pool-riffle sequence </w:t>
      </w:r>
      <w:r w:rsidR="005B2FEF">
        <w:rPr>
          <w:sz w:val="20"/>
          <w:szCs w:val="20"/>
        </w:rPr>
        <w:t xml:space="preserve">is investigated </w:t>
      </w:r>
      <w:r w:rsidRPr="0012457D">
        <w:rPr>
          <w:sz w:val="20"/>
          <w:szCs w:val="20"/>
        </w:rPr>
        <w:t xml:space="preserve">to compare with non-vegetated cover. Data </w:t>
      </w:r>
      <w:r w:rsidRPr="00A84D06">
        <w:rPr>
          <w:sz w:val="20"/>
          <w:szCs w:val="20"/>
        </w:rPr>
        <w:t>collected</w:t>
      </w:r>
      <w:r w:rsidRPr="0012457D">
        <w:rPr>
          <w:sz w:val="20"/>
          <w:szCs w:val="20"/>
        </w:rPr>
        <w:t xml:space="preserve"> in a laboratory flume at Isfahan University of Technology with a length of 15 meters, width of 90 cm, height of 60 cm and a maximum flow of 50 liters per second. Completely submerged, dense and flexible artificial grass with a height of 30 mm </w:t>
      </w:r>
      <w:r w:rsidR="00F67206">
        <w:rPr>
          <w:sz w:val="20"/>
          <w:szCs w:val="20"/>
        </w:rPr>
        <w:t>is</w:t>
      </w:r>
      <w:r w:rsidR="00A84D06">
        <w:rPr>
          <w:sz w:val="20"/>
          <w:szCs w:val="20"/>
        </w:rPr>
        <w:t xml:space="preserve"> </w:t>
      </w:r>
      <w:r w:rsidRPr="0012457D">
        <w:rPr>
          <w:sz w:val="20"/>
          <w:szCs w:val="20"/>
        </w:rPr>
        <w:t xml:space="preserve">established to cover the entire bed on the top of the gravel surface. To </w:t>
      </w:r>
      <w:r w:rsidR="00B44404" w:rsidRPr="0012457D">
        <w:rPr>
          <w:sz w:val="20"/>
          <w:szCs w:val="20"/>
        </w:rPr>
        <w:t>trace</w:t>
      </w:r>
      <w:r w:rsidRPr="0012457D">
        <w:rPr>
          <w:sz w:val="20"/>
          <w:szCs w:val="20"/>
        </w:rPr>
        <w:t xml:space="preserve"> the flow in the </w:t>
      </w:r>
      <w:r w:rsidR="00B44404" w:rsidRPr="0012457D">
        <w:rPr>
          <w:sz w:val="20"/>
          <w:szCs w:val="20"/>
        </w:rPr>
        <w:t>hyporheic zone</w:t>
      </w:r>
      <w:r w:rsidRPr="0012457D">
        <w:rPr>
          <w:sz w:val="20"/>
          <w:szCs w:val="20"/>
        </w:rPr>
        <w:t xml:space="preserve">, edible color and </w:t>
      </w:r>
      <w:r w:rsidR="002E3FE8" w:rsidRPr="0012457D">
        <w:rPr>
          <w:sz w:val="20"/>
          <w:szCs w:val="20"/>
        </w:rPr>
        <w:t>"</w:t>
      </w:r>
      <w:proofErr w:type="spellStart"/>
      <w:r w:rsidR="002E3FE8" w:rsidRPr="0012457D">
        <w:rPr>
          <w:sz w:val="20"/>
          <w:szCs w:val="20"/>
        </w:rPr>
        <w:t>Grapher</w:t>
      </w:r>
      <w:r w:rsidR="002E3FE8" w:rsidRPr="0012457D">
        <w:rPr>
          <w:sz w:val="20"/>
          <w:szCs w:val="20"/>
          <w:vertAlign w:val="superscript"/>
        </w:rPr>
        <w:t>TM</w:t>
      </w:r>
      <w:proofErr w:type="spellEnd"/>
      <w:r w:rsidR="000D501F">
        <w:rPr>
          <w:sz w:val="20"/>
          <w:szCs w:val="20"/>
        </w:rPr>
        <w:t xml:space="preserve"> </w:t>
      </w:r>
      <w:r w:rsidR="002E3FE8" w:rsidRPr="0012457D">
        <w:rPr>
          <w:sz w:val="20"/>
          <w:szCs w:val="20"/>
        </w:rPr>
        <w:t xml:space="preserve">from Golden Software, LLC" </w:t>
      </w:r>
      <w:r w:rsidRPr="0012457D">
        <w:rPr>
          <w:sz w:val="20"/>
          <w:szCs w:val="20"/>
        </w:rPr>
        <w:t xml:space="preserve">are used. It </w:t>
      </w:r>
      <w:r w:rsidR="00F67206">
        <w:rPr>
          <w:sz w:val="20"/>
          <w:szCs w:val="20"/>
        </w:rPr>
        <w:t>is</w:t>
      </w:r>
      <w:r w:rsidRPr="0012457D">
        <w:rPr>
          <w:sz w:val="20"/>
          <w:szCs w:val="20"/>
        </w:rPr>
        <w:t xml:space="preserve"> observed that the vegetation cove</w:t>
      </w:r>
      <w:r w:rsidR="00A84D06">
        <w:rPr>
          <w:sz w:val="20"/>
          <w:szCs w:val="20"/>
        </w:rPr>
        <w:t>r increases</w:t>
      </w:r>
      <w:r w:rsidR="00846E31">
        <w:rPr>
          <w:sz w:val="20"/>
          <w:szCs w:val="20"/>
        </w:rPr>
        <w:t xml:space="preserve"> the residence time, </w:t>
      </w:r>
      <w:r w:rsidRPr="0012457D">
        <w:rPr>
          <w:sz w:val="20"/>
          <w:szCs w:val="20"/>
        </w:rPr>
        <w:t xml:space="preserve">which in general, reduces the hyporheic velocity. </w:t>
      </w:r>
      <w:r w:rsidR="00F67206">
        <w:rPr>
          <w:sz w:val="20"/>
          <w:szCs w:val="20"/>
        </w:rPr>
        <w:t>As</w:t>
      </w:r>
      <w:r w:rsidRPr="0012457D">
        <w:rPr>
          <w:sz w:val="20"/>
          <w:szCs w:val="20"/>
        </w:rPr>
        <w:t> phosphorus removal is</w:t>
      </w:r>
      <w:r w:rsidR="00295EC0">
        <w:rPr>
          <w:sz w:val="20"/>
          <w:szCs w:val="20"/>
        </w:rPr>
        <w:t xml:space="preserve"> </w:t>
      </w:r>
      <w:r w:rsidR="00F67206" w:rsidRPr="00963509">
        <w:rPr>
          <w:sz w:val="20"/>
          <w:szCs w:val="20"/>
        </w:rPr>
        <w:t xml:space="preserve">occurred by </w:t>
      </w:r>
      <w:r w:rsidR="00A53487" w:rsidRPr="00963509">
        <w:rPr>
          <w:sz w:val="20"/>
          <w:szCs w:val="20"/>
        </w:rPr>
        <w:t>through flow in sediments</w:t>
      </w:r>
      <w:r w:rsidR="001977D7" w:rsidRPr="00963509">
        <w:rPr>
          <w:sz w:val="20"/>
          <w:szCs w:val="20"/>
        </w:rPr>
        <w:t xml:space="preserve"> which may reduce </w:t>
      </w:r>
      <w:r w:rsidR="00A84D06" w:rsidRPr="00963509">
        <w:rPr>
          <w:sz w:val="20"/>
          <w:szCs w:val="20"/>
        </w:rPr>
        <w:t xml:space="preserve">the hyporheic velocity </w:t>
      </w:r>
      <w:r w:rsidR="001977D7" w:rsidRPr="00963509">
        <w:rPr>
          <w:sz w:val="20"/>
          <w:szCs w:val="20"/>
        </w:rPr>
        <w:t>and increase</w:t>
      </w:r>
      <w:r w:rsidRPr="00963509">
        <w:rPr>
          <w:sz w:val="20"/>
          <w:szCs w:val="20"/>
        </w:rPr>
        <w:t xml:space="preserve"> phosphorus removal. At a flow rate of 50 liters per second with the vegetation cover, the rate of phosphorus removal in the period of 12 hours </w:t>
      </w:r>
      <w:r w:rsidR="00A84D06" w:rsidRPr="00963509">
        <w:rPr>
          <w:sz w:val="20"/>
          <w:szCs w:val="20"/>
        </w:rPr>
        <w:t>is</w:t>
      </w:r>
      <w:r w:rsidRPr="00963509">
        <w:rPr>
          <w:sz w:val="20"/>
          <w:szCs w:val="20"/>
        </w:rPr>
        <w:t xml:space="preserve"> 93.7%, which is almost 30% higher than </w:t>
      </w:r>
      <w:r w:rsidR="00E76FBD" w:rsidRPr="00963509">
        <w:rPr>
          <w:sz w:val="20"/>
          <w:szCs w:val="20"/>
        </w:rPr>
        <w:t>that of the</w:t>
      </w:r>
      <w:r w:rsidRPr="00963509">
        <w:rPr>
          <w:sz w:val="20"/>
          <w:szCs w:val="20"/>
        </w:rPr>
        <w:t xml:space="preserve"> none-vegetated bedform. </w:t>
      </w:r>
      <w:r w:rsidR="00963509" w:rsidRPr="00963509">
        <w:rPr>
          <w:rFonts w:asciiTheme="majorBidi" w:hAnsiTheme="majorBidi" w:cstheme="majorBidi"/>
          <w:sz w:val="20"/>
          <w:lang w:bidi="fa-IR"/>
        </w:rPr>
        <w:t xml:space="preserve">. The amount of phosphorus removal reached 100% in a flow discharge of 30 liters per second and in the presence of vegetation cover in a period of 11 hours. </w:t>
      </w:r>
      <w:r w:rsidRPr="00963509">
        <w:rPr>
          <w:sz w:val="20"/>
          <w:szCs w:val="20"/>
        </w:rPr>
        <w:t>The result</w:t>
      </w:r>
      <w:r w:rsidR="002353AF" w:rsidRPr="00963509">
        <w:rPr>
          <w:sz w:val="20"/>
          <w:szCs w:val="20"/>
        </w:rPr>
        <w:t>s clearly show that the</w:t>
      </w:r>
      <w:r w:rsidRPr="00963509">
        <w:rPr>
          <w:sz w:val="20"/>
          <w:szCs w:val="20"/>
        </w:rPr>
        <w:t xml:space="preserve"> vegetation </w:t>
      </w:r>
      <w:r w:rsidR="002353AF" w:rsidRPr="00963509">
        <w:rPr>
          <w:sz w:val="20"/>
          <w:szCs w:val="20"/>
        </w:rPr>
        <w:t xml:space="preserve">cover </w:t>
      </w:r>
      <w:r w:rsidRPr="00963509">
        <w:rPr>
          <w:sz w:val="20"/>
          <w:szCs w:val="20"/>
        </w:rPr>
        <w:t xml:space="preserve">in the hyporheic zone increases the phosphorus removal efficiency, in other words, the process of phosphorus </w:t>
      </w:r>
      <w:r w:rsidR="002353AF" w:rsidRPr="00963509">
        <w:rPr>
          <w:sz w:val="20"/>
          <w:szCs w:val="20"/>
        </w:rPr>
        <w:t xml:space="preserve">absorption </w:t>
      </w:r>
      <w:r w:rsidRPr="00963509">
        <w:rPr>
          <w:sz w:val="20"/>
          <w:szCs w:val="20"/>
        </w:rPr>
        <w:t xml:space="preserve">in the hyporheic region </w:t>
      </w:r>
      <w:r w:rsidR="002353AF" w:rsidRPr="00963509">
        <w:rPr>
          <w:sz w:val="20"/>
          <w:szCs w:val="20"/>
        </w:rPr>
        <w:t>could be</w:t>
      </w:r>
      <w:r w:rsidRPr="00963509">
        <w:rPr>
          <w:sz w:val="20"/>
          <w:szCs w:val="20"/>
        </w:rPr>
        <w:t xml:space="preserve"> improved.</w:t>
      </w:r>
    </w:p>
    <w:p w14:paraId="27955416" w14:textId="77777777" w:rsidR="001864ED" w:rsidRDefault="001864ED" w:rsidP="00D37D5B">
      <w:pPr>
        <w:pStyle w:val="a7"/>
        <w:spacing w:before="75" w:beforeAutospacing="0" w:after="75" w:afterAutospacing="0"/>
        <w:jc w:val="both"/>
      </w:pPr>
    </w:p>
    <w:p w14:paraId="26C7A869" w14:textId="77777777" w:rsidR="001864ED" w:rsidRPr="004E1A6A" w:rsidRDefault="00165466" w:rsidP="00D37D5B">
      <w:pPr>
        <w:pStyle w:val="a7"/>
        <w:spacing w:before="0" w:beforeAutospacing="0" w:after="0" w:afterAutospacing="0" w:line="260" w:lineRule="exact"/>
        <w:jc w:val="both"/>
        <w:rPr>
          <w:sz w:val="20"/>
          <w:szCs w:val="20"/>
        </w:rPr>
      </w:pPr>
      <w:r>
        <w:rPr>
          <w:b/>
          <w:bCs/>
          <w:sz w:val="20"/>
          <w:szCs w:val="20"/>
        </w:rPr>
        <w:t>KEY</w:t>
      </w:r>
      <w:r w:rsidR="004A2D8D" w:rsidRPr="004E1A6A">
        <w:rPr>
          <w:b/>
          <w:bCs/>
          <w:sz w:val="20"/>
          <w:szCs w:val="20"/>
        </w:rPr>
        <w:t>WORD</w:t>
      </w:r>
      <w:r w:rsidR="004A2D8D">
        <w:rPr>
          <w:b/>
          <w:bCs/>
          <w:sz w:val="20"/>
          <w:szCs w:val="20"/>
        </w:rPr>
        <w:t>S</w:t>
      </w:r>
      <w:r w:rsidR="004A2D8D" w:rsidRPr="004E1A6A">
        <w:rPr>
          <w:b/>
          <w:bCs/>
          <w:sz w:val="20"/>
          <w:szCs w:val="20"/>
        </w:rPr>
        <w:t>:</w:t>
      </w:r>
      <w:r>
        <w:rPr>
          <w:b/>
          <w:bCs/>
          <w:sz w:val="20"/>
          <w:szCs w:val="20"/>
        </w:rPr>
        <w:t xml:space="preserve"> </w:t>
      </w:r>
      <w:r w:rsidR="001864ED" w:rsidRPr="004E1A6A">
        <w:rPr>
          <w:sz w:val="20"/>
          <w:szCs w:val="20"/>
        </w:rPr>
        <w:t>Hyporheic zone, Phosphorus removal, Pool-riffle sequence, Vegetation cover, Residence time</w:t>
      </w:r>
    </w:p>
    <w:p w14:paraId="54948482" w14:textId="77777777" w:rsidR="008F32A2" w:rsidRDefault="008F32A2" w:rsidP="00D37D5B">
      <w:pPr>
        <w:bidi w:val="0"/>
        <w:spacing w:line="260" w:lineRule="exact"/>
        <w:ind w:right="-90"/>
        <w:jc w:val="both"/>
        <w:rPr>
          <w:rFonts w:asciiTheme="majorBidi" w:hAnsiTheme="majorBidi" w:cstheme="majorBidi"/>
          <w:sz w:val="20"/>
          <w:lang w:bidi="fa-IR"/>
        </w:rPr>
      </w:pPr>
    </w:p>
    <w:p w14:paraId="60AC4A30" w14:textId="77777777" w:rsidR="008F32A2" w:rsidRDefault="008F32A2" w:rsidP="00D37D5B">
      <w:pPr>
        <w:pStyle w:val="1"/>
        <w:numPr>
          <w:ilvl w:val="0"/>
          <w:numId w:val="3"/>
        </w:numPr>
        <w:bidi w:val="0"/>
        <w:spacing w:before="0" w:line="260" w:lineRule="exact"/>
        <w:rPr>
          <w:bCs/>
          <w:szCs w:val="20"/>
        </w:rPr>
      </w:pPr>
      <w:r w:rsidRPr="00FD2579">
        <w:rPr>
          <w:bCs/>
          <w:szCs w:val="20"/>
        </w:rPr>
        <w:t>INTRODUCTION</w:t>
      </w:r>
    </w:p>
    <w:p w14:paraId="4CA700E8" w14:textId="77777777" w:rsidR="001A0FB0" w:rsidRDefault="000518E6" w:rsidP="00FA640E">
      <w:pPr>
        <w:bidi w:val="0"/>
        <w:spacing w:line="260" w:lineRule="exact"/>
        <w:ind w:right="-90"/>
        <w:jc w:val="both"/>
        <w:rPr>
          <w:rFonts w:asciiTheme="majorBidi" w:hAnsiTheme="majorBidi" w:cstheme="majorBidi"/>
          <w:sz w:val="20"/>
          <w:lang w:bidi="fa-IR"/>
        </w:rPr>
      </w:pPr>
      <w:r w:rsidRPr="004E1A6A">
        <w:rPr>
          <w:rFonts w:asciiTheme="majorBidi" w:hAnsiTheme="majorBidi" w:cstheme="majorBidi"/>
          <w:sz w:val="20"/>
          <w:lang w:bidi="fa-IR"/>
        </w:rPr>
        <w:t>Rivers are one of the essential sources of development in human societies</w:t>
      </w:r>
      <w:r w:rsidR="006A39CD">
        <w:rPr>
          <w:rFonts w:asciiTheme="majorBidi" w:hAnsiTheme="majorBidi" w:cstheme="majorBidi"/>
          <w:sz w:val="20"/>
          <w:lang w:bidi="fa-IR"/>
        </w:rPr>
        <w:t xml:space="preserve"> [1]</w:t>
      </w:r>
      <w:r w:rsidRPr="004E1A6A">
        <w:rPr>
          <w:rFonts w:asciiTheme="majorBidi" w:hAnsiTheme="majorBidi" w:cstheme="majorBidi"/>
          <w:sz w:val="20"/>
          <w:lang w:bidi="fa-IR"/>
        </w:rPr>
        <w:t xml:space="preserve">, their optimum </w:t>
      </w:r>
      <w:r w:rsidR="00674DFB">
        <w:rPr>
          <w:rFonts w:asciiTheme="majorBidi" w:hAnsiTheme="majorBidi" w:cstheme="majorBidi"/>
          <w:sz w:val="20"/>
          <w:lang w:bidi="fa-IR"/>
        </w:rPr>
        <w:t>conservation</w:t>
      </w:r>
      <w:r w:rsidRPr="004E1A6A">
        <w:rPr>
          <w:rFonts w:asciiTheme="majorBidi" w:hAnsiTheme="majorBidi" w:cstheme="majorBidi"/>
          <w:sz w:val="20"/>
          <w:lang w:bidi="fa-IR"/>
        </w:rPr>
        <w:t xml:space="preserve"> and management are the most important responsibilities to be made by human beings</w:t>
      </w:r>
      <w:r w:rsidR="006A39CD">
        <w:rPr>
          <w:rFonts w:asciiTheme="majorBidi" w:hAnsiTheme="majorBidi" w:cstheme="majorBidi"/>
          <w:sz w:val="20"/>
          <w:lang w:bidi="fa-IR"/>
        </w:rPr>
        <w:t xml:space="preserve"> [2].</w:t>
      </w:r>
      <w:r w:rsidR="00674DFB">
        <w:rPr>
          <w:rFonts w:asciiTheme="majorBidi" w:hAnsiTheme="majorBidi" w:cstheme="majorBidi"/>
          <w:sz w:val="20"/>
          <w:lang w:bidi="fa-IR"/>
        </w:rPr>
        <w:t xml:space="preserve"> </w:t>
      </w:r>
      <w:r w:rsidRPr="004E1A6A">
        <w:rPr>
          <w:rFonts w:asciiTheme="majorBidi" w:hAnsiTheme="majorBidi" w:cstheme="majorBidi"/>
          <w:sz w:val="20"/>
          <w:lang w:bidi="fa-IR"/>
        </w:rPr>
        <w:t>At equilibrium conditions, water</w:t>
      </w:r>
      <w:r w:rsidR="00674DFB">
        <w:rPr>
          <w:rFonts w:asciiTheme="majorBidi" w:hAnsiTheme="majorBidi" w:cstheme="majorBidi"/>
          <w:sz w:val="20"/>
          <w:lang w:bidi="fa-IR"/>
        </w:rPr>
        <w:t xml:space="preserve"> and sediment</w:t>
      </w:r>
      <w:r w:rsidRPr="004E1A6A">
        <w:rPr>
          <w:rFonts w:asciiTheme="majorBidi" w:hAnsiTheme="majorBidi" w:cstheme="majorBidi"/>
          <w:sz w:val="20"/>
          <w:lang w:bidi="fa-IR"/>
        </w:rPr>
        <w:t xml:space="preserve"> discharge</w:t>
      </w:r>
      <w:r w:rsidR="00674DFB">
        <w:rPr>
          <w:rFonts w:asciiTheme="majorBidi" w:hAnsiTheme="majorBidi" w:cstheme="majorBidi"/>
          <w:sz w:val="20"/>
          <w:lang w:bidi="fa-IR"/>
        </w:rPr>
        <w:t>s</w:t>
      </w:r>
      <w:r w:rsidRPr="004E1A6A">
        <w:rPr>
          <w:rFonts w:asciiTheme="majorBidi" w:hAnsiTheme="majorBidi" w:cstheme="majorBidi"/>
          <w:sz w:val="20"/>
          <w:lang w:bidi="fa-IR"/>
        </w:rPr>
        <w:t xml:space="preserve">, bed </w:t>
      </w:r>
      <w:r w:rsidR="002A0A37">
        <w:rPr>
          <w:rFonts w:asciiTheme="majorBidi" w:hAnsiTheme="majorBidi" w:cstheme="majorBidi"/>
          <w:sz w:val="20"/>
          <w:lang w:bidi="fa-IR"/>
        </w:rPr>
        <w:t>and</w:t>
      </w:r>
      <w:r w:rsidRPr="004E1A6A">
        <w:rPr>
          <w:rFonts w:asciiTheme="majorBidi" w:hAnsiTheme="majorBidi" w:cstheme="majorBidi"/>
          <w:sz w:val="20"/>
          <w:lang w:bidi="fa-IR"/>
        </w:rPr>
        <w:t xml:space="preserve"> bank material size distributions, bank vegetation and valley slope </w:t>
      </w:r>
      <w:r w:rsidR="00024F4A">
        <w:rPr>
          <w:rFonts w:asciiTheme="majorBidi" w:hAnsiTheme="majorBidi" w:cstheme="majorBidi"/>
          <w:sz w:val="20"/>
          <w:lang w:bidi="fa-IR"/>
        </w:rPr>
        <w:t>control</w:t>
      </w:r>
      <w:r w:rsidRPr="004E1A6A">
        <w:rPr>
          <w:rFonts w:asciiTheme="majorBidi" w:hAnsiTheme="majorBidi" w:cstheme="majorBidi"/>
          <w:sz w:val="20"/>
          <w:lang w:bidi="fa-IR"/>
        </w:rPr>
        <w:t xml:space="preserve"> channel morphology </w:t>
      </w:r>
      <w:r w:rsidR="001856AC">
        <w:rPr>
          <w:rFonts w:asciiTheme="majorBidi" w:hAnsiTheme="majorBidi" w:cstheme="majorBidi"/>
          <w:color w:val="000000" w:themeColor="text1"/>
          <w:sz w:val="20"/>
          <w:lang w:bidi="fa-IR"/>
        </w:rPr>
        <w:t>[</w:t>
      </w:r>
      <w:r w:rsidR="006A39CD">
        <w:rPr>
          <w:rFonts w:asciiTheme="majorBidi" w:hAnsiTheme="majorBidi" w:cstheme="majorBidi"/>
          <w:color w:val="000000" w:themeColor="text1"/>
          <w:spacing w:val="4"/>
          <w:sz w:val="20"/>
          <w:shd w:val="clear" w:color="auto" w:fill="FCFCFC"/>
        </w:rPr>
        <w:t>3</w:t>
      </w:r>
      <w:r w:rsidR="001856AC">
        <w:rPr>
          <w:rFonts w:asciiTheme="majorBidi" w:hAnsiTheme="majorBidi" w:cstheme="majorBidi"/>
          <w:sz w:val="20"/>
          <w:lang w:bidi="fa-IR"/>
        </w:rPr>
        <w:t>]</w:t>
      </w:r>
      <w:r w:rsidRPr="004E1A6A">
        <w:rPr>
          <w:rFonts w:asciiTheme="majorBidi" w:hAnsiTheme="majorBidi" w:cstheme="majorBidi"/>
          <w:sz w:val="20"/>
          <w:lang w:bidi="fa-IR"/>
        </w:rPr>
        <w:t xml:space="preserve">. Sediment erosion and deposition </w:t>
      </w:r>
      <w:r w:rsidR="00024F4A">
        <w:rPr>
          <w:rFonts w:asciiTheme="majorBidi" w:hAnsiTheme="majorBidi" w:cstheme="majorBidi"/>
          <w:sz w:val="20"/>
          <w:lang w:bidi="fa-IR"/>
        </w:rPr>
        <w:t>are</w:t>
      </w:r>
      <w:r w:rsidRPr="004E1A6A">
        <w:rPr>
          <w:rFonts w:asciiTheme="majorBidi" w:hAnsiTheme="majorBidi" w:cstheme="majorBidi"/>
          <w:sz w:val="20"/>
          <w:lang w:bidi="fa-IR"/>
        </w:rPr>
        <w:t xml:space="preserve"> created by the interaction between vorticitie</w:t>
      </w:r>
      <w:r w:rsidR="00A3563D">
        <w:rPr>
          <w:rFonts w:asciiTheme="majorBidi" w:hAnsiTheme="majorBidi" w:cstheme="majorBidi"/>
          <w:sz w:val="20"/>
          <w:lang w:bidi="fa-IR"/>
        </w:rPr>
        <w:t>s and sediment particles motion.</w:t>
      </w:r>
      <w:r w:rsidR="0068679C">
        <w:rPr>
          <w:rFonts w:asciiTheme="majorBidi" w:hAnsiTheme="majorBidi" w:cstheme="majorBidi"/>
          <w:sz w:val="20"/>
          <w:lang w:bidi="fa-IR"/>
        </w:rPr>
        <w:t xml:space="preserve"> When</w:t>
      </w:r>
      <w:r w:rsidRPr="004E1A6A">
        <w:rPr>
          <w:rFonts w:asciiTheme="majorBidi" w:hAnsiTheme="majorBidi" w:cstheme="majorBidi"/>
          <w:sz w:val="20"/>
          <w:lang w:bidi="fa-IR"/>
        </w:rPr>
        <w:t xml:space="preserve"> the velocity does not exceed the threshold</w:t>
      </w:r>
      <w:r w:rsidR="00765814">
        <w:rPr>
          <w:rFonts w:asciiTheme="majorBidi" w:hAnsiTheme="majorBidi" w:cstheme="majorBidi"/>
          <w:sz w:val="20"/>
          <w:lang w:bidi="fa-IR"/>
        </w:rPr>
        <w:t xml:space="preserve"> of bed material motion</w:t>
      </w:r>
      <w:r w:rsidRPr="004E1A6A">
        <w:rPr>
          <w:rFonts w:asciiTheme="majorBidi" w:hAnsiTheme="majorBidi" w:cstheme="majorBidi"/>
          <w:sz w:val="20"/>
          <w:lang w:bidi="fa-IR"/>
        </w:rPr>
        <w:t xml:space="preserve">, </w:t>
      </w:r>
      <w:r w:rsidR="00765814">
        <w:rPr>
          <w:rFonts w:asciiTheme="majorBidi" w:hAnsiTheme="majorBidi" w:cstheme="majorBidi"/>
          <w:sz w:val="20"/>
          <w:lang w:bidi="fa-IR"/>
        </w:rPr>
        <w:t>this</w:t>
      </w:r>
      <w:r w:rsidRPr="004E1A6A">
        <w:rPr>
          <w:rFonts w:asciiTheme="majorBidi" w:hAnsiTheme="majorBidi" w:cstheme="majorBidi"/>
          <w:sz w:val="20"/>
          <w:lang w:bidi="fa-IR"/>
        </w:rPr>
        <w:t xml:space="preserve"> lead</w:t>
      </w:r>
      <w:r w:rsidR="00765814">
        <w:rPr>
          <w:rFonts w:asciiTheme="majorBidi" w:hAnsiTheme="majorBidi" w:cstheme="majorBidi"/>
          <w:sz w:val="20"/>
          <w:lang w:bidi="fa-IR"/>
        </w:rPr>
        <w:t>s</w:t>
      </w:r>
      <w:r w:rsidRPr="004E1A6A">
        <w:rPr>
          <w:rFonts w:asciiTheme="majorBidi" w:hAnsiTheme="majorBidi" w:cstheme="majorBidi"/>
          <w:sz w:val="20"/>
          <w:lang w:bidi="fa-IR"/>
        </w:rPr>
        <w:t xml:space="preserve"> to pool-riffle</w:t>
      </w:r>
      <w:r w:rsidR="00765814">
        <w:rPr>
          <w:rFonts w:asciiTheme="majorBidi" w:hAnsiTheme="majorBidi" w:cstheme="majorBidi"/>
          <w:sz w:val="20"/>
          <w:lang w:bidi="fa-IR"/>
        </w:rPr>
        <w:t xml:space="preserve"> sequence</w:t>
      </w:r>
      <w:r w:rsidRPr="004E1A6A">
        <w:rPr>
          <w:rFonts w:asciiTheme="majorBidi" w:hAnsiTheme="majorBidi" w:cstheme="majorBidi"/>
          <w:sz w:val="20"/>
          <w:lang w:bidi="fa-IR"/>
        </w:rPr>
        <w:t xml:space="preserve"> formation in rivers</w:t>
      </w:r>
      <w:r w:rsidR="00765814">
        <w:rPr>
          <w:rFonts w:asciiTheme="majorBidi" w:hAnsiTheme="majorBidi" w:cstheme="majorBidi"/>
          <w:sz w:val="20"/>
          <w:lang w:bidi="fa-IR"/>
        </w:rPr>
        <w:t xml:space="preserve"> </w:t>
      </w:r>
      <w:r w:rsidR="007D1C6B">
        <w:rPr>
          <w:rFonts w:asciiTheme="majorBidi" w:hAnsiTheme="majorBidi" w:cstheme="majorBidi"/>
          <w:sz w:val="20"/>
          <w:lang w:bidi="fa-IR"/>
        </w:rPr>
        <w:t xml:space="preserve">[4]. </w:t>
      </w:r>
      <w:r w:rsidRPr="004E1A6A">
        <w:rPr>
          <w:rFonts w:asciiTheme="majorBidi" w:hAnsiTheme="majorBidi" w:cstheme="majorBidi"/>
          <w:sz w:val="20"/>
          <w:lang w:bidi="fa-IR"/>
        </w:rPr>
        <w:t>Natural habitats are crea</w:t>
      </w:r>
      <w:r w:rsidR="00C26A69">
        <w:rPr>
          <w:rFonts w:asciiTheme="majorBidi" w:hAnsiTheme="majorBidi" w:cstheme="majorBidi"/>
          <w:sz w:val="20"/>
          <w:lang w:bidi="fa-IR"/>
        </w:rPr>
        <w:t>ted and developed through pool-riffle</w:t>
      </w:r>
      <w:r w:rsidRPr="004E1A6A">
        <w:rPr>
          <w:rFonts w:asciiTheme="majorBidi" w:hAnsiTheme="majorBidi" w:cstheme="majorBidi"/>
          <w:sz w:val="20"/>
          <w:lang w:bidi="fa-IR"/>
        </w:rPr>
        <w:t xml:space="preserve"> structures, while </w:t>
      </w:r>
      <w:r w:rsidR="00BC3B61" w:rsidRPr="004E1A6A">
        <w:rPr>
          <w:rFonts w:asciiTheme="majorBidi" w:hAnsiTheme="majorBidi" w:cstheme="majorBidi"/>
          <w:color w:val="000000" w:themeColor="text1"/>
          <w:sz w:val="20"/>
          <w:lang w:bidi="fa-IR"/>
        </w:rPr>
        <w:t>quantity, quality and transfer of sediment</w:t>
      </w:r>
      <w:r w:rsidR="00BC3B61">
        <w:rPr>
          <w:rFonts w:asciiTheme="majorBidi" w:hAnsiTheme="majorBidi" w:cstheme="majorBidi"/>
          <w:color w:val="000000" w:themeColor="text1"/>
          <w:sz w:val="20"/>
          <w:lang w:bidi="fa-IR"/>
        </w:rPr>
        <w:t xml:space="preserve"> are influenced by vegetation cover </w:t>
      </w:r>
      <w:r w:rsidR="006C4424">
        <w:rPr>
          <w:rFonts w:asciiTheme="majorBidi" w:hAnsiTheme="majorBidi" w:cstheme="majorBidi"/>
          <w:color w:val="000000" w:themeColor="text1"/>
          <w:sz w:val="20"/>
          <w:lang w:bidi="fa-IR"/>
        </w:rPr>
        <w:t>[</w:t>
      </w:r>
      <w:r w:rsidR="001A486D">
        <w:rPr>
          <w:rFonts w:asciiTheme="majorBidi" w:hAnsiTheme="majorBidi" w:cstheme="majorBidi"/>
          <w:color w:val="000000" w:themeColor="text1"/>
          <w:sz w:val="20"/>
          <w:lang w:bidi="fa-IR"/>
        </w:rPr>
        <w:t>5</w:t>
      </w:r>
      <w:r w:rsidR="006C4424">
        <w:rPr>
          <w:rFonts w:asciiTheme="majorBidi" w:hAnsiTheme="majorBidi" w:cstheme="majorBidi"/>
          <w:color w:val="000000" w:themeColor="text1"/>
          <w:sz w:val="20"/>
          <w:lang w:bidi="fa-IR"/>
        </w:rPr>
        <w:t>]</w:t>
      </w:r>
      <w:r w:rsidR="002B31F3">
        <w:rPr>
          <w:rFonts w:asciiTheme="majorBidi" w:hAnsiTheme="majorBidi" w:cstheme="majorBidi"/>
          <w:color w:val="000000" w:themeColor="text1"/>
          <w:sz w:val="20"/>
          <w:lang w:bidi="fa-IR"/>
        </w:rPr>
        <w:t xml:space="preserve">. </w:t>
      </w:r>
      <w:r w:rsidRPr="004E1A6A">
        <w:rPr>
          <w:rFonts w:asciiTheme="majorBidi" w:hAnsiTheme="majorBidi" w:cstheme="majorBidi"/>
          <w:sz w:val="20"/>
        </w:rPr>
        <w:t>From a hydraulic standpoint, vegetation increases the flow resistance and decreases the carrying</w:t>
      </w:r>
      <w:r w:rsidR="00484D21">
        <w:rPr>
          <w:rFonts w:asciiTheme="majorBidi" w:hAnsiTheme="majorBidi" w:cstheme="majorBidi"/>
          <w:sz w:val="20"/>
        </w:rPr>
        <w:t xml:space="preserve"> capacity of the river channel </w:t>
      </w:r>
      <w:r w:rsidR="001856AC">
        <w:rPr>
          <w:rFonts w:asciiTheme="majorBidi" w:hAnsiTheme="majorBidi" w:cstheme="majorBidi"/>
          <w:sz w:val="20"/>
        </w:rPr>
        <w:t>[</w:t>
      </w:r>
      <w:r w:rsidR="00E95AD3">
        <w:rPr>
          <w:rFonts w:asciiTheme="majorBidi" w:hAnsiTheme="majorBidi" w:cstheme="majorBidi"/>
          <w:color w:val="000000" w:themeColor="text1"/>
          <w:sz w:val="20"/>
        </w:rPr>
        <w:t>6</w:t>
      </w:r>
      <w:r w:rsidR="001856AC">
        <w:rPr>
          <w:rFonts w:asciiTheme="majorBidi" w:hAnsiTheme="majorBidi" w:cstheme="majorBidi"/>
          <w:sz w:val="20"/>
        </w:rPr>
        <w:t>]</w:t>
      </w:r>
      <w:r w:rsidR="00484D21">
        <w:rPr>
          <w:rFonts w:asciiTheme="majorBidi" w:hAnsiTheme="majorBidi" w:cstheme="majorBidi"/>
          <w:sz w:val="20"/>
          <w:lang w:bidi="fa-IR"/>
        </w:rPr>
        <w:t xml:space="preserve">. </w:t>
      </w:r>
      <w:r w:rsidRPr="004E1A6A">
        <w:rPr>
          <w:rFonts w:asciiTheme="majorBidi" w:hAnsiTheme="majorBidi" w:cstheme="majorBidi"/>
          <w:sz w:val="20"/>
          <w:lang w:bidi="fa-IR"/>
        </w:rPr>
        <w:t xml:space="preserve">The vegetation effect on </w:t>
      </w:r>
      <w:r w:rsidR="001C41AC">
        <w:rPr>
          <w:rFonts w:asciiTheme="majorBidi" w:hAnsiTheme="majorBidi" w:cstheme="majorBidi"/>
          <w:sz w:val="20"/>
          <w:lang w:bidi="fa-IR"/>
        </w:rPr>
        <w:t xml:space="preserve">the </w:t>
      </w:r>
      <w:r w:rsidRPr="004E1A6A">
        <w:rPr>
          <w:rFonts w:asciiTheme="majorBidi" w:hAnsiTheme="majorBidi" w:cstheme="majorBidi"/>
          <w:sz w:val="20"/>
          <w:lang w:bidi="fa-IR"/>
        </w:rPr>
        <w:t xml:space="preserve">channel processes is divided into two main </w:t>
      </w:r>
      <w:r w:rsidR="001C41AC">
        <w:rPr>
          <w:rFonts w:asciiTheme="majorBidi" w:hAnsiTheme="majorBidi" w:cstheme="majorBidi"/>
          <w:sz w:val="20"/>
          <w:lang w:bidi="fa-IR"/>
        </w:rPr>
        <w:t>components</w:t>
      </w:r>
      <w:r w:rsidRPr="004E1A6A">
        <w:rPr>
          <w:rFonts w:asciiTheme="majorBidi" w:hAnsiTheme="majorBidi" w:cstheme="majorBidi"/>
          <w:sz w:val="20"/>
          <w:lang w:bidi="fa-IR"/>
        </w:rPr>
        <w:t xml:space="preserve">, the roughness effect on </w:t>
      </w:r>
      <w:r w:rsidRPr="004E1A6A">
        <w:rPr>
          <w:rFonts w:asciiTheme="majorBidi" w:hAnsiTheme="majorBidi" w:cstheme="majorBidi"/>
          <w:sz w:val="20"/>
          <w:lang w:bidi="fa-IR"/>
        </w:rPr>
        <w:lastRenderedPageBreak/>
        <w:t>hydraulics</w:t>
      </w:r>
      <w:r w:rsidR="00D564C4">
        <w:rPr>
          <w:rFonts w:asciiTheme="majorBidi" w:hAnsiTheme="majorBidi" w:cstheme="majorBidi"/>
          <w:sz w:val="20"/>
          <w:lang w:bidi="fa-IR"/>
        </w:rPr>
        <w:t xml:space="preserve"> </w:t>
      </w:r>
      <w:r w:rsidRPr="004E1A6A">
        <w:rPr>
          <w:rFonts w:asciiTheme="majorBidi" w:hAnsiTheme="majorBidi" w:cstheme="majorBidi"/>
          <w:sz w:val="20"/>
          <w:lang w:bidi="fa-IR"/>
        </w:rPr>
        <w:t>and the resistance effect on sedime</w:t>
      </w:r>
      <w:r w:rsidR="00484D21">
        <w:rPr>
          <w:rFonts w:asciiTheme="majorBidi" w:hAnsiTheme="majorBidi" w:cstheme="majorBidi"/>
          <w:sz w:val="20"/>
          <w:lang w:bidi="fa-IR"/>
        </w:rPr>
        <w:t>nt erosion</w:t>
      </w:r>
      <w:r w:rsidR="00AD521E">
        <w:rPr>
          <w:rFonts w:asciiTheme="majorBidi" w:hAnsiTheme="majorBidi" w:cstheme="majorBidi"/>
          <w:sz w:val="20"/>
          <w:lang w:bidi="fa-IR"/>
        </w:rPr>
        <w:t xml:space="preserve"> </w:t>
      </w:r>
      <w:r w:rsidR="00E25E6F">
        <w:rPr>
          <w:rFonts w:asciiTheme="majorBidi" w:hAnsiTheme="majorBidi" w:cstheme="majorBidi"/>
          <w:sz w:val="20"/>
          <w:lang w:bidi="fa-IR"/>
        </w:rPr>
        <w:t>[7</w:t>
      </w:r>
      <w:r w:rsidR="00E25E6F" w:rsidRPr="00E25E6F">
        <w:rPr>
          <w:rFonts w:asciiTheme="majorBidi" w:hAnsiTheme="majorBidi" w:cstheme="majorBidi"/>
          <w:sz w:val="20"/>
          <w:lang w:bidi="fa-IR"/>
        </w:rPr>
        <w:t>]</w:t>
      </w:r>
      <w:r w:rsidR="004770FA" w:rsidRPr="00E25E6F">
        <w:rPr>
          <w:rFonts w:asciiTheme="majorBidi" w:hAnsiTheme="majorBidi" w:cstheme="majorBidi"/>
          <w:sz w:val="20"/>
          <w:lang w:bidi="fa-IR"/>
        </w:rPr>
        <w:t>.</w:t>
      </w:r>
      <w:r w:rsidRPr="004E1A6A">
        <w:rPr>
          <w:rFonts w:asciiTheme="majorBidi" w:hAnsiTheme="majorBidi" w:cstheme="majorBidi"/>
          <w:sz w:val="20"/>
        </w:rPr>
        <w:t xml:space="preserve"> Vegetation characteristics usually include </w:t>
      </w:r>
      <w:r w:rsidRPr="004E1A6A">
        <w:rPr>
          <w:rFonts w:asciiTheme="majorBidi" w:hAnsiTheme="majorBidi" w:cstheme="majorBidi"/>
          <w:color w:val="000000" w:themeColor="text1"/>
          <w:sz w:val="20"/>
        </w:rPr>
        <w:t>height, density and flexibility of stem</w:t>
      </w:r>
      <w:r w:rsidR="0078578A">
        <w:rPr>
          <w:rFonts w:asciiTheme="majorBidi" w:hAnsiTheme="majorBidi" w:cstheme="majorBidi"/>
          <w:color w:val="000000" w:themeColor="text1"/>
          <w:sz w:val="20"/>
        </w:rPr>
        <w:t xml:space="preserve"> </w:t>
      </w:r>
      <w:r w:rsidR="00E25E6F">
        <w:rPr>
          <w:rFonts w:asciiTheme="majorBidi" w:hAnsiTheme="majorBidi" w:cstheme="majorBidi"/>
          <w:color w:val="000000" w:themeColor="text1"/>
          <w:sz w:val="20"/>
        </w:rPr>
        <w:t xml:space="preserve">[8], </w:t>
      </w:r>
      <w:r w:rsidRPr="004E1A6A">
        <w:rPr>
          <w:rFonts w:asciiTheme="majorBidi" w:hAnsiTheme="majorBidi" w:cstheme="majorBidi"/>
          <w:color w:val="000000" w:themeColor="text1"/>
          <w:sz w:val="20"/>
        </w:rPr>
        <w:t>and different plant species coefficients</w:t>
      </w:r>
      <w:r w:rsidR="005862EF">
        <w:rPr>
          <w:rFonts w:asciiTheme="majorBidi" w:hAnsiTheme="majorBidi" w:cstheme="majorBidi"/>
          <w:color w:val="000000" w:themeColor="text1"/>
          <w:sz w:val="20"/>
        </w:rPr>
        <w:t xml:space="preserve"> [9</w:t>
      </w:r>
      <w:r w:rsidR="005862EF" w:rsidRPr="005862EF">
        <w:rPr>
          <w:rFonts w:asciiTheme="majorBidi" w:hAnsiTheme="majorBidi" w:cstheme="majorBidi"/>
          <w:color w:val="000000" w:themeColor="text1"/>
          <w:sz w:val="20"/>
        </w:rPr>
        <w:t>]</w:t>
      </w:r>
      <w:r w:rsidR="00BF5490" w:rsidRPr="005862EF">
        <w:rPr>
          <w:rFonts w:asciiTheme="majorBidi" w:hAnsiTheme="majorBidi" w:cstheme="majorBidi"/>
          <w:color w:val="000000" w:themeColor="text1"/>
          <w:sz w:val="20"/>
        </w:rPr>
        <w:t>.</w:t>
      </w:r>
      <w:r w:rsidR="00B179EF">
        <w:rPr>
          <w:rFonts w:asciiTheme="majorBidi" w:hAnsiTheme="majorBidi" w:cstheme="majorBidi"/>
          <w:sz w:val="20"/>
          <w:lang w:bidi="fa-IR"/>
        </w:rPr>
        <w:t xml:space="preserve"> </w:t>
      </w:r>
      <w:r w:rsidRPr="00BE31F8">
        <w:rPr>
          <w:rFonts w:asciiTheme="majorBidi" w:hAnsiTheme="majorBidi" w:cstheme="majorBidi"/>
          <w:sz w:val="20"/>
        </w:rPr>
        <w:t>Understanding the interaction of flow and vegetation is important in the morpholo</w:t>
      </w:r>
      <w:r w:rsidR="0077373E" w:rsidRPr="00BE31F8">
        <w:rPr>
          <w:rFonts w:asciiTheme="majorBidi" w:hAnsiTheme="majorBidi" w:cstheme="majorBidi"/>
          <w:sz w:val="20"/>
        </w:rPr>
        <w:t>gical development of the river</w:t>
      </w:r>
      <w:r w:rsidR="00361ACA">
        <w:rPr>
          <w:rFonts w:asciiTheme="majorBidi" w:hAnsiTheme="majorBidi" w:cstheme="majorBidi"/>
          <w:sz w:val="20"/>
        </w:rPr>
        <w:t xml:space="preserve"> [10]</w:t>
      </w:r>
      <w:r w:rsidR="0077373E" w:rsidRPr="00BE31F8">
        <w:rPr>
          <w:rFonts w:asciiTheme="majorBidi" w:hAnsiTheme="majorBidi" w:cstheme="majorBidi"/>
          <w:sz w:val="20"/>
        </w:rPr>
        <w:t>.</w:t>
      </w:r>
      <w:r w:rsidR="0000150D" w:rsidRPr="00BE31F8">
        <w:rPr>
          <w:rFonts w:asciiTheme="majorBidi" w:hAnsiTheme="majorBidi" w:cstheme="majorBidi"/>
          <w:sz w:val="20"/>
        </w:rPr>
        <w:t xml:space="preserve"> </w:t>
      </w:r>
      <w:r w:rsidR="0000150D" w:rsidRPr="00BE31F8">
        <w:rPr>
          <w:sz w:val="20"/>
        </w:rPr>
        <w:t xml:space="preserve">Hyporheic zone is the area of interaction between surface and </w:t>
      </w:r>
      <w:r w:rsidR="00A13878">
        <w:rPr>
          <w:sz w:val="20"/>
        </w:rPr>
        <w:t>subsurface</w:t>
      </w:r>
      <w:r w:rsidR="009C1F09">
        <w:rPr>
          <w:sz w:val="20"/>
        </w:rPr>
        <w:t xml:space="preserve"> </w:t>
      </w:r>
      <w:r w:rsidR="00A13878">
        <w:rPr>
          <w:sz w:val="20"/>
        </w:rPr>
        <w:t>water</w:t>
      </w:r>
      <w:r w:rsidR="0000150D" w:rsidRPr="00BE31F8">
        <w:rPr>
          <w:sz w:val="20"/>
        </w:rPr>
        <w:t xml:space="preserve"> that exists in the riverbed and has the potential to reduce scattered pollution</w:t>
      </w:r>
      <w:r w:rsidR="001D0A41">
        <w:rPr>
          <w:sz w:val="20"/>
        </w:rPr>
        <w:t>s</w:t>
      </w:r>
      <w:r w:rsidR="002B712A" w:rsidRPr="00BE31F8">
        <w:rPr>
          <w:sz w:val="20"/>
        </w:rPr>
        <w:t xml:space="preserve"> </w:t>
      </w:r>
      <w:r w:rsidR="001856AC">
        <w:rPr>
          <w:sz w:val="20"/>
        </w:rPr>
        <w:t>[</w:t>
      </w:r>
      <w:r w:rsidR="00361ACA">
        <w:rPr>
          <w:color w:val="000000" w:themeColor="text1"/>
          <w:sz w:val="20"/>
        </w:rPr>
        <w:t>11</w:t>
      </w:r>
      <w:r w:rsidR="001856AC">
        <w:rPr>
          <w:sz w:val="20"/>
        </w:rPr>
        <w:t>]</w:t>
      </w:r>
      <w:r w:rsidR="0000150D" w:rsidRPr="00BE31F8">
        <w:rPr>
          <w:sz w:val="20"/>
        </w:rPr>
        <w:t>. Water moves inwards</w:t>
      </w:r>
      <w:r w:rsidR="00860530">
        <w:rPr>
          <w:sz w:val="20"/>
        </w:rPr>
        <w:t xml:space="preserve"> (i.e. downwelling)</w:t>
      </w:r>
      <w:r w:rsidR="00860530" w:rsidRPr="00BE31F8">
        <w:rPr>
          <w:sz w:val="20"/>
        </w:rPr>
        <w:t xml:space="preserve"> </w:t>
      </w:r>
      <w:r w:rsidR="0000150D" w:rsidRPr="00BE31F8">
        <w:rPr>
          <w:sz w:val="20"/>
        </w:rPr>
        <w:t>and outwards</w:t>
      </w:r>
      <w:r w:rsidR="00860530">
        <w:rPr>
          <w:sz w:val="20"/>
        </w:rPr>
        <w:t xml:space="preserve"> (i.e. upwelling)</w:t>
      </w:r>
      <w:r w:rsidR="0000150D" w:rsidRPr="00BE31F8">
        <w:rPr>
          <w:sz w:val="20"/>
        </w:rPr>
        <w:t xml:space="preserve"> of the hyporheic zone, leading to interactions that are vital in biological and physiochemical processes</w:t>
      </w:r>
      <w:r w:rsidR="00597BC7" w:rsidRPr="00BE31F8">
        <w:rPr>
          <w:sz w:val="20"/>
        </w:rPr>
        <w:t xml:space="preserve"> </w:t>
      </w:r>
      <w:r w:rsidR="001856AC">
        <w:rPr>
          <w:sz w:val="20"/>
        </w:rPr>
        <w:t>[</w:t>
      </w:r>
      <w:r w:rsidR="007D67B1">
        <w:rPr>
          <w:color w:val="000000" w:themeColor="text1"/>
          <w:sz w:val="20"/>
        </w:rPr>
        <w:t>12, 13</w:t>
      </w:r>
      <w:r w:rsidR="001856AC" w:rsidRPr="001856AC">
        <w:rPr>
          <w:color w:val="000000" w:themeColor="text1"/>
          <w:sz w:val="20"/>
        </w:rPr>
        <w:t>]</w:t>
      </w:r>
      <w:r w:rsidR="0000150D" w:rsidRPr="001856AC">
        <w:rPr>
          <w:color w:val="000000" w:themeColor="text1"/>
          <w:sz w:val="20"/>
        </w:rPr>
        <w:t>.</w:t>
      </w:r>
      <w:r w:rsidR="0000150D" w:rsidRPr="00B51D0A">
        <w:rPr>
          <w:color w:val="FF0000"/>
          <w:sz w:val="20"/>
        </w:rPr>
        <w:t xml:space="preserve"> </w:t>
      </w:r>
      <w:r w:rsidR="0000150D" w:rsidRPr="00BE31F8">
        <w:rPr>
          <w:sz w:val="20"/>
        </w:rPr>
        <w:t>The morphology of the river bed affects the residence time</w:t>
      </w:r>
      <w:r w:rsidR="00070F1F">
        <w:rPr>
          <w:sz w:val="20"/>
        </w:rPr>
        <w:t xml:space="preserve"> </w:t>
      </w:r>
      <w:r w:rsidR="0000150D" w:rsidRPr="00BE31F8">
        <w:rPr>
          <w:sz w:val="20"/>
        </w:rPr>
        <w:t>in hyporheic zone due to the pressure difference</w:t>
      </w:r>
      <w:r w:rsidR="00070F1F">
        <w:rPr>
          <w:sz w:val="20"/>
        </w:rPr>
        <w:t xml:space="preserve"> induced by variations in bed levels</w:t>
      </w:r>
      <w:r w:rsidR="005C5688">
        <w:rPr>
          <w:sz w:val="20"/>
        </w:rPr>
        <w:t xml:space="preserve"> </w:t>
      </w:r>
      <w:r w:rsidR="00DD678C">
        <w:rPr>
          <w:sz w:val="20"/>
        </w:rPr>
        <w:t xml:space="preserve">[14]. </w:t>
      </w:r>
      <w:r w:rsidR="0000150D" w:rsidRPr="00BE31F8">
        <w:rPr>
          <w:sz w:val="20"/>
        </w:rPr>
        <w:t xml:space="preserve">The hyporheic zone controls important physicochemical processes such as filtration of pollutants and the cycle of nitrogen, carbon, and phosphorus </w:t>
      </w:r>
      <w:r w:rsidR="00892620">
        <w:rPr>
          <w:sz w:val="20"/>
        </w:rPr>
        <w:t>to create</w:t>
      </w:r>
      <w:r w:rsidR="0000150D" w:rsidRPr="00BE31F8">
        <w:rPr>
          <w:sz w:val="20"/>
        </w:rPr>
        <w:t xml:space="preserve"> a </w:t>
      </w:r>
      <w:r w:rsidR="00D800D5">
        <w:rPr>
          <w:sz w:val="20"/>
        </w:rPr>
        <w:t>sustainable</w:t>
      </w:r>
      <w:r w:rsidR="0000150D" w:rsidRPr="00BE31F8">
        <w:rPr>
          <w:sz w:val="20"/>
        </w:rPr>
        <w:t xml:space="preserve"> ecosystem </w:t>
      </w:r>
      <w:r w:rsidR="00587465">
        <w:rPr>
          <w:sz w:val="20"/>
        </w:rPr>
        <w:t>of</w:t>
      </w:r>
      <w:r w:rsidR="0000150D" w:rsidRPr="00BE31F8">
        <w:rPr>
          <w:sz w:val="20"/>
        </w:rPr>
        <w:t xml:space="preserve"> species</w:t>
      </w:r>
      <w:r w:rsidR="00C52AE8">
        <w:rPr>
          <w:sz w:val="20"/>
        </w:rPr>
        <w:t xml:space="preserve"> to </w:t>
      </w:r>
      <w:r w:rsidR="0000150D" w:rsidRPr="00BE31F8">
        <w:rPr>
          <w:sz w:val="20"/>
        </w:rPr>
        <w:t>live temporarily and permanently</w:t>
      </w:r>
      <w:r w:rsidR="00DD678C">
        <w:rPr>
          <w:sz w:val="20"/>
        </w:rPr>
        <w:t xml:space="preserve"> [15]. </w:t>
      </w:r>
      <w:r w:rsidR="0000150D" w:rsidRPr="00BE31F8">
        <w:rPr>
          <w:sz w:val="20"/>
        </w:rPr>
        <w:t>In recent years, non-point sources of phosphorus have become one of the most important factors in decreasing the water quality in the world</w:t>
      </w:r>
      <w:r w:rsidR="004D0918">
        <w:rPr>
          <w:sz w:val="20"/>
        </w:rPr>
        <w:t xml:space="preserve"> </w:t>
      </w:r>
      <w:r w:rsidR="0043183D">
        <w:rPr>
          <w:sz w:val="20"/>
        </w:rPr>
        <w:t xml:space="preserve">[16]. </w:t>
      </w:r>
      <w:r w:rsidR="00BD3951" w:rsidRPr="00BE31F8">
        <w:rPr>
          <w:sz w:val="20"/>
        </w:rPr>
        <w:t xml:space="preserve">Phosphorus is not only an essential nutrient for organisms but also a major contributor to the eutrophication of fluvial ecosystems </w:t>
      </w:r>
      <w:r w:rsidR="001856AC">
        <w:rPr>
          <w:sz w:val="20"/>
        </w:rPr>
        <w:t>[</w:t>
      </w:r>
      <w:r w:rsidR="0043183D">
        <w:rPr>
          <w:color w:val="000000" w:themeColor="text1"/>
          <w:sz w:val="20"/>
          <w:szCs w:val="16"/>
        </w:rPr>
        <w:t>17</w:t>
      </w:r>
      <w:r w:rsidR="001856AC">
        <w:rPr>
          <w:sz w:val="20"/>
        </w:rPr>
        <w:t>]</w:t>
      </w:r>
      <w:r w:rsidR="00BD3951" w:rsidRPr="00BE31F8">
        <w:rPr>
          <w:sz w:val="20"/>
        </w:rPr>
        <w:t xml:space="preserve">. </w:t>
      </w:r>
      <w:r w:rsidR="0000150D" w:rsidRPr="00BE31F8">
        <w:rPr>
          <w:sz w:val="20"/>
        </w:rPr>
        <w:t xml:space="preserve">Phosphorus uptake by plants in the hyporheic </w:t>
      </w:r>
      <w:r w:rsidR="005F46B8">
        <w:rPr>
          <w:sz w:val="20"/>
        </w:rPr>
        <w:t>zone</w:t>
      </w:r>
      <w:r w:rsidR="0000150D" w:rsidRPr="00BE31F8">
        <w:rPr>
          <w:sz w:val="20"/>
        </w:rPr>
        <w:t xml:space="preserve"> can significantly reduce the risk of water pollution</w:t>
      </w:r>
      <w:r w:rsidR="005F46B8">
        <w:rPr>
          <w:sz w:val="20"/>
        </w:rPr>
        <w:t xml:space="preserve"> </w:t>
      </w:r>
      <w:r w:rsidR="00FA640E">
        <w:rPr>
          <w:sz w:val="20"/>
        </w:rPr>
        <w:t xml:space="preserve">[18]. </w:t>
      </w:r>
      <w:r w:rsidR="0000150D" w:rsidRPr="00BE31F8">
        <w:rPr>
          <w:sz w:val="20"/>
        </w:rPr>
        <w:t>In this study,</w:t>
      </w:r>
      <w:r w:rsidR="00D10531">
        <w:rPr>
          <w:sz w:val="20"/>
        </w:rPr>
        <w:t xml:space="preserve"> attempt</w:t>
      </w:r>
      <w:r w:rsidR="004D3FA5">
        <w:rPr>
          <w:sz w:val="20"/>
        </w:rPr>
        <w:t>s</w:t>
      </w:r>
      <w:r w:rsidR="00D10531">
        <w:rPr>
          <w:sz w:val="20"/>
        </w:rPr>
        <w:t xml:space="preserve"> have been made to</w:t>
      </w:r>
      <w:r w:rsidR="0000150D" w:rsidRPr="00BE31F8">
        <w:rPr>
          <w:sz w:val="20"/>
        </w:rPr>
        <w:t xml:space="preserve"> investigate the effect of vegetation cover on the reduction of pollutants such as phosphorus in the hyporheic </w:t>
      </w:r>
      <w:r w:rsidR="005F46B8">
        <w:rPr>
          <w:sz w:val="20"/>
        </w:rPr>
        <w:t>zone</w:t>
      </w:r>
      <w:r w:rsidR="0000150D" w:rsidRPr="00BE31F8">
        <w:rPr>
          <w:sz w:val="20"/>
        </w:rPr>
        <w:t xml:space="preserve"> in a pool-riffle sequence to compare with non-vegetated cover.</w:t>
      </w:r>
      <w:r w:rsidR="001C3D1F" w:rsidRPr="00BE31F8">
        <w:rPr>
          <w:rFonts w:asciiTheme="majorBidi" w:hAnsiTheme="majorBidi" w:cstheme="majorBidi"/>
          <w:sz w:val="20"/>
        </w:rPr>
        <w:t xml:space="preserve"> </w:t>
      </w:r>
      <w:r w:rsidR="00CC58AE">
        <w:rPr>
          <w:rFonts w:asciiTheme="majorBidi" w:hAnsiTheme="majorBidi" w:cstheme="majorBidi"/>
          <w:sz w:val="20"/>
        </w:rPr>
        <w:t>As</w:t>
      </w:r>
      <w:r w:rsidR="0077373E" w:rsidRPr="00BE31F8">
        <w:rPr>
          <w:rFonts w:asciiTheme="majorBidi" w:hAnsiTheme="majorBidi" w:cstheme="majorBidi"/>
          <w:sz w:val="20"/>
        </w:rPr>
        <w:t xml:space="preserve"> </w:t>
      </w:r>
      <w:r w:rsidR="00490BE0">
        <w:rPr>
          <w:rFonts w:asciiTheme="majorBidi" w:hAnsiTheme="majorBidi" w:cstheme="majorBidi"/>
          <w:sz w:val="20"/>
        </w:rPr>
        <w:t>this could help to identify</w:t>
      </w:r>
      <w:r w:rsidR="00490BE0" w:rsidRPr="00490BE0">
        <w:rPr>
          <w:rFonts w:asciiTheme="majorBidi" w:hAnsiTheme="majorBidi" w:cstheme="majorBidi"/>
          <w:sz w:val="20"/>
        </w:rPr>
        <w:t xml:space="preserve"> </w:t>
      </w:r>
      <w:r w:rsidR="00490BE0" w:rsidRPr="00BE31F8">
        <w:rPr>
          <w:rFonts w:asciiTheme="majorBidi" w:hAnsiTheme="majorBidi" w:cstheme="majorBidi"/>
          <w:sz w:val="20"/>
        </w:rPr>
        <w:t xml:space="preserve">the </w:t>
      </w:r>
      <w:r w:rsidR="00490BE0">
        <w:rPr>
          <w:rFonts w:asciiTheme="majorBidi" w:hAnsiTheme="majorBidi" w:cstheme="majorBidi"/>
          <w:sz w:val="20"/>
        </w:rPr>
        <w:t xml:space="preserve">effective </w:t>
      </w:r>
      <w:r w:rsidR="00490BE0" w:rsidRPr="00BE31F8">
        <w:rPr>
          <w:rFonts w:asciiTheme="majorBidi" w:hAnsiTheme="majorBidi" w:cstheme="majorBidi"/>
          <w:sz w:val="20"/>
        </w:rPr>
        <w:t>parameters</w:t>
      </w:r>
      <w:r w:rsidR="00490BE0">
        <w:rPr>
          <w:rFonts w:asciiTheme="majorBidi" w:hAnsiTheme="majorBidi" w:cstheme="majorBidi"/>
          <w:sz w:val="20"/>
        </w:rPr>
        <w:t xml:space="preserve"> on </w:t>
      </w:r>
      <w:r w:rsidR="00490BE0" w:rsidRPr="00BE31F8">
        <w:rPr>
          <w:rFonts w:asciiTheme="majorBidi" w:hAnsiTheme="majorBidi" w:cstheme="majorBidi"/>
          <w:sz w:val="20"/>
        </w:rPr>
        <w:t xml:space="preserve">hyporheic </w:t>
      </w:r>
      <w:r w:rsidR="00490BE0">
        <w:rPr>
          <w:rFonts w:asciiTheme="majorBidi" w:hAnsiTheme="majorBidi" w:cstheme="majorBidi"/>
          <w:sz w:val="20"/>
        </w:rPr>
        <w:t xml:space="preserve">zone and </w:t>
      </w:r>
      <w:r w:rsidR="0077373E" w:rsidRPr="00BE31F8">
        <w:rPr>
          <w:rFonts w:asciiTheme="majorBidi" w:hAnsiTheme="majorBidi" w:cstheme="majorBidi"/>
          <w:sz w:val="20"/>
        </w:rPr>
        <w:t xml:space="preserve"> river self-purification</w:t>
      </w:r>
      <w:r w:rsidR="00373123">
        <w:rPr>
          <w:rFonts w:asciiTheme="majorBidi" w:hAnsiTheme="majorBidi" w:cstheme="majorBidi"/>
          <w:sz w:val="20"/>
        </w:rPr>
        <w:t>.</w:t>
      </w:r>
    </w:p>
    <w:p w14:paraId="3DDAAC95" w14:textId="77777777" w:rsidR="001C3D1F" w:rsidRDefault="001C3D1F" w:rsidP="00D37D5B">
      <w:pPr>
        <w:bidi w:val="0"/>
        <w:spacing w:line="260" w:lineRule="exact"/>
        <w:ind w:right="-90"/>
        <w:jc w:val="both"/>
        <w:rPr>
          <w:rFonts w:asciiTheme="majorBidi" w:hAnsiTheme="majorBidi" w:cstheme="majorBidi"/>
          <w:sz w:val="20"/>
        </w:rPr>
      </w:pPr>
    </w:p>
    <w:p w14:paraId="091BA3FA" w14:textId="77777777" w:rsidR="008F32A2" w:rsidRDefault="008F32A2" w:rsidP="00D37D5B">
      <w:pPr>
        <w:pStyle w:val="1"/>
        <w:numPr>
          <w:ilvl w:val="0"/>
          <w:numId w:val="3"/>
        </w:numPr>
        <w:bidi w:val="0"/>
        <w:spacing w:before="0" w:line="260" w:lineRule="exact"/>
        <w:rPr>
          <w:bCs/>
          <w:szCs w:val="20"/>
          <w:lang w:bidi="fa-IR"/>
        </w:rPr>
      </w:pPr>
      <w:r w:rsidRPr="00FB0062">
        <w:rPr>
          <w:bCs/>
          <w:szCs w:val="20"/>
          <w:lang w:bidi="fa-IR"/>
        </w:rPr>
        <w:t>MATERIALS</w:t>
      </w:r>
      <w:r w:rsidRPr="00FD2579">
        <w:rPr>
          <w:bCs/>
          <w:szCs w:val="20"/>
          <w:lang w:bidi="fa-IR"/>
        </w:rPr>
        <w:t xml:space="preserve"> AND METHOD</w:t>
      </w:r>
    </w:p>
    <w:p w14:paraId="046E6B1E" w14:textId="77777777" w:rsidR="00482D82" w:rsidRPr="001112CD" w:rsidRDefault="00482D82" w:rsidP="00D37D5B">
      <w:pPr>
        <w:pStyle w:val="2"/>
      </w:pPr>
      <w:r>
        <w:t>Experimental setup</w:t>
      </w:r>
    </w:p>
    <w:p w14:paraId="1B100158" w14:textId="77777777" w:rsidR="00482D82" w:rsidRPr="00BF20A5" w:rsidRDefault="00482D82" w:rsidP="001E3DF4">
      <w:pPr>
        <w:bidi w:val="0"/>
        <w:spacing w:line="260" w:lineRule="exact"/>
        <w:ind w:right="-86"/>
        <w:jc w:val="both"/>
        <w:rPr>
          <w:rFonts w:asciiTheme="majorBidi" w:hAnsiTheme="majorBidi" w:cs="B Nazanin"/>
          <w:sz w:val="20"/>
          <w:rtl/>
          <w:lang w:bidi="fa-IR"/>
        </w:rPr>
      </w:pPr>
      <w:r w:rsidRPr="00BF20A5">
        <w:rPr>
          <w:rFonts w:asciiTheme="majorBidi" w:hAnsiTheme="majorBidi" w:cs="B Nazanin"/>
          <w:sz w:val="20"/>
          <w:lang w:bidi="fa-IR"/>
        </w:rPr>
        <w:t xml:space="preserve">Laboratory flume of the Isfahan University of Technology with a length of 15 m, a width of 0.9 m, a height of 0.6 m and a maximum discharge of 50 liters per second is used to carry out the experiments to collect the required data. </w:t>
      </w:r>
      <w:r w:rsidRPr="00830E1B">
        <w:rPr>
          <w:rFonts w:asciiTheme="majorBidi" w:hAnsiTheme="majorBidi" w:cs="B Nazanin"/>
          <w:sz w:val="20"/>
          <w:lang w:bidi="fa-IR"/>
        </w:rPr>
        <w:t>The flow in the channel is circulated by a pump (</w:t>
      </w:r>
      <w:r w:rsidRPr="00830E1B">
        <w:rPr>
          <w:rFonts w:asciiTheme="majorBidi" w:hAnsiTheme="majorBidi" w:cs="B Nazanin"/>
          <w:color w:val="000000" w:themeColor="text1"/>
          <w:sz w:val="20"/>
          <w:lang w:bidi="fa-IR"/>
        </w:rPr>
        <w:t>Figures 1-a and b</w:t>
      </w:r>
      <w:r w:rsidRPr="00830E1B">
        <w:rPr>
          <w:rFonts w:asciiTheme="majorBidi" w:hAnsiTheme="majorBidi" w:cs="B Nazanin"/>
          <w:sz w:val="20"/>
          <w:lang w:bidi="fa-IR"/>
        </w:rPr>
        <w:t xml:space="preserve">). The </w:t>
      </w:r>
      <w:r w:rsidR="00830E1B" w:rsidRPr="00830E1B">
        <w:rPr>
          <w:rFonts w:asciiTheme="majorBidi" w:hAnsiTheme="majorBidi" w:cs="B Nazanin"/>
          <w:sz w:val="20"/>
          <w:lang w:bidi="fa-IR"/>
        </w:rPr>
        <w:t xml:space="preserve">bottom and sidewalls of the flume </w:t>
      </w:r>
      <w:r w:rsidRPr="00830E1B">
        <w:rPr>
          <w:rFonts w:asciiTheme="majorBidi" w:hAnsiTheme="majorBidi" w:cs="B Nazanin"/>
          <w:sz w:val="20"/>
          <w:lang w:bidi="fa-IR"/>
        </w:rPr>
        <w:t>are made of plexiglass.</w:t>
      </w:r>
      <w:r w:rsidRPr="00BF20A5">
        <w:rPr>
          <w:rFonts w:asciiTheme="majorBidi" w:hAnsiTheme="majorBidi" w:cs="B Nazanin"/>
          <w:sz w:val="20"/>
          <w:lang w:bidi="fa-IR"/>
        </w:rPr>
        <w:t xml:space="preserve"> The flow is directed from the downstream reservoir to the inlet tank which is upstream of the flume by a </w:t>
      </w:r>
      <w:r w:rsidRPr="00252580">
        <w:rPr>
          <w:rFonts w:asciiTheme="majorBidi" w:hAnsiTheme="majorBidi" w:cs="B Nazanin"/>
          <w:sz w:val="20"/>
          <w:lang w:bidi="fa-IR"/>
        </w:rPr>
        <w:t>pump. There is a flow calming chamber made of perforated bricks and honeycomb in the inlet tank</w:t>
      </w:r>
      <w:r w:rsidR="0032607A">
        <w:rPr>
          <w:rFonts w:asciiTheme="majorBidi" w:hAnsiTheme="majorBidi" w:cs="B Nazanin"/>
          <w:sz w:val="20"/>
          <w:lang w:bidi="fa-IR"/>
        </w:rPr>
        <w:t xml:space="preserve">. </w:t>
      </w:r>
      <w:r w:rsidR="001E3DF4" w:rsidRPr="001E3DF4">
        <w:rPr>
          <w:rFonts w:asciiTheme="majorBidi" w:hAnsiTheme="majorBidi" w:cs="B Nazanin"/>
          <w:sz w:val="20"/>
          <w:lang w:bidi="fa-IR"/>
        </w:rPr>
        <w:t>A sluice gate in the channel downstream is controlling t</w:t>
      </w:r>
      <w:r w:rsidRPr="001E3DF4">
        <w:rPr>
          <w:rFonts w:asciiTheme="majorBidi" w:hAnsiTheme="majorBidi" w:cs="B Nazanin"/>
          <w:sz w:val="20"/>
          <w:lang w:bidi="fa-IR"/>
        </w:rPr>
        <w:t>he water surface.</w:t>
      </w:r>
      <w:r w:rsidRPr="00BF20A5">
        <w:rPr>
          <w:rFonts w:asciiTheme="majorBidi" w:hAnsiTheme="majorBidi" w:cs="B Nazanin"/>
          <w:sz w:val="20"/>
          <w:lang w:bidi="fa-IR"/>
        </w:rPr>
        <w:t xml:space="preserve"> The flow is </w:t>
      </w:r>
      <w:r w:rsidR="00C62623">
        <w:rPr>
          <w:rFonts w:asciiTheme="majorBidi" w:hAnsiTheme="majorBidi" w:cs="B Nazanin"/>
          <w:sz w:val="20"/>
          <w:lang w:bidi="fa-IR"/>
        </w:rPr>
        <w:t>directed</w:t>
      </w:r>
      <w:r w:rsidRPr="00BF20A5">
        <w:rPr>
          <w:rFonts w:asciiTheme="majorBidi" w:hAnsiTheme="majorBidi" w:cs="B Nazanin"/>
          <w:sz w:val="20"/>
          <w:lang w:bidi="fa-IR"/>
        </w:rPr>
        <w:t xml:space="preserve"> to the outlet tank after crossing the overflow and then enter the downstream reservoir. Flow discharge is adjusted by a digital flow meter which is installed downstream of the pump, and the flow is starting by a pump through an electrical panel (</w:t>
      </w:r>
      <w:r w:rsidRPr="00216A59">
        <w:rPr>
          <w:rFonts w:asciiTheme="majorBidi" w:hAnsiTheme="majorBidi" w:cs="B Nazanin"/>
          <w:color w:val="000000" w:themeColor="text1"/>
          <w:sz w:val="20"/>
          <w:lang w:bidi="fa-IR"/>
        </w:rPr>
        <w:t>Figure1-b</w:t>
      </w:r>
      <w:r w:rsidRPr="00BF20A5">
        <w:rPr>
          <w:rFonts w:asciiTheme="majorBidi" w:hAnsiTheme="majorBidi" w:cs="B Nazanin"/>
          <w:sz w:val="20"/>
          <w:lang w:bidi="fa-IR"/>
        </w:rPr>
        <w:t>).</w:t>
      </w:r>
    </w:p>
    <w:p w14:paraId="50103D39" w14:textId="77777777" w:rsidR="00482D82" w:rsidRPr="00B426FC" w:rsidRDefault="00482D82" w:rsidP="00857CF9">
      <w:pPr>
        <w:bidi w:val="0"/>
        <w:spacing w:line="260" w:lineRule="exact"/>
        <w:ind w:right="-86"/>
        <w:jc w:val="both"/>
        <w:rPr>
          <w:rFonts w:asciiTheme="majorBidi" w:hAnsiTheme="majorBidi" w:cs="B Nazanin"/>
          <w:szCs w:val="24"/>
          <w:rtl/>
          <w:lang w:bidi="fa-IR"/>
        </w:rPr>
      </w:pPr>
    </w:p>
    <w:p w14:paraId="1A098CA6" w14:textId="77777777" w:rsidR="00482D82" w:rsidRPr="00B426FC" w:rsidRDefault="00482D82" w:rsidP="00D37D5B">
      <w:pPr>
        <w:bidi w:val="0"/>
        <w:spacing w:line="360" w:lineRule="auto"/>
        <w:ind w:right="-90"/>
        <w:jc w:val="center"/>
        <w:rPr>
          <w:rFonts w:asciiTheme="majorBidi" w:hAnsiTheme="majorBidi" w:cs="B Nazanin"/>
          <w:szCs w:val="24"/>
          <w:rtl/>
          <w:lang w:bidi="fa-IR"/>
        </w:rPr>
      </w:pPr>
      <w:r w:rsidRPr="00B426FC">
        <w:rPr>
          <w:rFonts w:asciiTheme="majorBidi" w:hAnsiTheme="majorBidi" w:cs="B Nazanin"/>
          <w:noProof/>
          <w:szCs w:val="24"/>
          <w:rtl/>
          <w:lang w:eastAsia="zh-CN"/>
        </w:rPr>
        <w:drawing>
          <wp:inline distT="0" distB="0" distL="0" distR="0" wp14:anchorId="248727AB" wp14:editId="700992D3">
            <wp:extent cx="5600628" cy="2876792"/>
            <wp:effectExtent l="0" t="0" r="635" b="0"/>
            <wp:docPr id="35081" name="Picture 35081" descr="C:\Users\f.k\Desktop\2022-03-12_1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k\Desktop\2022-03-12_12-01-11.jp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5619551" cy="2886512"/>
                    </a:xfrm>
                    <a:prstGeom prst="rect">
                      <a:avLst/>
                    </a:prstGeom>
                    <a:noFill/>
                    <a:ln>
                      <a:noFill/>
                    </a:ln>
                  </pic:spPr>
                </pic:pic>
              </a:graphicData>
            </a:graphic>
          </wp:inline>
        </w:drawing>
      </w:r>
      <w:r w:rsidRPr="00B426FC">
        <w:rPr>
          <w:rFonts w:asciiTheme="majorBidi" w:hAnsiTheme="majorBidi" w:cs="B Nazanin"/>
          <w:szCs w:val="24"/>
          <w:rtl/>
          <w:lang w:bidi="fa-IR"/>
        </w:rPr>
        <w:t xml:space="preserve"> </w:t>
      </w:r>
    </w:p>
    <w:p w14:paraId="7B658714" w14:textId="77777777" w:rsidR="00482D82" w:rsidRPr="00513E47" w:rsidRDefault="00482D82" w:rsidP="005757F2">
      <w:pPr>
        <w:pStyle w:val="a3"/>
        <w:spacing w:after="0" w:line="260" w:lineRule="exact"/>
        <w:ind w:left="0" w:right="-90"/>
        <w:jc w:val="center"/>
        <w:rPr>
          <w:rFonts w:asciiTheme="majorBidi" w:hAnsiTheme="majorBidi" w:cs="B Nazanin"/>
          <w:sz w:val="20"/>
          <w:lang w:bidi="fa-IR"/>
        </w:rPr>
      </w:pPr>
      <w:r w:rsidRPr="00513E47">
        <w:rPr>
          <w:rFonts w:asciiTheme="majorBidi" w:hAnsiTheme="majorBidi" w:cs="B Nazanin"/>
          <w:sz w:val="20"/>
          <w:lang w:bidi="fa-IR"/>
        </w:rPr>
        <w:t xml:space="preserve">Figure 1. Schematic diagram of the laboratory flume (a) plan view, (b) longitudinal </w:t>
      </w:r>
      <w:r w:rsidRPr="002568CC">
        <w:rPr>
          <w:rFonts w:asciiTheme="majorBidi" w:hAnsiTheme="majorBidi" w:cs="B Nazanin"/>
          <w:sz w:val="20"/>
          <w:lang w:bidi="fa-IR"/>
        </w:rPr>
        <w:t xml:space="preserve">profile </w:t>
      </w:r>
      <w:r w:rsidR="001856AC">
        <w:rPr>
          <w:rFonts w:asciiTheme="majorBidi" w:hAnsiTheme="majorBidi" w:cs="B Nazanin"/>
          <w:sz w:val="20"/>
          <w:lang w:bidi="fa-IR"/>
        </w:rPr>
        <w:t>[</w:t>
      </w:r>
      <w:r w:rsidR="004B6401">
        <w:rPr>
          <w:rFonts w:asciiTheme="majorBidi" w:hAnsiTheme="majorBidi" w:cs="B Nazanin"/>
          <w:color w:val="000000" w:themeColor="text1"/>
          <w:sz w:val="20"/>
          <w:lang w:bidi="fa-IR"/>
        </w:rPr>
        <w:t>5</w:t>
      </w:r>
      <w:r w:rsidR="001856AC">
        <w:rPr>
          <w:rFonts w:asciiTheme="majorBidi" w:hAnsiTheme="majorBidi" w:cs="B Nazanin"/>
          <w:sz w:val="20"/>
          <w:lang w:bidi="fa-IR"/>
        </w:rPr>
        <w:t>]</w:t>
      </w:r>
    </w:p>
    <w:p w14:paraId="00FC151D" w14:textId="77777777" w:rsidR="00482D82" w:rsidRDefault="00482D82" w:rsidP="005757F2">
      <w:pPr>
        <w:pStyle w:val="a3"/>
        <w:spacing w:after="0" w:line="260" w:lineRule="exact"/>
        <w:ind w:left="0" w:right="-86"/>
        <w:jc w:val="center"/>
        <w:rPr>
          <w:rFonts w:asciiTheme="majorBidi" w:hAnsiTheme="majorBidi" w:cs="B Nazanin"/>
          <w:szCs w:val="24"/>
          <w:lang w:bidi="fa-IR"/>
        </w:rPr>
      </w:pPr>
    </w:p>
    <w:p w14:paraId="61C29CF9" w14:textId="77777777" w:rsidR="00482D82" w:rsidRDefault="00482D82" w:rsidP="004B6401">
      <w:pPr>
        <w:pStyle w:val="a3"/>
        <w:spacing w:after="0" w:line="260" w:lineRule="exact"/>
        <w:ind w:left="0" w:right="-86"/>
        <w:jc w:val="both"/>
        <w:rPr>
          <w:rFonts w:asciiTheme="majorBidi" w:hAnsiTheme="majorBidi" w:cs="B Nazanin"/>
          <w:sz w:val="20"/>
          <w:rtl/>
          <w:lang w:bidi="fa-IR"/>
        </w:rPr>
      </w:pPr>
      <w:r w:rsidRPr="00BF20A5">
        <w:rPr>
          <w:rFonts w:asciiTheme="majorBidi" w:hAnsiTheme="majorBidi" w:cs="B Nazanin"/>
          <w:sz w:val="20"/>
          <w:lang w:bidi="fa-IR"/>
        </w:rPr>
        <w:t xml:space="preserve">The bed material size frequency curve has been obtained </w:t>
      </w:r>
      <w:r w:rsidRPr="00E50D6F">
        <w:rPr>
          <w:rFonts w:asciiTheme="majorBidi" w:hAnsiTheme="majorBidi" w:cs="B Nazanin"/>
          <w:color w:val="000000" w:themeColor="text1"/>
          <w:sz w:val="20"/>
          <w:lang w:bidi="fa-IR"/>
        </w:rPr>
        <w:t xml:space="preserve">from Figures 2 that </w:t>
      </w:r>
      <w:r w:rsidRPr="00BF20A5">
        <w:rPr>
          <w:rFonts w:asciiTheme="majorBidi" w:hAnsiTheme="majorBidi" w:cs="B Nazanin"/>
          <w:sz w:val="20"/>
          <w:lang w:bidi="fa-IR"/>
        </w:rPr>
        <w:t xml:space="preserve">was explained in details in </w:t>
      </w:r>
      <w:r w:rsidR="001856AC">
        <w:rPr>
          <w:rFonts w:asciiTheme="majorBidi" w:hAnsiTheme="majorBidi" w:cs="B Nazanin"/>
          <w:sz w:val="20"/>
          <w:lang w:bidi="fa-IR"/>
        </w:rPr>
        <w:t>[</w:t>
      </w:r>
      <w:r w:rsidR="004B6401">
        <w:rPr>
          <w:rFonts w:asciiTheme="majorBidi" w:hAnsiTheme="majorBidi" w:cs="B Nazanin"/>
          <w:color w:val="000000" w:themeColor="text1"/>
          <w:sz w:val="20"/>
          <w:lang w:bidi="fa-IR"/>
        </w:rPr>
        <w:t>5</w:t>
      </w:r>
      <w:r w:rsidR="0078049C">
        <w:rPr>
          <w:rFonts w:asciiTheme="majorBidi" w:hAnsiTheme="majorBidi" w:cs="B Nazanin"/>
          <w:color w:val="000000" w:themeColor="text1"/>
          <w:sz w:val="20"/>
          <w:lang w:bidi="fa-IR"/>
        </w:rPr>
        <w:t xml:space="preserve">] and </w:t>
      </w:r>
      <w:r w:rsidR="0078049C">
        <w:rPr>
          <w:rFonts w:asciiTheme="majorBidi" w:hAnsiTheme="majorBidi" w:cs="B Nazanin"/>
          <w:sz w:val="20"/>
          <w:lang w:bidi="fa-IR"/>
        </w:rPr>
        <w:t>t</w:t>
      </w:r>
      <w:r w:rsidRPr="00BF20A5">
        <w:rPr>
          <w:rFonts w:asciiTheme="majorBidi" w:hAnsiTheme="majorBidi" w:cs="B Nazanin"/>
          <w:sz w:val="20"/>
          <w:lang w:bidi="fa-IR"/>
        </w:rPr>
        <w:t xml:space="preserve">he bed material size parameters are defined in </w:t>
      </w:r>
      <w:r w:rsidR="00C47052">
        <w:rPr>
          <w:rFonts w:asciiTheme="majorBidi" w:hAnsiTheme="majorBidi" w:cs="B Nazanin"/>
          <w:sz w:val="20"/>
          <w:lang w:bidi="fa-IR"/>
        </w:rPr>
        <w:t>T</w:t>
      </w:r>
      <w:r w:rsidRPr="00BF20A5">
        <w:rPr>
          <w:rFonts w:asciiTheme="majorBidi" w:hAnsiTheme="majorBidi" w:cs="B Nazanin"/>
          <w:sz w:val="20"/>
          <w:lang w:bidi="fa-IR"/>
        </w:rPr>
        <w:t>able 1.</w:t>
      </w:r>
    </w:p>
    <w:p w14:paraId="020CF971" w14:textId="77777777" w:rsidR="00BF20A5" w:rsidRPr="00BF20A5" w:rsidRDefault="00BF20A5" w:rsidP="00D37D5B">
      <w:pPr>
        <w:bidi w:val="0"/>
        <w:spacing w:line="260" w:lineRule="exact"/>
        <w:ind w:right="-86"/>
        <w:jc w:val="both"/>
        <w:rPr>
          <w:rFonts w:asciiTheme="majorBidi" w:hAnsiTheme="majorBidi" w:cs="B Nazanin"/>
          <w:sz w:val="20"/>
          <w:lang w:bidi="fa-IR"/>
        </w:rPr>
      </w:pPr>
    </w:p>
    <w:p w14:paraId="46CA2217" w14:textId="77777777" w:rsidR="00482D82" w:rsidRPr="00513E47" w:rsidRDefault="00482D82" w:rsidP="005757F2">
      <w:pPr>
        <w:bidi w:val="0"/>
        <w:spacing w:line="260" w:lineRule="exact"/>
        <w:jc w:val="left"/>
        <w:rPr>
          <w:rFonts w:asciiTheme="majorBidi" w:hAnsiTheme="majorBidi" w:cs="B Nazanin"/>
          <w:sz w:val="20"/>
          <w:rtl/>
          <w:lang w:bidi="fa-IR"/>
        </w:rPr>
      </w:pPr>
      <w:r w:rsidRPr="00513E47">
        <w:rPr>
          <w:rFonts w:asciiTheme="majorBidi" w:hAnsiTheme="majorBidi" w:cs="B Nazanin"/>
          <w:sz w:val="20"/>
          <w:lang w:bidi="fa-IR"/>
        </w:rPr>
        <w:lastRenderedPageBreak/>
        <w:t>Table 1. Grain Size Para</w:t>
      </w:r>
      <w:r w:rsidR="0078049C">
        <w:rPr>
          <w:rFonts w:asciiTheme="majorBidi" w:hAnsiTheme="majorBidi" w:cs="B Nazanin"/>
          <w:sz w:val="20"/>
          <w:lang w:bidi="fa-IR"/>
        </w:rPr>
        <w:t>meters</w:t>
      </w:r>
      <w:r w:rsidR="00F12500">
        <w:rPr>
          <w:rFonts w:asciiTheme="majorBidi" w:hAnsiTheme="majorBidi" w:cs="B Nazanin"/>
          <w:sz w:val="20"/>
          <w:lang w:bidi="fa-IR"/>
        </w:rPr>
        <w:t xml:space="preserve"> [</w:t>
      </w:r>
      <w:r w:rsidR="004B6401">
        <w:rPr>
          <w:rFonts w:asciiTheme="majorBidi" w:hAnsiTheme="majorBidi" w:cs="B Nazanin"/>
          <w:color w:val="000000" w:themeColor="text1"/>
          <w:sz w:val="20"/>
          <w:lang w:bidi="fa-IR"/>
        </w:rPr>
        <w:t>5</w:t>
      </w:r>
      <w:r w:rsidR="00F12500">
        <w:rPr>
          <w:rFonts w:asciiTheme="majorBidi" w:hAnsiTheme="majorBidi" w:cs="B Nazanin"/>
          <w:color w:val="000000" w:themeColor="text1"/>
          <w:sz w:val="20"/>
          <w:lang w:bidi="fa-IR"/>
        </w:rPr>
        <w:t>]</w:t>
      </w:r>
    </w:p>
    <w:tbl>
      <w:tblPr>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1090"/>
        <w:gridCol w:w="1090"/>
        <w:gridCol w:w="1170"/>
        <w:gridCol w:w="1170"/>
        <w:gridCol w:w="1170"/>
      </w:tblGrid>
      <w:tr w:rsidR="00482D82" w:rsidRPr="00D068CD" w14:paraId="1290FEA9" w14:textId="77777777" w:rsidTr="00D068CD">
        <w:trPr>
          <w:trHeight w:val="340"/>
          <w:jc w:val="center"/>
        </w:trPr>
        <w:tc>
          <w:tcPr>
            <w:tcW w:w="1090" w:type="dxa"/>
            <w:shd w:val="clear" w:color="auto" w:fill="auto"/>
            <w:noWrap/>
            <w:vAlign w:val="center"/>
            <w:hideMark/>
          </w:tcPr>
          <w:p w14:paraId="538AB57B" w14:textId="77777777" w:rsidR="00482D82" w:rsidRPr="00D068CD" w:rsidRDefault="00482D82" w:rsidP="00D37D5B">
            <w:pPr>
              <w:bidi w:val="0"/>
              <w:spacing w:line="360" w:lineRule="auto"/>
              <w:ind w:right="-90"/>
              <w:jc w:val="center"/>
              <w:rPr>
                <w:rFonts w:asciiTheme="majorBidi" w:hAnsiTheme="majorBidi" w:cstheme="majorBidi"/>
                <w:color w:val="000000"/>
                <w:sz w:val="20"/>
              </w:rPr>
            </w:pPr>
            <w:r w:rsidRPr="00D068CD">
              <w:rPr>
                <w:rFonts w:asciiTheme="majorBidi" w:hAnsiTheme="majorBidi" w:cstheme="majorBidi"/>
                <w:color w:val="000000"/>
                <w:sz w:val="20"/>
              </w:rPr>
              <w:t>D</w:t>
            </w:r>
            <w:r w:rsidRPr="00D068CD">
              <w:rPr>
                <w:rFonts w:asciiTheme="majorBidi" w:hAnsiTheme="majorBidi" w:cstheme="majorBidi"/>
                <w:color w:val="000000"/>
                <w:sz w:val="20"/>
                <w:vertAlign w:val="subscript"/>
              </w:rPr>
              <w:t>g</w:t>
            </w:r>
          </w:p>
        </w:tc>
        <w:tc>
          <w:tcPr>
            <w:tcW w:w="1090" w:type="dxa"/>
            <w:shd w:val="clear" w:color="auto" w:fill="auto"/>
            <w:noWrap/>
            <w:vAlign w:val="center"/>
            <w:hideMark/>
          </w:tcPr>
          <w:p w14:paraId="0B611A76" w14:textId="77777777" w:rsidR="00482D82" w:rsidRPr="00D068CD" w:rsidRDefault="00482D82" w:rsidP="00D37D5B">
            <w:pPr>
              <w:bidi w:val="0"/>
              <w:spacing w:line="360" w:lineRule="auto"/>
              <w:ind w:right="-90"/>
              <w:jc w:val="center"/>
              <w:rPr>
                <w:rFonts w:asciiTheme="majorBidi" w:hAnsiTheme="majorBidi" w:cstheme="majorBidi"/>
                <w:color w:val="000000"/>
                <w:sz w:val="20"/>
              </w:rPr>
            </w:pPr>
            <w:r w:rsidRPr="00D068CD">
              <w:rPr>
                <w:rFonts w:asciiTheme="majorBidi" w:hAnsiTheme="majorBidi" w:cstheme="majorBidi"/>
                <w:color w:val="000000"/>
                <w:sz w:val="20"/>
              </w:rPr>
              <w:t>G</w:t>
            </w:r>
            <w:r w:rsidRPr="00D068CD">
              <w:rPr>
                <w:rFonts w:asciiTheme="majorBidi" w:hAnsiTheme="majorBidi" w:cstheme="majorBidi"/>
                <w:color w:val="000000"/>
                <w:sz w:val="20"/>
                <w:vertAlign w:val="subscript"/>
              </w:rPr>
              <w:t>r</w:t>
            </w:r>
          </w:p>
        </w:tc>
        <w:tc>
          <w:tcPr>
            <w:tcW w:w="1090" w:type="dxa"/>
            <w:shd w:val="clear" w:color="auto" w:fill="auto"/>
            <w:noWrap/>
            <w:vAlign w:val="center"/>
            <w:hideMark/>
          </w:tcPr>
          <w:p w14:paraId="2740CE20" w14:textId="77777777" w:rsidR="00482D82" w:rsidRPr="00D068CD" w:rsidRDefault="00482D82" w:rsidP="00D37D5B">
            <w:pPr>
              <w:bidi w:val="0"/>
              <w:spacing w:line="360" w:lineRule="auto"/>
              <w:ind w:right="-90"/>
              <w:jc w:val="center"/>
              <w:rPr>
                <w:rFonts w:asciiTheme="majorBidi" w:hAnsiTheme="majorBidi" w:cstheme="majorBidi"/>
                <w:color w:val="000000"/>
                <w:sz w:val="20"/>
              </w:rPr>
            </w:pPr>
            <w:proofErr w:type="spellStart"/>
            <w:r w:rsidRPr="00D068CD">
              <w:rPr>
                <w:rFonts w:asciiTheme="majorBidi" w:hAnsiTheme="majorBidi" w:cstheme="majorBidi"/>
                <w:sz w:val="20"/>
                <w:lang w:bidi="fa-IR"/>
              </w:rPr>
              <w:t>σ</w:t>
            </w:r>
            <w:r w:rsidRPr="00D068CD">
              <w:rPr>
                <w:rFonts w:asciiTheme="majorBidi" w:hAnsiTheme="majorBidi" w:cstheme="majorBidi"/>
                <w:sz w:val="20"/>
                <w:vertAlign w:val="subscript"/>
                <w:lang w:bidi="fa-IR"/>
              </w:rPr>
              <w:t>g</w:t>
            </w:r>
            <w:proofErr w:type="spellEnd"/>
          </w:p>
        </w:tc>
        <w:tc>
          <w:tcPr>
            <w:tcW w:w="1170" w:type="dxa"/>
            <w:shd w:val="clear" w:color="auto" w:fill="auto"/>
            <w:noWrap/>
            <w:vAlign w:val="center"/>
            <w:hideMark/>
          </w:tcPr>
          <w:p w14:paraId="7C30705F" w14:textId="77777777" w:rsidR="00482D82" w:rsidRPr="00D068CD" w:rsidRDefault="00482D82" w:rsidP="00D37D5B">
            <w:pPr>
              <w:bidi w:val="0"/>
              <w:spacing w:line="360" w:lineRule="auto"/>
              <w:ind w:right="-90"/>
              <w:jc w:val="center"/>
              <w:rPr>
                <w:rFonts w:asciiTheme="majorBidi" w:hAnsiTheme="majorBidi" w:cstheme="majorBidi"/>
                <w:color w:val="000000"/>
                <w:sz w:val="20"/>
              </w:rPr>
            </w:pPr>
            <w:r w:rsidRPr="00D068CD">
              <w:rPr>
                <w:rFonts w:asciiTheme="majorBidi" w:hAnsiTheme="majorBidi" w:cstheme="majorBidi"/>
                <w:color w:val="000000"/>
                <w:sz w:val="20"/>
              </w:rPr>
              <w:t>d</w:t>
            </w:r>
            <w:r w:rsidRPr="00D068CD">
              <w:rPr>
                <w:rFonts w:asciiTheme="majorBidi" w:hAnsiTheme="majorBidi" w:cstheme="majorBidi"/>
                <w:color w:val="000000"/>
                <w:sz w:val="20"/>
                <w:vertAlign w:val="subscript"/>
              </w:rPr>
              <w:t xml:space="preserve">84 </w:t>
            </w:r>
            <w:r w:rsidRPr="00D068CD">
              <w:rPr>
                <w:rFonts w:asciiTheme="majorBidi" w:hAnsiTheme="majorBidi" w:cstheme="majorBidi"/>
                <w:color w:val="000000"/>
                <w:sz w:val="20"/>
                <w:rtl/>
              </w:rPr>
              <w:t>)</w:t>
            </w:r>
            <w:r w:rsidRPr="00D068CD">
              <w:rPr>
                <w:rFonts w:asciiTheme="majorBidi" w:hAnsiTheme="majorBidi" w:cstheme="majorBidi"/>
                <w:color w:val="000000"/>
                <w:sz w:val="20"/>
              </w:rPr>
              <w:t>mm)</w:t>
            </w:r>
          </w:p>
        </w:tc>
        <w:tc>
          <w:tcPr>
            <w:tcW w:w="1170" w:type="dxa"/>
            <w:shd w:val="clear" w:color="auto" w:fill="auto"/>
            <w:noWrap/>
            <w:vAlign w:val="center"/>
            <w:hideMark/>
          </w:tcPr>
          <w:p w14:paraId="6953E90A" w14:textId="77777777" w:rsidR="00482D82" w:rsidRPr="00D068CD" w:rsidRDefault="00482D82" w:rsidP="00D37D5B">
            <w:pPr>
              <w:bidi w:val="0"/>
              <w:spacing w:line="360" w:lineRule="auto"/>
              <w:ind w:right="-90"/>
              <w:jc w:val="center"/>
              <w:rPr>
                <w:rFonts w:asciiTheme="majorBidi" w:hAnsiTheme="majorBidi" w:cstheme="majorBidi"/>
                <w:color w:val="000000"/>
                <w:sz w:val="20"/>
              </w:rPr>
            </w:pPr>
            <w:r w:rsidRPr="00D068CD">
              <w:rPr>
                <w:rFonts w:asciiTheme="majorBidi" w:hAnsiTheme="majorBidi" w:cstheme="majorBidi"/>
                <w:color w:val="000000"/>
                <w:sz w:val="20"/>
              </w:rPr>
              <w:t>d</w:t>
            </w:r>
            <w:r w:rsidRPr="00D068CD">
              <w:rPr>
                <w:rFonts w:asciiTheme="majorBidi" w:hAnsiTheme="majorBidi" w:cstheme="majorBidi"/>
                <w:color w:val="000000"/>
                <w:sz w:val="20"/>
                <w:vertAlign w:val="subscript"/>
              </w:rPr>
              <w:t xml:space="preserve">50 </w:t>
            </w:r>
            <w:r w:rsidRPr="00D068CD">
              <w:rPr>
                <w:rFonts w:asciiTheme="majorBidi" w:hAnsiTheme="majorBidi" w:cstheme="majorBidi"/>
                <w:color w:val="000000"/>
                <w:sz w:val="20"/>
                <w:rtl/>
              </w:rPr>
              <w:t>)</w:t>
            </w:r>
            <w:r w:rsidRPr="00D068CD">
              <w:rPr>
                <w:rFonts w:asciiTheme="majorBidi" w:hAnsiTheme="majorBidi" w:cstheme="majorBidi"/>
                <w:color w:val="000000"/>
                <w:sz w:val="20"/>
              </w:rPr>
              <w:t>mm)</w:t>
            </w:r>
          </w:p>
        </w:tc>
        <w:tc>
          <w:tcPr>
            <w:tcW w:w="1170" w:type="dxa"/>
            <w:shd w:val="clear" w:color="auto" w:fill="auto"/>
            <w:noWrap/>
            <w:vAlign w:val="center"/>
            <w:hideMark/>
          </w:tcPr>
          <w:p w14:paraId="532020A3" w14:textId="77777777" w:rsidR="00482D82" w:rsidRPr="00D068CD" w:rsidRDefault="00482D82" w:rsidP="00D37D5B">
            <w:pPr>
              <w:bidi w:val="0"/>
              <w:spacing w:line="360" w:lineRule="auto"/>
              <w:ind w:right="-90"/>
              <w:jc w:val="center"/>
              <w:rPr>
                <w:rFonts w:asciiTheme="majorBidi" w:hAnsiTheme="majorBidi" w:cstheme="majorBidi"/>
                <w:color w:val="000000"/>
                <w:sz w:val="20"/>
              </w:rPr>
            </w:pPr>
            <w:r w:rsidRPr="00D068CD">
              <w:rPr>
                <w:rFonts w:asciiTheme="majorBidi" w:hAnsiTheme="majorBidi" w:cstheme="majorBidi"/>
                <w:color w:val="000000"/>
                <w:sz w:val="20"/>
              </w:rPr>
              <w:t>d</w:t>
            </w:r>
            <w:r w:rsidRPr="00D068CD">
              <w:rPr>
                <w:rFonts w:asciiTheme="majorBidi" w:hAnsiTheme="majorBidi" w:cstheme="majorBidi"/>
                <w:color w:val="000000"/>
                <w:sz w:val="20"/>
                <w:vertAlign w:val="subscript"/>
              </w:rPr>
              <w:t xml:space="preserve">16 </w:t>
            </w:r>
            <w:r w:rsidRPr="00D068CD">
              <w:rPr>
                <w:rFonts w:asciiTheme="majorBidi" w:hAnsiTheme="majorBidi" w:cstheme="majorBidi"/>
                <w:color w:val="000000"/>
                <w:sz w:val="20"/>
                <w:rtl/>
              </w:rPr>
              <w:t>)</w:t>
            </w:r>
            <w:r w:rsidRPr="00D068CD">
              <w:rPr>
                <w:rFonts w:asciiTheme="majorBidi" w:hAnsiTheme="majorBidi" w:cstheme="majorBidi"/>
                <w:color w:val="000000"/>
                <w:sz w:val="20"/>
              </w:rPr>
              <w:t>mm)</w:t>
            </w:r>
          </w:p>
        </w:tc>
      </w:tr>
      <w:tr w:rsidR="00482D82" w:rsidRPr="00D068CD" w14:paraId="386D1A34" w14:textId="77777777" w:rsidTr="00D068CD">
        <w:trPr>
          <w:trHeight w:val="340"/>
          <w:jc w:val="center"/>
        </w:trPr>
        <w:tc>
          <w:tcPr>
            <w:tcW w:w="1090" w:type="dxa"/>
            <w:shd w:val="clear" w:color="auto" w:fill="auto"/>
            <w:noWrap/>
            <w:vAlign w:val="center"/>
            <w:hideMark/>
          </w:tcPr>
          <w:p w14:paraId="5F864D05" w14:textId="77777777" w:rsidR="00482D82" w:rsidRPr="00D068CD" w:rsidRDefault="00482D82" w:rsidP="00D37D5B">
            <w:pPr>
              <w:bidi w:val="0"/>
              <w:spacing w:line="360" w:lineRule="auto"/>
              <w:ind w:right="-90"/>
              <w:jc w:val="center"/>
              <w:rPr>
                <w:rFonts w:asciiTheme="majorBidi" w:hAnsiTheme="majorBidi" w:cstheme="majorBidi"/>
                <w:color w:val="000000"/>
                <w:sz w:val="20"/>
              </w:rPr>
            </w:pPr>
            <w:r w:rsidRPr="00D068CD">
              <w:rPr>
                <w:rFonts w:asciiTheme="majorBidi" w:hAnsiTheme="majorBidi" w:cstheme="majorBidi"/>
                <w:color w:val="000000"/>
                <w:sz w:val="20"/>
              </w:rPr>
              <w:t>19.7</w:t>
            </w:r>
          </w:p>
        </w:tc>
        <w:tc>
          <w:tcPr>
            <w:tcW w:w="1090" w:type="dxa"/>
            <w:shd w:val="clear" w:color="auto" w:fill="auto"/>
            <w:noWrap/>
            <w:vAlign w:val="center"/>
            <w:hideMark/>
          </w:tcPr>
          <w:p w14:paraId="3E45986D" w14:textId="77777777" w:rsidR="00482D82" w:rsidRPr="00D068CD" w:rsidRDefault="00482D82" w:rsidP="00D37D5B">
            <w:pPr>
              <w:bidi w:val="0"/>
              <w:spacing w:line="360" w:lineRule="auto"/>
              <w:ind w:right="-90"/>
              <w:jc w:val="center"/>
              <w:rPr>
                <w:rFonts w:asciiTheme="majorBidi" w:hAnsiTheme="majorBidi" w:cstheme="majorBidi"/>
                <w:color w:val="000000"/>
                <w:sz w:val="20"/>
              </w:rPr>
            </w:pPr>
            <w:r w:rsidRPr="00D068CD">
              <w:rPr>
                <w:rFonts w:asciiTheme="majorBidi" w:hAnsiTheme="majorBidi" w:cstheme="majorBidi"/>
                <w:color w:val="000000"/>
                <w:sz w:val="20"/>
              </w:rPr>
              <w:t>1.16</w:t>
            </w:r>
          </w:p>
        </w:tc>
        <w:tc>
          <w:tcPr>
            <w:tcW w:w="1090" w:type="dxa"/>
            <w:shd w:val="clear" w:color="auto" w:fill="auto"/>
            <w:noWrap/>
            <w:vAlign w:val="center"/>
            <w:hideMark/>
          </w:tcPr>
          <w:p w14:paraId="0EF55EC0" w14:textId="77777777" w:rsidR="00482D82" w:rsidRPr="00D068CD" w:rsidRDefault="00482D82" w:rsidP="00D37D5B">
            <w:pPr>
              <w:bidi w:val="0"/>
              <w:spacing w:line="360" w:lineRule="auto"/>
              <w:ind w:right="-90"/>
              <w:jc w:val="center"/>
              <w:rPr>
                <w:rFonts w:asciiTheme="majorBidi" w:hAnsiTheme="majorBidi" w:cstheme="majorBidi"/>
                <w:color w:val="000000"/>
                <w:sz w:val="20"/>
              </w:rPr>
            </w:pPr>
            <w:r w:rsidRPr="00D068CD">
              <w:rPr>
                <w:rFonts w:asciiTheme="majorBidi" w:hAnsiTheme="majorBidi" w:cstheme="majorBidi"/>
                <w:color w:val="000000"/>
                <w:sz w:val="20"/>
              </w:rPr>
              <w:t>1.16</w:t>
            </w:r>
          </w:p>
        </w:tc>
        <w:tc>
          <w:tcPr>
            <w:tcW w:w="1170" w:type="dxa"/>
            <w:shd w:val="clear" w:color="auto" w:fill="auto"/>
            <w:noWrap/>
            <w:vAlign w:val="center"/>
            <w:hideMark/>
          </w:tcPr>
          <w:p w14:paraId="7640945C" w14:textId="77777777" w:rsidR="00482D82" w:rsidRPr="00D068CD" w:rsidRDefault="00482D82" w:rsidP="00D37D5B">
            <w:pPr>
              <w:bidi w:val="0"/>
              <w:spacing w:line="360" w:lineRule="auto"/>
              <w:ind w:right="-90"/>
              <w:jc w:val="center"/>
              <w:rPr>
                <w:rFonts w:asciiTheme="majorBidi" w:hAnsiTheme="majorBidi" w:cstheme="majorBidi"/>
                <w:color w:val="000000"/>
                <w:sz w:val="20"/>
              </w:rPr>
            </w:pPr>
            <w:r w:rsidRPr="00D068CD">
              <w:rPr>
                <w:rFonts w:asciiTheme="majorBidi" w:hAnsiTheme="majorBidi" w:cstheme="majorBidi"/>
                <w:color w:val="000000"/>
                <w:sz w:val="20"/>
              </w:rPr>
              <w:t>23</w:t>
            </w:r>
          </w:p>
        </w:tc>
        <w:tc>
          <w:tcPr>
            <w:tcW w:w="1170" w:type="dxa"/>
            <w:shd w:val="clear" w:color="auto" w:fill="auto"/>
            <w:noWrap/>
            <w:vAlign w:val="center"/>
            <w:hideMark/>
          </w:tcPr>
          <w:p w14:paraId="2688787F" w14:textId="77777777" w:rsidR="00482D82" w:rsidRPr="00D068CD" w:rsidRDefault="00482D82" w:rsidP="00D37D5B">
            <w:pPr>
              <w:bidi w:val="0"/>
              <w:spacing w:line="360" w:lineRule="auto"/>
              <w:ind w:right="-90"/>
              <w:jc w:val="center"/>
              <w:rPr>
                <w:rFonts w:asciiTheme="majorBidi" w:hAnsiTheme="majorBidi" w:cstheme="majorBidi"/>
                <w:color w:val="000000"/>
                <w:sz w:val="20"/>
              </w:rPr>
            </w:pPr>
            <w:r w:rsidRPr="00D068CD">
              <w:rPr>
                <w:rFonts w:asciiTheme="majorBidi" w:hAnsiTheme="majorBidi" w:cstheme="majorBidi"/>
                <w:color w:val="000000"/>
                <w:sz w:val="20"/>
              </w:rPr>
              <w:t>20</w:t>
            </w:r>
          </w:p>
        </w:tc>
        <w:tc>
          <w:tcPr>
            <w:tcW w:w="1170" w:type="dxa"/>
            <w:shd w:val="clear" w:color="auto" w:fill="auto"/>
            <w:noWrap/>
            <w:vAlign w:val="center"/>
            <w:hideMark/>
          </w:tcPr>
          <w:p w14:paraId="5C836957" w14:textId="77777777" w:rsidR="00482D82" w:rsidRPr="00D068CD" w:rsidRDefault="00482D82" w:rsidP="00D37D5B">
            <w:pPr>
              <w:bidi w:val="0"/>
              <w:spacing w:line="360" w:lineRule="auto"/>
              <w:ind w:right="-90"/>
              <w:jc w:val="center"/>
              <w:rPr>
                <w:rFonts w:asciiTheme="majorBidi" w:hAnsiTheme="majorBidi" w:cstheme="majorBidi"/>
                <w:color w:val="000000"/>
                <w:sz w:val="20"/>
              </w:rPr>
            </w:pPr>
            <w:r w:rsidRPr="00D068CD">
              <w:rPr>
                <w:rFonts w:asciiTheme="majorBidi" w:hAnsiTheme="majorBidi" w:cstheme="majorBidi"/>
                <w:color w:val="000000"/>
                <w:sz w:val="20"/>
              </w:rPr>
              <w:t>17</w:t>
            </w:r>
          </w:p>
        </w:tc>
      </w:tr>
    </w:tbl>
    <w:p w14:paraId="4C93106F" w14:textId="77777777" w:rsidR="00482D82" w:rsidRDefault="00482D82" w:rsidP="00857CF9">
      <w:pPr>
        <w:bidi w:val="0"/>
        <w:spacing w:line="260" w:lineRule="exact"/>
        <w:jc w:val="both"/>
        <w:rPr>
          <w:rFonts w:asciiTheme="majorBidi" w:hAnsiTheme="majorBidi" w:cs="B Nazanin"/>
          <w:szCs w:val="24"/>
          <w:lang w:bidi="fa-IR"/>
        </w:rPr>
      </w:pPr>
    </w:p>
    <w:p w14:paraId="40EA6078" w14:textId="77777777" w:rsidR="00990520" w:rsidRPr="00BF20A5" w:rsidRDefault="00482D82" w:rsidP="004B6401">
      <w:pPr>
        <w:bidi w:val="0"/>
        <w:spacing w:line="260" w:lineRule="exact"/>
        <w:jc w:val="both"/>
        <w:rPr>
          <w:rFonts w:asciiTheme="majorBidi" w:hAnsiTheme="majorBidi" w:cs="B Nazanin"/>
          <w:sz w:val="20"/>
          <w:lang w:bidi="fa-IR"/>
        </w:rPr>
      </w:pPr>
      <w:r w:rsidRPr="00BF20A5">
        <w:rPr>
          <w:rFonts w:asciiTheme="majorBidi" w:hAnsiTheme="majorBidi" w:cs="B Nazanin"/>
          <w:sz w:val="20"/>
          <w:lang w:bidi="fa-IR"/>
        </w:rPr>
        <w:t>Dimensions of the bedform (</w:t>
      </w:r>
      <w:proofErr w:type="spellStart"/>
      <w:r w:rsidRPr="00BF20A5">
        <w:rPr>
          <w:rFonts w:asciiTheme="majorBidi" w:hAnsiTheme="majorBidi" w:cs="B Nazanin"/>
          <w:sz w:val="20"/>
          <w:lang w:bidi="fa-IR"/>
        </w:rPr>
        <w:t>i</w:t>
      </w:r>
      <w:proofErr w:type="spellEnd"/>
      <w:r w:rsidRPr="00BF20A5">
        <w:rPr>
          <w:rFonts w:asciiTheme="majorBidi" w:hAnsiTheme="majorBidi" w:cs="B Nazanin"/>
          <w:sz w:val="20"/>
          <w:lang w:bidi="fa-IR"/>
        </w:rPr>
        <w:t xml:space="preserve">. e. wavelength, height and angle) were selected </w:t>
      </w:r>
      <w:r w:rsidRPr="002568CC">
        <w:rPr>
          <w:rFonts w:asciiTheme="majorBidi" w:hAnsiTheme="majorBidi" w:cs="B Nazanin"/>
          <w:sz w:val="20"/>
          <w:lang w:bidi="fa-IR"/>
        </w:rPr>
        <w:t>based</w:t>
      </w:r>
      <w:r w:rsidRPr="00BF20A5">
        <w:rPr>
          <w:rFonts w:asciiTheme="majorBidi" w:hAnsiTheme="majorBidi" w:cs="B Nazanin"/>
          <w:sz w:val="20"/>
          <w:lang w:bidi="fa-IR"/>
        </w:rPr>
        <w:t xml:space="preserve"> on studies on the Kaj River by an upstream slope of less than 12° (</w:t>
      </w:r>
      <w:r w:rsidRPr="00E50D6F">
        <w:rPr>
          <w:rFonts w:asciiTheme="majorBidi" w:hAnsiTheme="majorBidi" w:cs="B Nazanin"/>
          <w:color w:val="000000" w:themeColor="text1"/>
          <w:sz w:val="20"/>
          <w:lang w:bidi="fa-IR"/>
        </w:rPr>
        <w:t xml:space="preserve">Figure </w:t>
      </w:r>
      <w:r w:rsidR="002A2860">
        <w:rPr>
          <w:rFonts w:asciiTheme="majorBidi" w:hAnsiTheme="majorBidi" w:cs="B Nazanin"/>
          <w:color w:val="000000" w:themeColor="text1"/>
          <w:sz w:val="20"/>
          <w:lang w:bidi="fa-IR"/>
        </w:rPr>
        <w:t>2</w:t>
      </w:r>
      <w:r w:rsidRPr="00E50D6F">
        <w:rPr>
          <w:rFonts w:asciiTheme="majorBidi" w:hAnsiTheme="majorBidi" w:cs="B Nazanin"/>
          <w:color w:val="000000" w:themeColor="text1"/>
          <w:sz w:val="20"/>
          <w:lang w:bidi="fa-IR"/>
        </w:rPr>
        <w:t xml:space="preserve">). </w:t>
      </w:r>
      <w:r w:rsidRPr="00BF20A5">
        <w:rPr>
          <w:rFonts w:asciiTheme="majorBidi" w:hAnsiTheme="majorBidi" w:cs="B Nazanin"/>
          <w:sz w:val="20"/>
          <w:lang w:bidi="fa-IR"/>
        </w:rPr>
        <w:t>The ratio</w:t>
      </w:r>
      <w:r w:rsidR="00094F11">
        <w:rPr>
          <w:rFonts w:asciiTheme="majorBidi" w:hAnsiTheme="majorBidi" w:cs="B Nazanin"/>
          <w:sz w:val="20"/>
          <w:lang w:bidi="fa-IR"/>
        </w:rPr>
        <w:t>s</w:t>
      </w:r>
      <w:r w:rsidRPr="00BF20A5">
        <w:rPr>
          <w:rFonts w:asciiTheme="majorBidi" w:hAnsiTheme="majorBidi" w:cs="B Nazanin"/>
          <w:sz w:val="20"/>
          <w:lang w:bidi="fa-IR"/>
        </w:rPr>
        <w:t xml:space="preserve"> of channel width (W) to the flow depth (H) which is called aspect ratio </w:t>
      </w:r>
      <w:r w:rsidR="009F2196">
        <w:rPr>
          <w:rFonts w:asciiTheme="majorBidi" w:hAnsiTheme="majorBidi" w:cs="B Nazanin"/>
          <w:sz w:val="20"/>
          <w:lang w:bidi="fa-IR"/>
        </w:rPr>
        <w:t>were</w:t>
      </w:r>
      <w:r w:rsidRPr="00BF20A5">
        <w:rPr>
          <w:rFonts w:asciiTheme="majorBidi" w:hAnsiTheme="majorBidi" w:cs="B Nazanin"/>
          <w:sz w:val="20"/>
          <w:lang w:bidi="fa-IR"/>
        </w:rPr>
        <w:t xml:space="preserve"> 9 </w:t>
      </w:r>
      <w:r w:rsidR="009F2196" w:rsidRPr="00BF20A5">
        <w:rPr>
          <w:rFonts w:asciiTheme="majorBidi" w:hAnsiTheme="majorBidi" w:cs="B Nazanin"/>
          <w:sz w:val="20"/>
          <w:lang w:bidi="fa-IR"/>
        </w:rPr>
        <w:t xml:space="preserve">and 3 </w:t>
      </w:r>
      <w:r w:rsidRPr="00BF20A5">
        <w:rPr>
          <w:rFonts w:asciiTheme="majorBidi" w:hAnsiTheme="majorBidi" w:cs="B Nazanin"/>
          <w:sz w:val="20"/>
          <w:lang w:bidi="fa-IR"/>
        </w:rPr>
        <w:t xml:space="preserve">at crest </w:t>
      </w:r>
      <w:r w:rsidR="009F2196">
        <w:rPr>
          <w:rFonts w:asciiTheme="majorBidi" w:hAnsiTheme="majorBidi" w:cs="B Nazanin"/>
          <w:sz w:val="20"/>
          <w:lang w:bidi="fa-IR"/>
        </w:rPr>
        <w:t>and</w:t>
      </w:r>
      <w:r w:rsidRPr="00BF20A5">
        <w:rPr>
          <w:rFonts w:asciiTheme="majorBidi" w:hAnsiTheme="majorBidi" w:cs="B Nazanin"/>
          <w:sz w:val="20"/>
          <w:lang w:bidi="fa-IR"/>
        </w:rPr>
        <w:t xml:space="preserve"> trough</w:t>
      </w:r>
      <w:r w:rsidR="009F2196">
        <w:rPr>
          <w:rFonts w:asciiTheme="majorBidi" w:hAnsiTheme="majorBidi" w:cs="B Nazanin"/>
          <w:sz w:val="20"/>
          <w:lang w:bidi="fa-IR"/>
        </w:rPr>
        <w:t>, respectively. T</w:t>
      </w:r>
      <w:r w:rsidRPr="00BF20A5">
        <w:rPr>
          <w:rFonts w:asciiTheme="majorBidi" w:hAnsiTheme="majorBidi" w:cs="B Nazanin"/>
          <w:sz w:val="20"/>
          <w:lang w:bidi="fa-IR"/>
        </w:rPr>
        <w:t>he bedform was made at a distance of 8.46 m away from the entrance, where the boundary layer thickness was fully developed</w:t>
      </w:r>
      <w:r w:rsidR="00D14270">
        <w:rPr>
          <w:rFonts w:asciiTheme="majorBidi" w:hAnsiTheme="majorBidi" w:cs="B Nazanin"/>
          <w:sz w:val="20"/>
          <w:lang w:bidi="fa-IR"/>
        </w:rPr>
        <w:t xml:space="preserve"> [</w:t>
      </w:r>
      <w:r w:rsidR="004B6401">
        <w:rPr>
          <w:rFonts w:asciiTheme="majorBidi" w:hAnsiTheme="majorBidi" w:cs="B Nazanin"/>
          <w:color w:val="000000" w:themeColor="text1"/>
          <w:sz w:val="20"/>
          <w:lang w:bidi="fa-IR"/>
        </w:rPr>
        <w:t>5</w:t>
      </w:r>
      <w:r w:rsidR="00D14270">
        <w:rPr>
          <w:rFonts w:asciiTheme="majorBidi" w:hAnsiTheme="majorBidi" w:cs="B Nazanin"/>
          <w:color w:val="000000" w:themeColor="text1"/>
          <w:sz w:val="20"/>
          <w:lang w:bidi="fa-IR"/>
        </w:rPr>
        <w:t>]</w:t>
      </w:r>
      <w:r w:rsidR="00990520">
        <w:rPr>
          <w:rFonts w:asciiTheme="majorBidi" w:hAnsiTheme="majorBidi" w:cs="B Nazanin"/>
          <w:sz w:val="20"/>
          <w:lang w:bidi="fa-IR"/>
        </w:rPr>
        <w:t>.</w:t>
      </w:r>
      <w:r w:rsidR="00D202E9">
        <w:rPr>
          <w:rFonts w:asciiTheme="majorBidi" w:hAnsiTheme="majorBidi" w:cstheme="majorBidi"/>
          <w:sz w:val="20"/>
          <w:lang w:bidi="fa-IR"/>
        </w:rPr>
        <w:t xml:space="preserve"> Flume side</w:t>
      </w:r>
      <w:r w:rsidR="00290CE9">
        <w:rPr>
          <w:rFonts w:asciiTheme="majorBidi" w:hAnsiTheme="majorBidi" w:cstheme="majorBidi"/>
          <w:sz w:val="20"/>
          <w:lang w:bidi="fa-IR"/>
        </w:rPr>
        <w:t xml:space="preserve">walls were </w:t>
      </w:r>
      <w:r w:rsidR="006F6B27">
        <w:rPr>
          <w:rFonts w:asciiTheme="majorBidi" w:hAnsiTheme="majorBidi" w:cstheme="majorBidi"/>
          <w:sz w:val="20"/>
          <w:lang w:bidi="fa-IR"/>
        </w:rPr>
        <w:t>joined</w:t>
      </w:r>
      <w:r w:rsidR="00290CE9">
        <w:rPr>
          <w:rFonts w:asciiTheme="majorBidi" w:hAnsiTheme="majorBidi" w:cstheme="majorBidi"/>
          <w:sz w:val="20"/>
          <w:lang w:bidi="fa-IR"/>
        </w:rPr>
        <w:t xml:space="preserve"> </w:t>
      </w:r>
      <w:r w:rsidR="00D202E9">
        <w:rPr>
          <w:rFonts w:asciiTheme="majorBidi" w:hAnsiTheme="majorBidi" w:cstheme="majorBidi"/>
          <w:sz w:val="20"/>
          <w:lang w:bidi="fa-IR"/>
        </w:rPr>
        <w:t>by a thin metal plate</w:t>
      </w:r>
      <w:r w:rsidR="006F6B27">
        <w:rPr>
          <w:rFonts w:asciiTheme="majorBidi" w:hAnsiTheme="majorBidi" w:cstheme="majorBidi"/>
          <w:sz w:val="20"/>
          <w:lang w:bidi="fa-IR"/>
        </w:rPr>
        <w:t>.</w:t>
      </w:r>
    </w:p>
    <w:p w14:paraId="7A83B5E1" w14:textId="77777777" w:rsidR="00BF20A5" w:rsidRDefault="00BF20A5" w:rsidP="00857CF9">
      <w:pPr>
        <w:bidi w:val="0"/>
        <w:spacing w:line="260" w:lineRule="exact"/>
        <w:jc w:val="center"/>
        <w:rPr>
          <w:rFonts w:asciiTheme="majorBidi" w:hAnsiTheme="majorBidi" w:cs="B Nazanin"/>
          <w:szCs w:val="24"/>
          <w:rtl/>
          <w:lang w:bidi="fa-IR"/>
        </w:rPr>
      </w:pPr>
    </w:p>
    <w:p w14:paraId="29E57439" w14:textId="77777777" w:rsidR="00482D82" w:rsidRPr="00B426FC" w:rsidRDefault="00D202E9" w:rsidP="00D37D5B">
      <w:pPr>
        <w:bidi w:val="0"/>
        <w:spacing w:line="360" w:lineRule="auto"/>
        <w:jc w:val="center"/>
        <w:rPr>
          <w:rFonts w:asciiTheme="majorBidi" w:hAnsiTheme="majorBidi" w:cs="B Nazanin"/>
          <w:szCs w:val="24"/>
          <w:rtl/>
          <w:lang w:bidi="fa-IR"/>
        </w:rPr>
      </w:pPr>
      <w:r>
        <w:rPr>
          <w:noProof/>
          <w:lang w:eastAsia="zh-CN"/>
        </w:rPr>
        <mc:AlternateContent>
          <mc:Choice Requires="wpg">
            <w:drawing>
              <wp:anchor distT="0" distB="0" distL="114300" distR="114300" simplePos="0" relativeHeight="251676672" behindDoc="0" locked="0" layoutInCell="1" allowOverlap="1" wp14:anchorId="3A52A256" wp14:editId="0F2A967C">
                <wp:simplePos x="0" y="0"/>
                <wp:positionH relativeFrom="column">
                  <wp:posOffset>1716657</wp:posOffset>
                </wp:positionH>
                <wp:positionV relativeFrom="paragraph">
                  <wp:posOffset>9657</wp:posOffset>
                </wp:positionV>
                <wp:extent cx="2068542" cy="948906"/>
                <wp:effectExtent l="0" t="0" r="27305" b="3810"/>
                <wp:wrapNone/>
                <wp:docPr id="29" name="Group 29"/>
                <wp:cNvGraphicFramePr/>
                <a:graphic xmlns:a="http://schemas.openxmlformats.org/drawingml/2006/main">
                  <a:graphicData uri="http://schemas.microsoft.com/office/word/2010/wordprocessingGroup">
                    <wpg:wgp>
                      <wpg:cNvGrpSpPr/>
                      <wpg:grpSpPr>
                        <a:xfrm>
                          <a:off x="0" y="0"/>
                          <a:ext cx="2068542" cy="948906"/>
                          <a:chOff x="0" y="0"/>
                          <a:chExt cx="2068542" cy="948906"/>
                        </a:xfrm>
                      </wpg:grpSpPr>
                      <wpg:grpSp>
                        <wpg:cNvPr id="5" name="Group 5"/>
                        <wpg:cNvGrpSpPr/>
                        <wpg:grpSpPr>
                          <a:xfrm>
                            <a:off x="1630392" y="0"/>
                            <a:ext cx="438150" cy="295275"/>
                            <a:chOff x="0" y="0"/>
                            <a:chExt cx="438150" cy="295275"/>
                          </a:xfrm>
                        </wpg:grpSpPr>
                        <wps:wsp>
                          <wps:cNvPr id="3" name="Straight Arrow Connector 3"/>
                          <wps:cNvCnPr/>
                          <wps:spPr>
                            <a:xfrm flipH="1">
                              <a:off x="0" y="257175"/>
                              <a:ext cx="438150" cy="38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Rectangle 4"/>
                          <wps:cNvSpPr/>
                          <wps:spPr>
                            <a:xfrm>
                              <a:off x="76200" y="0"/>
                              <a:ext cx="2952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B49CC" w14:textId="77777777" w:rsidR="00D121D9" w:rsidRPr="006F6B27" w:rsidRDefault="00D121D9" w:rsidP="00D121D9">
                                <w:pPr>
                                  <w:jc w:val="center"/>
                                  <w:rPr>
                                    <w:color w:val="000000" w:themeColor="text1"/>
                                    <w:sz w:val="20"/>
                                    <w:szCs w:val="16"/>
                                  </w:rPr>
                                </w:pPr>
                                <w:r w:rsidRPr="006F6B27">
                                  <w:rPr>
                                    <w:color w:val="000000" w:themeColor="text1"/>
                                    <w:sz w:val="20"/>
                                    <w:szCs w:val="16"/>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Rectangle 6"/>
                        <wps:cNvSpPr/>
                        <wps:spPr>
                          <a:xfrm>
                            <a:off x="0" y="681487"/>
                            <a:ext cx="1095555"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E12EA" w14:textId="77777777" w:rsidR="00D202E9" w:rsidRPr="006F6B27" w:rsidRDefault="00D202E9" w:rsidP="00D202E9">
                              <w:pPr>
                                <w:jc w:val="center"/>
                                <w:rPr>
                                  <w:color w:val="000000" w:themeColor="text1"/>
                                  <w:sz w:val="20"/>
                                  <w:szCs w:val="16"/>
                                </w:rPr>
                              </w:pPr>
                              <w:r w:rsidRPr="006F6B27">
                                <w:rPr>
                                  <w:color w:val="000000" w:themeColor="text1"/>
                                  <w:sz w:val="20"/>
                                  <w:szCs w:val="16"/>
                                </w:rPr>
                                <w:t>Sidewalls joint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Arrow Connector 7"/>
                        <wps:cNvCnPr/>
                        <wps:spPr>
                          <a:xfrm>
                            <a:off x="1000664" y="828136"/>
                            <a:ext cx="28467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9" o:spid="_x0000_s1026" style="position:absolute;left:0;text-align:left;margin-left:135.15pt;margin-top:.75pt;width:162.9pt;height:74.7pt;z-index:251676672" coordsize="20685,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">
                <v:group id="Group 5" o:spid="_x0000_s1027" style="position:absolute;left:16303;width:4382;height:2952" coordsize="4381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2" coordsize="21600,21600" o:spt="32" o:oned="t" path="m,l21600,21600e" filled="f">
                    <v:path arrowok="t" fillok="f" o:connecttype="none"/>
                    <o:lock v:ext="edit" shapetype="t"/>
                  </v:shapetype>
                  <v:shape id="Straight Arrow Connector 3" o:spid="_x0000_s1028" type="#_x0000_t32" style="position:absolute;top:257175;width:438150;height:38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" strokecolor="black [3213]" strokeweight=".5pt">
                    <v:stroke endarrow="block" joinstyle="miter"/>
                  </v:shape>
                  <v:rect id="Rectangle 4" o:spid="_x0000_s1029" style="position:absolute;left:76200;width:295275;height:295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121D9" w:rsidRPr="006F6B27" w:rsidRDefault="00D121D9" w:rsidP="00D121D9">
                          <w:pPr>
                            <w:jc w:val="center"/>
                            <w:rPr>
                              <w:color w:val="000000" w:themeColor="text1"/>
                              <w:sz w:val="20"/>
                              <w:szCs w:val="16"/>
                            </w:rPr>
                          </w:pPr>
                          <w:r w:rsidRPr="006F6B27">
                            <w:rPr>
                              <w:color w:val="000000" w:themeColor="text1"/>
                              <w:sz w:val="20"/>
                              <w:szCs w:val="16"/>
                            </w:rPr>
                            <w:t>Q</w:t>
                          </w:r>
                        </w:p>
                      </w:txbxContent>
                    </v:textbox>
                  </v:rect>
                </v:group>
                <v:rect id="Rectangle 6" o:spid="_x0000_s1030" style="position:absolute;top:6814;width:10955;height:2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" filled="f" stroked="f" strokeweight="1pt">
                  <v:textbox>
                    <w:txbxContent>
                      <w:p w:rsidR="00D202E9" w:rsidRPr="006F6B27" w:rsidRDefault="00D202E9" w:rsidP="00D202E9">
                        <w:pPr>
                          <w:jc w:val="center"/>
                          <w:rPr>
                            <w:color w:val="000000" w:themeColor="text1"/>
                            <w:sz w:val="20"/>
                            <w:szCs w:val="16"/>
                          </w:rPr>
                        </w:pPr>
                        <w:r w:rsidRPr="006F6B27">
                          <w:rPr>
                            <w:color w:val="000000" w:themeColor="text1"/>
                            <w:sz w:val="20"/>
                            <w:szCs w:val="16"/>
                          </w:rPr>
                          <w:t>Sidewalls joint</w:t>
                        </w:r>
                      </w:p>
                    </w:txbxContent>
                  </v:textbox>
                </v:rect>
                <v:shape id="Straight Arrow Connector 7" o:spid="_x0000_s1031" type="#_x0000_t32" style="position:absolute;left:10006;top:8281;width:28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" strokecolor="black [3200]" strokeweight=".5pt">
                  <v:stroke endarrow="block" joinstyle="miter"/>
                </v:shape>
              </v:group>
            </w:pict>
          </mc:Fallback>
        </mc:AlternateContent>
      </w:r>
      <w:r w:rsidRPr="00D202E9">
        <w:rPr>
          <w:noProof/>
        </w:rPr>
        <w:t xml:space="preserve"> </w:t>
      </w:r>
      <w:r w:rsidRPr="006B345F">
        <w:rPr>
          <w:rFonts w:asciiTheme="majorBidi" w:hAnsiTheme="majorBidi" w:cs="B Nazanin"/>
          <w:noProof/>
          <w:szCs w:val="24"/>
        </w:rPr>
        <w:t xml:space="preserve"> </w:t>
      </w:r>
      <w:r w:rsidR="00482D82" w:rsidRPr="006B345F">
        <w:rPr>
          <w:rFonts w:asciiTheme="majorBidi" w:hAnsiTheme="majorBidi" w:cs="B Nazanin"/>
          <w:noProof/>
          <w:szCs w:val="24"/>
          <w:lang w:eastAsia="zh-CN"/>
        </w:rPr>
        <w:drawing>
          <wp:inline distT="0" distB="0" distL="0" distR="0" wp14:anchorId="6FDBD355" wp14:editId="5F475E3C">
            <wp:extent cx="3762375" cy="2038350"/>
            <wp:effectExtent l="0" t="0" r="9525" b="0"/>
            <wp:docPr id="14" name="Picture 14" descr="D:\phd\kabiri data\lab pic\DSC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kabiri data\lab pic\DSC_0181.JPG"/>
                    <pic:cNvPicPr>
                      <a:picLocks noChangeAspect="1" noChangeArrowheads="1"/>
                    </pic:cNvPicPr>
                  </pic:nvPicPr>
                  <pic:blipFill rotWithShape="1">
                    <a:blip r:embed="rId9" cstate="print">
                      <a:grayscl/>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t="24794" r="18389" b="8884"/>
                    <a:stretch/>
                  </pic:blipFill>
                  <pic:spPr bwMode="auto">
                    <a:xfrm>
                      <a:off x="0" y="0"/>
                      <a:ext cx="3762375" cy="2038350"/>
                    </a:xfrm>
                    <a:prstGeom prst="rect">
                      <a:avLst/>
                    </a:prstGeom>
                    <a:noFill/>
                    <a:ln>
                      <a:noFill/>
                    </a:ln>
                    <a:extLst>
                      <a:ext uri="{53640926-AAD7-44D8-BBD7-CCE9431645EC}">
                        <a14:shadowObscured xmlns:a14="http://schemas.microsoft.com/office/drawing/2010/main"/>
                      </a:ext>
                    </a:extLst>
                  </pic:spPr>
                </pic:pic>
              </a:graphicData>
            </a:graphic>
          </wp:inline>
        </w:drawing>
      </w:r>
    </w:p>
    <w:p w14:paraId="62A86F5E" w14:textId="77777777" w:rsidR="00482D82" w:rsidRDefault="00482D82" w:rsidP="005757F2">
      <w:pPr>
        <w:bidi w:val="0"/>
        <w:spacing w:line="260" w:lineRule="exact"/>
        <w:ind w:right="-91"/>
        <w:jc w:val="left"/>
        <w:rPr>
          <w:rFonts w:asciiTheme="majorBidi" w:hAnsiTheme="majorBidi" w:cs="B Nazanin"/>
          <w:sz w:val="20"/>
          <w:lang w:bidi="fa-IR"/>
        </w:rPr>
      </w:pPr>
      <w:r w:rsidRPr="00716452">
        <w:rPr>
          <w:rFonts w:asciiTheme="majorBidi" w:hAnsiTheme="majorBidi" w:cs="B Nazanin"/>
          <w:sz w:val="20"/>
          <w:lang w:bidi="fa-IR"/>
        </w:rPr>
        <w:t xml:space="preserve">Figure </w:t>
      </w:r>
      <w:r w:rsidR="002A2860">
        <w:rPr>
          <w:rFonts w:asciiTheme="majorBidi" w:hAnsiTheme="majorBidi" w:cs="B Nazanin"/>
          <w:sz w:val="20"/>
          <w:lang w:bidi="fa-IR"/>
        </w:rPr>
        <w:t>2</w:t>
      </w:r>
      <w:r w:rsidR="008000F4">
        <w:rPr>
          <w:rFonts w:asciiTheme="majorBidi" w:hAnsiTheme="majorBidi" w:cs="B Nazanin"/>
          <w:sz w:val="20"/>
          <w:lang w:bidi="fa-IR"/>
        </w:rPr>
        <w:t>. N</w:t>
      </w:r>
      <w:r w:rsidRPr="00716452">
        <w:rPr>
          <w:rFonts w:asciiTheme="majorBidi" w:hAnsiTheme="majorBidi" w:cs="B Nazanin"/>
          <w:sz w:val="20"/>
          <w:lang w:bidi="fa-IR"/>
        </w:rPr>
        <w:t>on-vegetated bedform in the laboratory</w:t>
      </w:r>
    </w:p>
    <w:p w14:paraId="72C55FFB" w14:textId="77777777" w:rsidR="008A3CDF" w:rsidRPr="008A3CDF" w:rsidRDefault="008A3CDF" w:rsidP="005757F2">
      <w:pPr>
        <w:bidi w:val="0"/>
        <w:spacing w:line="260" w:lineRule="exact"/>
        <w:ind w:right="-91"/>
        <w:jc w:val="left"/>
        <w:rPr>
          <w:rFonts w:asciiTheme="majorBidi" w:hAnsiTheme="majorBidi" w:cs="B Nazanin"/>
          <w:sz w:val="20"/>
          <w:lang w:bidi="fa-IR"/>
        </w:rPr>
      </w:pPr>
    </w:p>
    <w:p w14:paraId="19002389" w14:textId="77777777" w:rsidR="00482D82" w:rsidRPr="00E50D6F" w:rsidRDefault="007464EA" w:rsidP="002A2860">
      <w:pPr>
        <w:bidi w:val="0"/>
        <w:spacing w:line="260" w:lineRule="exact"/>
        <w:ind w:right="-86"/>
        <w:jc w:val="both"/>
        <w:rPr>
          <w:rFonts w:asciiTheme="majorBidi" w:hAnsiTheme="majorBidi" w:cs="B Nazanin"/>
          <w:noProof/>
          <w:color w:val="000000" w:themeColor="text1"/>
          <w:sz w:val="20"/>
        </w:rPr>
      </w:pPr>
      <w:r>
        <w:rPr>
          <w:rFonts w:asciiTheme="majorBidi" w:hAnsiTheme="majorBidi" w:cs="B Nazanin"/>
          <w:noProof/>
          <w:sz w:val="20"/>
        </w:rPr>
        <w:t>Fully</w:t>
      </w:r>
      <w:r w:rsidR="00482D82" w:rsidRPr="00BF20A5">
        <w:rPr>
          <w:rFonts w:asciiTheme="majorBidi" w:hAnsiTheme="majorBidi" w:cs="B Nazanin"/>
          <w:noProof/>
          <w:sz w:val="20"/>
        </w:rPr>
        <w:t xml:space="preserve"> submerged, dense</w:t>
      </w:r>
      <w:r>
        <w:rPr>
          <w:rFonts w:asciiTheme="majorBidi" w:hAnsiTheme="majorBidi" w:cs="B Nazanin"/>
          <w:noProof/>
          <w:sz w:val="20"/>
        </w:rPr>
        <w:t>d</w:t>
      </w:r>
      <w:r w:rsidR="00482D82" w:rsidRPr="00BF20A5">
        <w:rPr>
          <w:rFonts w:asciiTheme="majorBidi" w:hAnsiTheme="majorBidi" w:cs="B Nazanin"/>
          <w:noProof/>
          <w:sz w:val="20"/>
        </w:rPr>
        <w:t xml:space="preserve"> and flexible artificial grass with a height of </w:t>
      </w:r>
      <w:r w:rsidR="00482D82" w:rsidRPr="00E50D6F">
        <w:rPr>
          <w:rFonts w:asciiTheme="majorBidi" w:hAnsiTheme="majorBidi" w:cs="B Nazanin"/>
          <w:noProof/>
          <w:color w:val="000000" w:themeColor="text1"/>
          <w:sz w:val="20"/>
        </w:rPr>
        <w:t xml:space="preserve">30 mm (Figure </w:t>
      </w:r>
      <w:r w:rsidR="002A2860">
        <w:rPr>
          <w:rFonts w:asciiTheme="majorBidi" w:hAnsiTheme="majorBidi" w:cs="B Nazanin"/>
          <w:noProof/>
          <w:color w:val="000000" w:themeColor="text1"/>
          <w:sz w:val="20"/>
        </w:rPr>
        <w:t>3</w:t>
      </w:r>
      <w:r w:rsidR="00482D82" w:rsidRPr="00E50D6F">
        <w:rPr>
          <w:rFonts w:asciiTheme="majorBidi" w:hAnsiTheme="majorBidi" w:cs="B Nazanin"/>
          <w:noProof/>
          <w:color w:val="000000" w:themeColor="text1"/>
          <w:sz w:val="20"/>
        </w:rPr>
        <w:t xml:space="preserve">-a) was established to cover the entire bed on the top of the gravel surface, tightened by clips (Figure </w:t>
      </w:r>
      <w:r w:rsidR="002A2860">
        <w:rPr>
          <w:rFonts w:asciiTheme="majorBidi" w:hAnsiTheme="majorBidi" w:cs="B Nazanin"/>
          <w:noProof/>
          <w:color w:val="000000" w:themeColor="text1"/>
          <w:sz w:val="20"/>
        </w:rPr>
        <w:t>3</w:t>
      </w:r>
      <w:r w:rsidR="00482D82" w:rsidRPr="00E50D6F">
        <w:rPr>
          <w:rFonts w:asciiTheme="majorBidi" w:hAnsiTheme="majorBidi" w:cs="B Nazanin"/>
          <w:noProof/>
          <w:color w:val="000000" w:themeColor="text1"/>
          <w:sz w:val="20"/>
        </w:rPr>
        <w:t>-b).</w:t>
      </w:r>
    </w:p>
    <w:p w14:paraId="35600248" w14:textId="77777777" w:rsidR="00482D82" w:rsidRPr="00B426FC" w:rsidRDefault="00482D82" w:rsidP="00D37D5B">
      <w:pPr>
        <w:bidi w:val="0"/>
        <w:spacing w:line="360" w:lineRule="auto"/>
        <w:ind w:right="-90"/>
        <w:jc w:val="both"/>
        <w:rPr>
          <w:rFonts w:asciiTheme="majorBidi" w:hAnsiTheme="majorBidi" w:cs="B Nazanin"/>
          <w:noProof/>
          <w:szCs w:val="24"/>
          <w:rtl/>
        </w:rPr>
      </w:pPr>
    </w:p>
    <w:p w14:paraId="3F4450E2" w14:textId="77777777" w:rsidR="00F56C5C" w:rsidRPr="00B426FC" w:rsidRDefault="00482D82" w:rsidP="00F56C5C">
      <w:pPr>
        <w:bidi w:val="0"/>
        <w:spacing w:line="360" w:lineRule="auto"/>
        <w:ind w:right="-90"/>
        <w:jc w:val="center"/>
        <w:rPr>
          <w:rFonts w:asciiTheme="majorBidi" w:hAnsiTheme="majorBidi" w:cs="B Nazanin"/>
          <w:szCs w:val="24"/>
          <w:lang w:bidi="fa-IR"/>
        </w:rPr>
      </w:pPr>
      <w:r w:rsidRPr="00716452">
        <w:rPr>
          <w:rFonts w:asciiTheme="majorBidi" w:hAnsiTheme="majorBidi" w:cs="B Nazanin"/>
          <w:sz w:val="20"/>
          <w:lang w:bidi="fa-IR"/>
        </w:rPr>
        <w:t xml:space="preserve">(a) </w:t>
      </w:r>
      <w:r w:rsidRPr="00B426FC">
        <w:rPr>
          <w:rFonts w:asciiTheme="majorBidi" w:hAnsiTheme="majorBidi" w:cs="B Nazanin"/>
          <w:noProof/>
          <w:szCs w:val="24"/>
          <w:rtl/>
          <w:lang w:eastAsia="zh-CN"/>
        </w:rPr>
        <w:drawing>
          <wp:inline distT="0" distB="0" distL="0" distR="0" wp14:anchorId="4FF71576" wp14:editId="54FF3EC3">
            <wp:extent cx="2377645" cy="1828800"/>
            <wp:effectExtent l="0" t="0" r="3810" b="0"/>
            <wp:docPr id="36" name="Picture 36" descr="C:\Users\f.k\Desktop\20190929_11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k\Desktop\20190929_114055.jpg"/>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77645" cy="1828800"/>
                    </a:xfrm>
                    <a:prstGeom prst="rect">
                      <a:avLst/>
                    </a:prstGeom>
                    <a:noFill/>
                    <a:ln>
                      <a:noFill/>
                    </a:ln>
                  </pic:spPr>
                </pic:pic>
              </a:graphicData>
            </a:graphic>
          </wp:inline>
        </w:drawing>
      </w:r>
      <w:r w:rsidRPr="00B426FC">
        <w:rPr>
          <w:rFonts w:asciiTheme="majorBidi" w:hAnsiTheme="majorBidi" w:cs="B Nazanin"/>
          <w:szCs w:val="24"/>
          <w:lang w:bidi="fa-IR"/>
        </w:rPr>
        <w:t xml:space="preserve"> </w:t>
      </w:r>
    </w:p>
    <w:p w14:paraId="3ADFC7F1" w14:textId="77777777" w:rsidR="00482D82" w:rsidRPr="00B426FC" w:rsidRDefault="002E2417" w:rsidP="00D37D5B">
      <w:pPr>
        <w:bidi w:val="0"/>
        <w:spacing w:line="360" w:lineRule="auto"/>
        <w:ind w:right="-90"/>
        <w:jc w:val="center"/>
        <w:rPr>
          <w:rFonts w:asciiTheme="majorBidi" w:hAnsiTheme="majorBidi" w:cs="B Nazanin"/>
          <w:szCs w:val="24"/>
          <w:rtl/>
          <w:lang w:bidi="fa-IR"/>
        </w:rPr>
      </w:pPr>
      <w:r>
        <w:rPr>
          <w:rFonts w:asciiTheme="majorBidi" w:hAnsiTheme="majorBidi" w:cs="B Nazanin"/>
          <w:noProof/>
          <w:sz w:val="20"/>
          <w:lang w:eastAsia="zh-CN"/>
        </w:rPr>
        <w:lastRenderedPageBreak/>
        <mc:AlternateContent>
          <mc:Choice Requires="wpg">
            <w:drawing>
              <wp:anchor distT="0" distB="0" distL="114300" distR="114300" simplePos="0" relativeHeight="251658240" behindDoc="0" locked="0" layoutInCell="1" allowOverlap="1" wp14:anchorId="5F179215" wp14:editId="264C2844">
                <wp:simplePos x="0" y="0"/>
                <wp:positionH relativeFrom="column">
                  <wp:posOffset>3038475</wp:posOffset>
                </wp:positionH>
                <wp:positionV relativeFrom="paragraph">
                  <wp:posOffset>1092200</wp:posOffset>
                </wp:positionV>
                <wp:extent cx="457200" cy="342900"/>
                <wp:effectExtent l="38100" t="0" r="0" b="76200"/>
                <wp:wrapNone/>
                <wp:docPr id="10" name="Group 10"/>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8" name="Rectangle 8"/>
                        <wps:cNvSpPr/>
                        <wps:spPr>
                          <a:xfrm>
                            <a:off x="85725" y="0"/>
                            <a:ext cx="2952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3D1B7" w14:textId="77777777" w:rsidR="002E2417" w:rsidRPr="006F6B27" w:rsidRDefault="002E2417" w:rsidP="002E2417">
                              <w:pPr>
                                <w:jc w:val="center"/>
                                <w:rPr>
                                  <w:color w:val="000000" w:themeColor="text1"/>
                                  <w:sz w:val="20"/>
                                  <w:szCs w:val="16"/>
                                </w:rPr>
                              </w:pPr>
                              <w:r w:rsidRPr="006F6B27">
                                <w:rPr>
                                  <w:color w:val="000000" w:themeColor="text1"/>
                                  <w:sz w:val="20"/>
                                  <w:szCs w:val="16"/>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wps:spPr>
                          <a:xfrm flipH="1">
                            <a:off x="0" y="228600"/>
                            <a:ext cx="45720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0" o:spid="_x0000_s1032" style="position:absolute;left:0;text-align:left;margin-left:239.25pt;margin-top:86pt;width:36pt;height:27pt;z-index:251658240" coordsize="4572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">
                <v:rect id="Rectangle 8" o:spid="_x0000_s1033" style="position:absolute;left:85725;width:295275;height:295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textbox>
                    <w:txbxContent>
                      <w:p w:rsidR="002E2417" w:rsidRPr="006F6B27" w:rsidRDefault="002E2417" w:rsidP="002E2417">
                        <w:pPr>
                          <w:jc w:val="center"/>
                          <w:rPr>
                            <w:color w:val="000000" w:themeColor="text1"/>
                            <w:sz w:val="20"/>
                            <w:szCs w:val="16"/>
                          </w:rPr>
                        </w:pPr>
                        <w:r w:rsidRPr="006F6B27">
                          <w:rPr>
                            <w:color w:val="000000" w:themeColor="text1"/>
                            <w:sz w:val="20"/>
                            <w:szCs w:val="16"/>
                          </w:rPr>
                          <w:t>Q</w:t>
                        </w:r>
                      </w:p>
                    </w:txbxContent>
                  </v:textbox>
                </v:rect>
                <v:shape id="Straight Arrow Connector 9" o:spid="_x0000_s1034" type="#_x0000_t32" style="position:absolute;top:228600;width:457200;height:114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" strokecolor="black [3213]" strokeweight=".5pt">
                  <v:stroke endarrow="block" joinstyle="miter"/>
                </v:shape>
              </v:group>
            </w:pict>
          </mc:Fallback>
        </mc:AlternateContent>
      </w:r>
      <w:r w:rsidR="00482D82" w:rsidRPr="00716452">
        <w:rPr>
          <w:rFonts w:asciiTheme="majorBidi" w:hAnsiTheme="majorBidi" w:cs="B Nazanin"/>
          <w:sz w:val="20"/>
          <w:lang w:bidi="fa-IR"/>
        </w:rPr>
        <w:t xml:space="preserve">(b) </w:t>
      </w:r>
      <w:r w:rsidR="00482D82" w:rsidRPr="00B426FC">
        <w:rPr>
          <w:rFonts w:asciiTheme="majorBidi" w:hAnsiTheme="majorBidi" w:cs="B Nazanin"/>
          <w:noProof/>
          <w:szCs w:val="24"/>
          <w:rtl/>
          <w:lang w:eastAsia="zh-CN"/>
        </w:rPr>
        <w:drawing>
          <wp:inline distT="0" distB="0" distL="0" distR="0" wp14:anchorId="52B17D1D" wp14:editId="7E199527">
            <wp:extent cx="3121902" cy="2340864"/>
            <wp:effectExtent l="0" t="0" r="2540" b="2540"/>
            <wp:docPr id="15" name="Picture 15" descr="C:\Users\f.k\Desktop\IMG_20191007_165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k\Desktop\IMG_20191007_1650511.jpg"/>
                    <pic:cNvPicPr>
                      <a:picLocks noChangeAspect="1" noChangeArrowheads="1"/>
                    </pic:cNvPicPr>
                  </pic:nvPicPr>
                  <pic:blipFill>
                    <a:blip r:embed="rId13" cstate="print">
                      <a:grayscl/>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21902" cy="2340864"/>
                    </a:xfrm>
                    <a:prstGeom prst="rect">
                      <a:avLst/>
                    </a:prstGeom>
                    <a:noFill/>
                    <a:ln>
                      <a:noFill/>
                    </a:ln>
                  </pic:spPr>
                </pic:pic>
              </a:graphicData>
            </a:graphic>
          </wp:inline>
        </w:drawing>
      </w:r>
      <w:r w:rsidR="00482D82" w:rsidRPr="00B426FC">
        <w:rPr>
          <w:rFonts w:asciiTheme="majorBidi" w:hAnsiTheme="majorBidi" w:cs="B Nazanin"/>
          <w:szCs w:val="24"/>
          <w:lang w:bidi="fa-IR"/>
        </w:rPr>
        <w:t xml:space="preserve"> </w:t>
      </w:r>
    </w:p>
    <w:p w14:paraId="36063A39" w14:textId="77777777" w:rsidR="00BF20A5" w:rsidRPr="00BF20A5" w:rsidRDefault="00482D82" w:rsidP="005757F2">
      <w:pPr>
        <w:bidi w:val="0"/>
        <w:spacing w:line="260" w:lineRule="exact"/>
        <w:ind w:right="-91"/>
        <w:jc w:val="left"/>
        <w:rPr>
          <w:rFonts w:asciiTheme="majorBidi" w:hAnsiTheme="majorBidi" w:cs="B Nazanin"/>
          <w:sz w:val="20"/>
          <w:lang w:bidi="fa-IR"/>
        </w:rPr>
      </w:pPr>
      <w:r w:rsidRPr="00BF20A5">
        <w:rPr>
          <w:rFonts w:asciiTheme="majorBidi" w:hAnsiTheme="majorBidi" w:cs="B Nazanin"/>
          <w:sz w:val="20"/>
          <w:lang w:bidi="fa-IR"/>
        </w:rPr>
        <w:t xml:space="preserve">Figure </w:t>
      </w:r>
      <w:r w:rsidR="002A2860">
        <w:rPr>
          <w:rFonts w:asciiTheme="majorBidi" w:hAnsiTheme="majorBidi" w:cs="B Nazanin"/>
          <w:sz w:val="20"/>
          <w:lang w:bidi="fa-IR"/>
        </w:rPr>
        <w:t>3</w:t>
      </w:r>
      <w:r w:rsidRPr="00BF20A5">
        <w:rPr>
          <w:rFonts w:asciiTheme="majorBidi" w:hAnsiTheme="majorBidi" w:cs="B Nazanin"/>
          <w:sz w:val="20"/>
          <w:lang w:bidi="fa-IR"/>
        </w:rPr>
        <w:t>. (a) Artificial grass and (b) The modeled vegetated b</w:t>
      </w:r>
      <w:r w:rsidRPr="002568CC">
        <w:rPr>
          <w:rFonts w:asciiTheme="majorBidi" w:hAnsiTheme="majorBidi" w:cs="B Nazanin"/>
          <w:sz w:val="20"/>
          <w:lang w:bidi="fa-IR"/>
        </w:rPr>
        <w:t xml:space="preserve">edform </w:t>
      </w:r>
      <w:r w:rsidR="001856AC">
        <w:rPr>
          <w:rFonts w:asciiTheme="majorBidi" w:hAnsiTheme="majorBidi" w:cs="B Nazanin"/>
          <w:sz w:val="20"/>
          <w:lang w:bidi="fa-IR"/>
        </w:rPr>
        <w:t>[</w:t>
      </w:r>
      <w:r w:rsidR="004B6401">
        <w:rPr>
          <w:rFonts w:asciiTheme="majorBidi" w:hAnsiTheme="majorBidi" w:cs="B Nazanin"/>
          <w:color w:val="000000" w:themeColor="text1"/>
          <w:sz w:val="20"/>
          <w:lang w:bidi="fa-IR"/>
        </w:rPr>
        <w:t>5</w:t>
      </w:r>
      <w:r w:rsidR="001856AC">
        <w:rPr>
          <w:rFonts w:asciiTheme="majorBidi" w:hAnsiTheme="majorBidi" w:cs="B Nazanin"/>
          <w:sz w:val="20"/>
          <w:lang w:bidi="fa-IR"/>
        </w:rPr>
        <w:t>]</w:t>
      </w:r>
    </w:p>
    <w:p w14:paraId="27F47619" w14:textId="77777777" w:rsidR="000518E6" w:rsidRPr="00BF20A5" w:rsidRDefault="000518E6" w:rsidP="005757F2">
      <w:pPr>
        <w:bidi w:val="0"/>
        <w:spacing w:line="260" w:lineRule="exact"/>
        <w:ind w:right="-91"/>
        <w:jc w:val="both"/>
        <w:rPr>
          <w:rFonts w:asciiTheme="majorBidi" w:hAnsiTheme="majorBidi" w:cstheme="majorBidi"/>
          <w:sz w:val="20"/>
          <w:lang w:bidi="fa-IR"/>
        </w:rPr>
      </w:pPr>
    </w:p>
    <w:p w14:paraId="68636B4E" w14:textId="77777777" w:rsidR="00386B80" w:rsidRPr="00BF20A5" w:rsidRDefault="00386B80" w:rsidP="00614DA8">
      <w:pPr>
        <w:pStyle w:val="2"/>
        <w:rPr>
          <w:rtl/>
        </w:rPr>
      </w:pPr>
      <w:r w:rsidRPr="00BF20A5">
        <w:t xml:space="preserve">Tracing hyporheic </w:t>
      </w:r>
      <w:r w:rsidR="00614DA8">
        <w:t>path</w:t>
      </w:r>
    </w:p>
    <w:p w14:paraId="49188174" w14:textId="77777777" w:rsidR="00E50D6F" w:rsidRPr="00F36AFB" w:rsidRDefault="00386B80" w:rsidP="00201D5A">
      <w:pPr>
        <w:bidi w:val="0"/>
        <w:spacing w:line="260" w:lineRule="exact"/>
        <w:jc w:val="both"/>
        <w:rPr>
          <w:rFonts w:asciiTheme="majorBidi" w:hAnsiTheme="majorBidi" w:cstheme="majorBidi"/>
          <w:sz w:val="20"/>
          <w:lang w:bidi="fa-IR"/>
        </w:rPr>
      </w:pPr>
      <w:r w:rsidRPr="00BF20A5">
        <w:rPr>
          <w:rFonts w:asciiTheme="majorBidi" w:hAnsiTheme="majorBidi" w:cstheme="majorBidi"/>
          <w:sz w:val="20"/>
          <w:lang w:bidi="fa-IR"/>
        </w:rPr>
        <w:t xml:space="preserve">To trace the </w:t>
      </w:r>
      <w:r w:rsidR="00374109">
        <w:rPr>
          <w:rFonts w:asciiTheme="majorBidi" w:hAnsiTheme="majorBidi" w:cstheme="majorBidi"/>
          <w:sz w:val="20"/>
          <w:lang w:bidi="fa-IR"/>
        </w:rPr>
        <w:t>path</w:t>
      </w:r>
      <w:r w:rsidRPr="00BF20A5">
        <w:rPr>
          <w:rFonts w:asciiTheme="majorBidi" w:hAnsiTheme="majorBidi" w:cstheme="majorBidi"/>
          <w:sz w:val="20"/>
          <w:lang w:bidi="fa-IR"/>
        </w:rPr>
        <w:t xml:space="preserve"> in the hyporheic zone, edible color and video recording at 29 frames per second are used and the residence time and length of hyporheic </w:t>
      </w:r>
      <w:r w:rsidR="00E224EA">
        <w:rPr>
          <w:rFonts w:asciiTheme="majorBidi" w:hAnsiTheme="majorBidi" w:cstheme="majorBidi"/>
          <w:sz w:val="20"/>
          <w:lang w:bidi="fa-IR"/>
        </w:rPr>
        <w:t>path</w:t>
      </w:r>
      <w:r w:rsidRPr="00BF20A5">
        <w:rPr>
          <w:rFonts w:asciiTheme="majorBidi" w:hAnsiTheme="majorBidi" w:cstheme="majorBidi"/>
          <w:sz w:val="20"/>
          <w:lang w:bidi="fa-IR"/>
        </w:rPr>
        <w:t xml:space="preserve"> were calculated by </w:t>
      </w:r>
      <w:r w:rsidR="002E3FE8" w:rsidRPr="002E3FE8">
        <w:rPr>
          <w:sz w:val="20"/>
        </w:rPr>
        <w:t>"</w:t>
      </w:r>
      <w:proofErr w:type="spellStart"/>
      <w:r w:rsidR="002E3FE8" w:rsidRPr="002E3FE8">
        <w:rPr>
          <w:sz w:val="20"/>
        </w:rPr>
        <w:t>Grapher</w:t>
      </w:r>
      <w:r w:rsidR="002E3FE8" w:rsidRPr="002E3FE8">
        <w:rPr>
          <w:sz w:val="20"/>
          <w:vertAlign w:val="superscript"/>
        </w:rPr>
        <w:t>TM</w:t>
      </w:r>
      <w:proofErr w:type="spellEnd"/>
      <w:r w:rsidR="002E3FE8">
        <w:rPr>
          <w:sz w:val="20"/>
        </w:rPr>
        <w:t> from Golden Software, LLC</w:t>
      </w:r>
      <w:r w:rsidR="002E3FE8" w:rsidRPr="002E3FE8">
        <w:rPr>
          <w:sz w:val="20"/>
        </w:rPr>
        <w:t>"</w:t>
      </w:r>
      <w:r w:rsidR="00A3190C">
        <w:rPr>
          <w:rFonts w:asciiTheme="majorBidi" w:hAnsiTheme="majorBidi" w:cstheme="majorBidi"/>
          <w:sz w:val="20"/>
          <w:lang w:bidi="fa-IR"/>
        </w:rPr>
        <w:t xml:space="preserve">. Tracing is </w:t>
      </w:r>
      <w:r w:rsidR="006663E7">
        <w:rPr>
          <w:rFonts w:asciiTheme="majorBidi" w:hAnsiTheme="majorBidi" w:cstheme="majorBidi"/>
          <w:sz w:val="20"/>
          <w:lang w:bidi="fa-IR"/>
        </w:rPr>
        <w:t>measured</w:t>
      </w:r>
      <w:r w:rsidR="00A3190C">
        <w:rPr>
          <w:rFonts w:asciiTheme="majorBidi" w:hAnsiTheme="majorBidi" w:cstheme="majorBidi"/>
          <w:sz w:val="20"/>
          <w:lang w:bidi="fa-IR"/>
        </w:rPr>
        <w:t xml:space="preserve"> 3 times for each </w:t>
      </w:r>
      <w:r w:rsidR="007F2A6E">
        <w:rPr>
          <w:rFonts w:asciiTheme="majorBidi" w:hAnsiTheme="majorBidi" w:cstheme="majorBidi"/>
          <w:sz w:val="20"/>
          <w:lang w:bidi="fa-IR"/>
        </w:rPr>
        <w:t>path</w:t>
      </w:r>
      <w:r w:rsidR="006663E7">
        <w:rPr>
          <w:rFonts w:asciiTheme="majorBidi" w:hAnsiTheme="majorBidi" w:cstheme="majorBidi"/>
          <w:sz w:val="20"/>
          <w:lang w:bidi="fa-IR"/>
        </w:rPr>
        <w:t xml:space="preserve"> line </w:t>
      </w:r>
      <w:r w:rsidR="003C3E56">
        <w:rPr>
          <w:rFonts w:asciiTheme="majorBidi" w:hAnsiTheme="majorBidi" w:cstheme="majorBidi"/>
          <w:sz w:val="20"/>
          <w:lang w:bidi="fa-IR"/>
        </w:rPr>
        <w:t xml:space="preserve">in both vegetated and non-vegetated bedform </w:t>
      </w:r>
      <w:r w:rsidR="006663E7">
        <w:rPr>
          <w:rFonts w:asciiTheme="majorBidi" w:hAnsiTheme="majorBidi" w:cstheme="majorBidi"/>
          <w:sz w:val="20"/>
          <w:lang w:bidi="fa-IR"/>
        </w:rPr>
        <w:t>and the average value of that was calculated to use for rest of computation</w:t>
      </w:r>
      <w:r w:rsidR="007442A8">
        <w:rPr>
          <w:rFonts w:asciiTheme="majorBidi" w:hAnsiTheme="majorBidi" w:cstheme="majorBidi"/>
          <w:sz w:val="20"/>
          <w:lang w:bidi="fa-IR"/>
        </w:rPr>
        <w:t>.</w:t>
      </w:r>
      <w:r w:rsidR="00F81CAA">
        <w:rPr>
          <w:rFonts w:asciiTheme="majorBidi" w:hAnsiTheme="majorBidi" w:cstheme="majorBidi"/>
          <w:sz w:val="20"/>
          <w:lang w:bidi="fa-IR"/>
        </w:rPr>
        <w:t xml:space="preserve"> T</w:t>
      </w:r>
      <w:r w:rsidR="0081406F">
        <w:rPr>
          <w:rFonts w:asciiTheme="majorBidi" w:hAnsiTheme="majorBidi" w:cstheme="majorBidi"/>
          <w:sz w:val="20"/>
          <w:lang w:bidi="fa-IR"/>
        </w:rPr>
        <w:t>he path</w:t>
      </w:r>
      <w:r w:rsidR="00F81CAA">
        <w:rPr>
          <w:rFonts w:asciiTheme="majorBidi" w:hAnsiTheme="majorBidi" w:cstheme="majorBidi"/>
          <w:sz w:val="20"/>
          <w:lang w:bidi="fa-IR"/>
        </w:rPr>
        <w:t xml:space="preserve"> lines for vegetated and non-vegetated bedforms are shown i</w:t>
      </w:r>
      <w:r w:rsidR="007442A8">
        <w:rPr>
          <w:rFonts w:asciiTheme="majorBidi" w:hAnsiTheme="majorBidi" w:cstheme="majorBidi"/>
          <w:sz w:val="20"/>
          <w:lang w:bidi="fa-IR"/>
        </w:rPr>
        <w:t xml:space="preserve">n </w:t>
      </w:r>
      <w:r w:rsidR="00F81CAA">
        <w:rPr>
          <w:rFonts w:asciiTheme="majorBidi" w:hAnsiTheme="majorBidi" w:cstheme="majorBidi"/>
          <w:sz w:val="20"/>
          <w:lang w:bidi="fa-IR"/>
        </w:rPr>
        <w:t>the</w:t>
      </w:r>
      <w:r w:rsidR="007442A8">
        <w:rPr>
          <w:rFonts w:asciiTheme="majorBidi" w:hAnsiTheme="majorBidi" w:cstheme="majorBidi"/>
          <w:sz w:val="20"/>
          <w:lang w:bidi="fa-IR"/>
        </w:rPr>
        <w:t xml:space="preserve"> stoss</w:t>
      </w:r>
      <w:r w:rsidR="00A26D26">
        <w:rPr>
          <w:rFonts w:asciiTheme="majorBidi" w:hAnsiTheme="majorBidi" w:cstheme="majorBidi"/>
          <w:sz w:val="20"/>
          <w:lang w:bidi="fa-IR"/>
        </w:rPr>
        <w:t xml:space="preserve"> (upstream of the crest)</w:t>
      </w:r>
      <w:r w:rsidR="00A26D26" w:rsidRPr="00A26D26">
        <w:rPr>
          <w:rFonts w:asciiTheme="majorBidi" w:hAnsiTheme="majorBidi" w:cstheme="majorBidi"/>
          <w:sz w:val="20"/>
          <w:lang w:bidi="fa-IR"/>
        </w:rPr>
        <w:t xml:space="preserve"> </w:t>
      </w:r>
      <w:r w:rsidR="00A26D26">
        <w:rPr>
          <w:rFonts w:asciiTheme="majorBidi" w:hAnsiTheme="majorBidi" w:cstheme="majorBidi"/>
          <w:sz w:val="20"/>
          <w:lang w:bidi="fa-IR"/>
        </w:rPr>
        <w:t>(Figure</w:t>
      </w:r>
      <w:r w:rsidR="004E7278">
        <w:rPr>
          <w:rFonts w:asciiTheme="majorBidi" w:hAnsiTheme="majorBidi" w:cstheme="majorBidi"/>
          <w:sz w:val="20"/>
          <w:lang w:bidi="fa-IR"/>
        </w:rPr>
        <w:t>s</w:t>
      </w:r>
      <w:r w:rsidR="00A26D26">
        <w:rPr>
          <w:rFonts w:asciiTheme="majorBidi" w:hAnsiTheme="majorBidi" w:cstheme="majorBidi"/>
          <w:sz w:val="20"/>
          <w:lang w:bidi="fa-IR"/>
        </w:rPr>
        <w:t xml:space="preserve"> 4-a and 4-c)</w:t>
      </w:r>
      <w:r w:rsidR="007442A8">
        <w:rPr>
          <w:rFonts w:asciiTheme="majorBidi" w:hAnsiTheme="majorBidi" w:cstheme="majorBidi"/>
          <w:sz w:val="20"/>
          <w:lang w:bidi="fa-IR"/>
        </w:rPr>
        <w:t xml:space="preserve"> and</w:t>
      </w:r>
      <w:r w:rsidR="00A26D26">
        <w:rPr>
          <w:rFonts w:asciiTheme="majorBidi" w:hAnsiTheme="majorBidi" w:cstheme="majorBidi"/>
          <w:sz w:val="20"/>
          <w:lang w:bidi="fa-IR"/>
        </w:rPr>
        <w:t xml:space="preserve"> the</w:t>
      </w:r>
      <w:r w:rsidR="007442A8">
        <w:rPr>
          <w:rFonts w:asciiTheme="majorBidi" w:hAnsiTheme="majorBidi" w:cstheme="majorBidi"/>
          <w:sz w:val="20"/>
          <w:lang w:bidi="fa-IR"/>
        </w:rPr>
        <w:t xml:space="preserve"> </w:t>
      </w:r>
      <w:r w:rsidR="00F36AFB">
        <w:rPr>
          <w:rFonts w:asciiTheme="majorBidi" w:hAnsiTheme="majorBidi" w:cstheme="majorBidi"/>
          <w:sz w:val="20"/>
          <w:lang w:bidi="fa-IR"/>
        </w:rPr>
        <w:t>lee (downstream of the crest)</w:t>
      </w:r>
      <w:r w:rsidR="00A26D26">
        <w:rPr>
          <w:rFonts w:asciiTheme="majorBidi" w:hAnsiTheme="majorBidi" w:cstheme="majorBidi"/>
          <w:sz w:val="20"/>
          <w:lang w:bidi="fa-IR"/>
        </w:rPr>
        <w:t xml:space="preserve"> (Figure</w:t>
      </w:r>
      <w:r w:rsidR="004E7278">
        <w:rPr>
          <w:rFonts w:asciiTheme="majorBidi" w:hAnsiTheme="majorBidi" w:cstheme="majorBidi"/>
          <w:sz w:val="20"/>
          <w:lang w:bidi="fa-IR"/>
        </w:rPr>
        <w:t>s</w:t>
      </w:r>
      <w:r w:rsidR="00A26D26">
        <w:rPr>
          <w:rFonts w:asciiTheme="majorBidi" w:hAnsiTheme="majorBidi" w:cstheme="majorBidi"/>
          <w:sz w:val="20"/>
          <w:lang w:bidi="fa-IR"/>
        </w:rPr>
        <w:t xml:space="preserve"> 4-b and 4-d)</w:t>
      </w:r>
      <w:r w:rsidR="00F81CAA">
        <w:rPr>
          <w:rFonts w:asciiTheme="majorBidi" w:hAnsiTheme="majorBidi" w:cstheme="majorBidi"/>
          <w:sz w:val="20"/>
          <w:lang w:bidi="fa-IR"/>
        </w:rPr>
        <w:t>.</w:t>
      </w:r>
    </w:p>
    <w:p w14:paraId="4C2B0B1E" w14:textId="77777777" w:rsidR="00A3190C" w:rsidRPr="00A3190C" w:rsidRDefault="00D202E9" w:rsidP="00D37D5B">
      <w:pPr>
        <w:bidi w:val="0"/>
        <w:spacing w:line="360" w:lineRule="auto"/>
        <w:jc w:val="both"/>
        <w:rPr>
          <w:rFonts w:asciiTheme="majorBidi" w:hAnsiTheme="majorBidi" w:cstheme="majorBidi"/>
          <w:sz w:val="20"/>
          <w:highlight w:val="yellow"/>
          <w:lang w:bidi="fa-IR"/>
        </w:rPr>
      </w:pPr>
      <w:r>
        <w:rPr>
          <w:rFonts w:asciiTheme="majorBidi" w:hAnsiTheme="majorBidi" w:cstheme="majorBidi"/>
          <w:noProof/>
          <w:sz w:val="20"/>
          <w:lang w:eastAsia="zh-CN"/>
        </w:rPr>
        <mc:AlternateContent>
          <mc:Choice Requires="wpg">
            <w:drawing>
              <wp:anchor distT="0" distB="0" distL="114300" distR="114300" simplePos="0" relativeHeight="251672576" behindDoc="0" locked="0" layoutInCell="1" allowOverlap="1" wp14:anchorId="367BEE48" wp14:editId="4B711666">
                <wp:simplePos x="0" y="0"/>
                <wp:positionH relativeFrom="column">
                  <wp:posOffset>931653</wp:posOffset>
                </wp:positionH>
                <wp:positionV relativeFrom="paragraph">
                  <wp:posOffset>267419</wp:posOffset>
                </wp:positionV>
                <wp:extent cx="3562350" cy="2047875"/>
                <wp:effectExtent l="38100" t="0" r="0" b="104775"/>
                <wp:wrapNone/>
                <wp:docPr id="26" name="Group 26"/>
                <wp:cNvGraphicFramePr/>
                <a:graphic xmlns:a="http://schemas.openxmlformats.org/drawingml/2006/main">
                  <a:graphicData uri="http://schemas.microsoft.com/office/word/2010/wordprocessingGroup">
                    <wpg:wgp>
                      <wpg:cNvGrpSpPr/>
                      <wpg:grpSpPr>
                        <a:xfrm>
                          <a:off x="0" y="0"/>
                          <a:ext cx="3562350" cy="2047875"/>
                          <a:chOff x="0" y="0"/>
                          <a:chExt cx="3562350" cy="2047875"/>
                        </a:xfrm>
                      </wpg:grpSpPr>
                      <wpg:grpSp>
                        <wpg:cNvPr id="12" name="Group 12"/>
                        <wpg:cNvGrpSpPr/>
                        <wpg:grpSpPr>
                          <a:xfrm>
                            <a:off x="3095625" y="0"/>
                            <a:ext cx="419100" cy="295275"/>
                            <a:chOff x="-238125" y="-47625"/>
                            <a:chExt cx="419100" cy="295275"/>
                          </a:xfrm>
                        </wpg:grpSpPr>
                        <wps:wsp>
                          <wps:cNvPr id="13" name="Straight Arrow Connector 13"/>
                          <wps:cNvCnPr/>
                          <wps:spPr>
                            <a:xfrm flipH="1">
                              <a:off x="-238125" y="219075"/>
                              <a:ext cx="419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Rectangle 16"/>
                          <wps:cNvSpPr/>
                          <wps:spPr>
                            <a:xfrm>
                              <a:off x="-152400" y="-47625"/>
                              <a:ext cx="2952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7575CE" w14:textId="77777777" w:rsidR="002E2417" w:rsidRPr="006F6B27" w:rsidRDefault="002E2417" w:rsidP="002E2417">
                                <w:pPr>
                                  <w:jc w:val="center"/>
                                  <w:rPr>
                                    <w:color w:val="000000" w:themeColor="text1"/>
                                    <w:sz w:val="20"/>
                                    <w:szCs w:val="16"/>
                                  </w:rPr>
                                </w:pPr>
                                <w:r w:rsidRPr="006F6B27">
                                  <w:rPr>
                                    <w:color w:val="000000" w:themeColor="text1"/>
                                    <w:sz w:val="20"/>
                                    <w:szCs w:val="16"/>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123825" y="0"/>
                            <a:ext cx="419100" cy="295275"/>
                            <a:chOff x="0" y="0"/>
                            <a:chExt cx="419100" cy="295275"/>
                          </a:xfrm>
                        </wpg:grpSpPr>
                        <wps:wsp>
                          <wps:cNvPr id="18" name="Straight Arrow Connector 18"/>
                          <wps:cNvCnPr/>
                          <wps:spPr>
                            <a:xfrm flipH="1">
                              <a:off x="0" y="295275"/>
                              <a:ext cx="419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Rectangle 19"/>
                          <wps:cNvSpPr/>
                          <wps:spPr>
                            <a:xfrm>
                              <a:off x="76200" y="0"/>
                              <a:ext cx="2952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8EBB5" w14:textId="77777777" w:rsidR="002E2417" w:rsidRPr="006F6B27" w:rsidRDefault="002E2417" w:rsidP="002E2417">
                                <w:pPr>
                                  <w:jc w:val="center"/>
                                  <w:rPr>
                                    <w:color w:val="000000" w:themeColor="text1"/>
                                    <w:sz w:val="20"/>
                                    <w:szCs w:val="16"/>
                                  </w:rPr>
                                </w:pPr>
                                <w:r w:rsidRPr="006F6B27">
                                  <w:rPr>
                                    <w:color w:val="000000" w:themeColor="text1"/>
                                    <w:sz w:val="20"/>
                                    <w:szCs w:val="16"/>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oup 20"/>
                        <wpg:cNvGrpSpPr/>
                        <wpg:grpSpPr>
                          <a:xfrm>
                            <a:off x="0" y="1752600"/>
                            <a:ext cx="419100" cy="295275"/>
                            <a:chOff x="0" y="0"/>
                            <a:chExt cx="419100" cy="295275"/>
                          </a:xfrm>
                        </wpg:grpSpPr>
                        <wps:wsp>
                          <wps:cNvPr id="21" name="Straight Arrow Connector 21"/>
                          <wps:cNvCnPr/>
                          <wps:spPr>
                            <a:xfrm flipH="1">
                              <a:off x="0" y="295275"/>
                              <a:ext cx="419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Rectangle 22"/>
                          <wps:cNvSpPr/>
                          <wps:spPr>
                            <a:xfrm>
                              <a:off x="76200" y="0"/>
                              <a:ext cx="2952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1EEE0F" w14:textId="77777777" w:rsidR="002E2417" w:rsidRPr="006F6B27" w:rsidRDefault="002E2417" w:rsidP="002E2417">
                                <w:pPr>
                                  <w:jc w:val="center"/>
                                  <w:rPr>
                                    <w:color w:val="000000" w:themeColor="text1"/>
                                    <w:sz w:val="20"/>
                                    <w:szCs w:val="16"/>
                                  </w:rPr>
                                </w:pPr>
                                <w:r w:rsidRPr="006F6B27">
                                  <w:rPr>
                                    <w:color w:val="000000" w:themeColor="text1"/>
                                    <w:sz w:val="20"/>
                                    <w:szCs w:val="16"/>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 name="Group 23"/>
                        <wpg:cNvGrpSpPr/>
                        <wpg:grpSpPr>
                          <a:xfrm>
                            <a:off x="3143250" y="1581150"/>
                            <a:ext cx="419100" cy="295275"/>
                            <a:chOff x="0" y="0"/>
                            <a:chExt cx="419100" cy="295275"/>
                          </a:xfrm>
                        </wpg:grpSpPr>
                        <wps:wsp>
                          <wps:cNvPr id="24" name="Straight Arrow Connector 24"/>
                          <wps:cNvCnPr/>
                          <wps:spPr>
                            <a:xfrm flipH="1">
                              <a:off x="0" y="295275"/>
                              <a:ext cx="419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Rectangle 25"/>
                          <wps:cNvSpPr/>
                          <wps:spPr>
                            <a:xfrm>
                              <a:off x="76200" y="0"/>
                              <a:ext cx="2952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3669B" w14:textId="77777777" w:rsidR="002E2417" w:rsidRPr="006F6B27" w:rsidRDefault="002E2417" w:rsidP="002E2417">
                                <w:pPr>
                                  <w:jc w:val="center"/>
                                  <w:rPr>
                                    <w:color w:val="000000" w:themeColor="text1"/>
                                    <w:sz w:val="20"/>
                                    <w:szCs w:val="16"/>
                                  </w:rPr>
                                </w:pPr>
                                <w:r w:rsidRPr="006F6B27">
                                  <w:rPr>
                                    <w:color w:val="000000" w:themeColor="text1"/>
                                    <w:sz w:val="20"/>
                                    <w:szCs w:val="16"/>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6" o:spid="_x0000_s1035" style="position:absolute;left:0;text-align:left;margin-left:73.35pt;margin-top:21.05pt;width:280.5pt;height:161.25pt;z-index:251672576" coordsize="35623,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">
                <v:group id="Group 12" o:spid="_x0000_s1036" style="position:absolute;left:30956;width:4191;height:2952" coordorigin="-238125,-47625" coordsize="4191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Straight Arrow Connector 13" o:spid="_x0000_s1037" type="#_x0000_t32" style="position:absolute;left:-238125;top:219075;width:4191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" strokecolor="black [3213]" strokeweight=".5pt">
                    <v:stroke endarrow="block" joinstyle="miter"/>
                  </v:shape>
                  <v:rect id="Rectangle 16" o:spid="_x0000_s1038" style="position:absolute;left:-152400;top:-47625;width:295275;height:295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" filled="f" stroked="f" strokeweight="1pt">
                    <v:textbox>
                      <w:txbxContent>
                        <w:p w:rsidR="002E2417" w:rsidRPr="006F6B27" w:rsidRDefault="002E2417" w:rsidP="002E2417">
                          <w:pPr>
                            <w:jc w:val="center"/>
                            <w:rPr>
                              <w:color w:val="000000" w:themeColor="text1"/>
                              <w:sz w:val="20"/>
                              <w:szCs w:val="16"/>
                            </w:rPr>
                          </w:pPr>
                          <w:r w:rsidRPr="006F6B27">
                            <w:rPr>
                              <w:color w:val="000000" w:themeColor="text1"/>
                              <w:sz w:val="20"/>
                              <w:szCs w:val="16"/>
                            </w:rPr>
                            <w:t>Q</w:t>
                          </w:r>
                        </w:p>
                      </w:txbxContent>
                    </v:textbox>
                  </v:rect>
                </v:group>
                <v:group id="Group 17" o:spid="_x0000_s1039" style="position:absolute;left:1238;width:4191;height:2952" coordsize="4191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Straight Arrow Connector 18" o:spid="_x0000_s1040" type="#_x0000_t32" style="position:absolute;top:295275;width:4191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" strokecolor="black [3213]" strokeweight=".5pt">
                    <v:stroke endarrow="block" joinstyle="miter"/>
                  </v:shape>
                  <v:rect id="Rectangle 19" o:spid="_x0000_s1041" style="position:absolute;left:76200;width:295275;height:295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rsidR="002E2417" w:rsidRPr="006F6B27" w:rsidRDefault="002E2417" w:rsidP="002E2417">
                          <w:pPr>
                            <w:jc w:val="center"/>
                            <w:rPr>
                              <w:color w:val="000000" w:themeColor="text1"/>
                              <w:sz w:val="20"/>
                              <w:szCs w:val="16"/>
                            </w:rPr>
                          </w:pPr>
                          <w:r w:rsidRPr="006F6B27">
                            <w:rPr>
                              <w:color w:val="000000" w:themeColor="text1"/>
                              <w:sz w:val="20"/>
                              <w:szCs w:val="16"/>
                            </w:rPr>
                            <w:t>Q</w:t>
                          </w:r>
                        </w:p>
                      </w:txbxContent>
                    </v:textbox>
                  </v:rect>
                </v:group>
                <v:group id="Group 20" o:spid="_x0000_s1042" style="position:absolute;top:17526;width:4191;height:2952" coordsize="4191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Straight Arrow Connector 21" o:spid="_x0000_s1043" type="#_x0000_t32" style="position:absolute;top:295275;width:4191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" strokecolor="black [3213]" strokeweight=".5pt">
                    <v:stroke endarrow="block" joinstyle="miter"/>
                  </v:shape>
                  <v:rect id="Rectangle 22" o:spid="_x0000_s1044" style="position:absolute;left:76200;width:295275;height:295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textbox>
                      <w:txbxContent>
                        <w:p w:rsidR="002E2417" w:rsidRPr="006F6B27" w:rsidRDefault="002E2417" w:rsidP="002E2417">
                          <w:pPr>
                            <w:jc w:val="center"/>
                            <w:rPr>
                              <w:color w:val="000000" w:themeColor="text1"/>
                              <w:sz w:val="20"/>
                              <w:szCs w:val="16"/>
                            </w:rPr>
                          </w:pPr>
                          <w:r w:rsidRPr="006F6B27">
                            <w:rPr>
                              <w:color w:val="000000" w:themeColor="text1"/>
                              <w:sz w:val="20"/>
                              <w:szCs w:val="16"/>
                            </w:rPr>
                            <w:t>Q</w:t>
                          </w:r>
                        </w:p>
                      </w:txbxContent>
                    </v:textbox>
                  </v:rect>
                </v:group>
                <v:group id="Group 23" o:spid="_x0000_s1045" style="position:absolute;left:31432;top:15811;width:4191;height:2953" coordsize="4191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Straight Arrow Connector 24" o:spid="_x0000_s1046" type="#_x0000_t32" style="position:absolute;top:295275;width:4191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" strokecolor="black [3213]" strokeweight=".5pt">
                    <v:stroke endarrow="block" joinstyle="miter"/>
                  </v:shape>
                  <v:rect id="Rectangle 25" o:spid="_x0000_s1047" style="position:absolute;left:76200;width:295275;height:295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v:textbox>
                      <w:txbxContent>
                        <w:p w:rsidR="002E2417" w:rsidRPr="006F6B27" w:rsidRDefault="002E2417" w:rsidP="002E2417">
                          <w:pPr>
                            <w:jc w:val="center"/>
                            <w:rPr>
                              <w:color w:val="000000" w:themeColor="text1"/>
                              <w:sz w:val="20"/>
                              <w:szCs w:val="16"/>
                            </w:rPr>
                          </w:pPr>
                          <w:r w:rsidRPr="006F6B27">
                            <w:rPr>
                              <w:color w:val="000000" w:themeColor="text1"/>
                              <w:sz w:val="20"/>
                              <w:szCs w:val="16"/>
                            </w:rPr>
                            <w:t>Q</w:t>
                          </w:r>
                        </w:p>
                      </w:txbxContent>
                    </v:textbox>
                  </v:rect>
                </v:group>
              </v:group>
            </w:pict>
          </mc:Fallback>
        </mc:AlternateContent>
      </w:r>
      <w:r w:rsidR="00216A59" w:rsidRPr="00216A59">
        <w:rPr>
          <w:rFonts w:asciiTheme="majorBidi" w:hAnsiTheme="majorBidi" w:cstheme="majorBidi"/>
          <w:noProof/>
          <w:sz w:val="20"/>
          <w:lang w:eastAsia="zh-CN"/>
        </w:rPr>
        <w:drawing>
          <wp:inline distT="0" distB="0" distL="0" distR="0" wp14:anchorId="4C752384" wp14:editId="44E05E56">
            <wp:extent cx="5657215" cy="3322955"/>
            <wp:effectExtent l="0" t="0" r="635" b="0"/>
            <wp:docPr id="47" name="Picture 47" descr="C:\Users\f.k\Desktop\full pap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k\Desktop\full pape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7215" cy="3322955"/>
                    </a:xfrm>
                    <a:prstGeom prst="rect">
                      <a:avLst/>
                    </a:prstGeom>
                    <a:noFill/>
                    <a:ln>
                      <a:noFill/>
                    </a:ln>
                  </pic:spPr>
                </pic:pic>
              </a:graphicData>
            </a:graphic>
          </wp:inline>
        </w:drawing>
      </w:r>
    </w:p>
    <w:p w14:paraId="2A565EC8" w14:textId="77777777" w:rsidR="008A3CDF" w:rsidRDefault="00A77158" w:rsidP="005757F2">
      <w:pPr>
        <w:bidi w:val="0"/>
        <w:spacing w:line="260" w:lineRule="exact"/>
        <w:ind w:right="28"/>
        <w:jc w:val="left"/>
        <w:rPr>
          <w:rFonts w:asciiTheme="majorBidi" w:hAnsiTheme="majorBidi" w:cs="B Nazanin"/>
          <w:sz w:val="20"/>
          <w:lang w:bidi="fa-IR"/>
        </w:rPr>
      </w:pPr>
      <w:r w:rsidRPr="009E6EA4">
        <w:rPr>
          <w:rFonts w:asciiTheme="majorBidi" w:hAnsiTheme="majorBidi" w:cs="B Nazanin"/>
          <w:sz w:val="20"/>
          <w:lang w:bidi="fa-IR"/>
        </w:rPr>
        <w:t xml:space="preserve">Figure </w:t>
      </w:r>
      <w:r w:rsidR="002A2860" w:rsidRPr="009E6EA4">
        <w:rPr>
          <w:rFonts w:asciiTheme="majorBidi" w:hAnsiTheme="majorBidi" w:cs="B Nazanin"/>
          <w:sz w:val="20"/>
          <w:lang w:bidi="fa-IR"/>
        </w:rPr>
        <w:t>4</w:t>
      </w:r>
      <w:r w:rsidRPr="009E6EA4">
        <w:rPr>
          <w:rFonts w:asciiTheme="majorBidi" w:hAnsiTheme="majorBidi" w:cs="B Nazanin"/>
          <w:sz w:val="20"/>
          <w:lang w:bidi="fa-IR"/>
        </w:rPr>
        <w:t>.</w:t>
      </w:r>
      <w:r w:rsidR="007442A8" w:rsidRPr="009E6EA4">
        <w:rPr>
          <w:rFonts w:asciiTheme="majorBidi" w:hAnsiTheme="majorBidi" w:cs="B Nazanin"/>
          <w:sz w:val="20"/>
          <w:lang w:bidi="fa-IR"/>
        </w:rPr>
        <w:t xml:space="preserve"> Tracing</w:t>
      </w:r>
      <w:r w:rsidR="007442A8">
        <w:rPr>
          <w:rFonts w:asciiTheme="majorBidi" w:hAnsiTheme="majorBidi" w:cs="B Nazanin"/>
          <w:sz w:val="20"/>
          <w:lang w:bidi="fa-IR"/>
        </w:rPr>
        <w:t xml:space="preserve"> hyporheic </w:t>
      </w:r>
      <w:r w:rsidR="00F36AFB">
        <w:rPr>
          <w:rFonts w:asciiTheme="majorBidi" w:hAnsiTheme="majorBidi" w:cs="B Nazanin"/>
          <w:sz w:val="20"/>
          <w:lang w:bidi="fa-IR"/>
        </w:rPr>
        <w:t>path</w:t>
      </w:r>
      <w:r w:rsidR="007442A8">
        <w:rPr>
          <w:rFonts w:asciiTheme="majorBidi" w:hAnsiTheme="majorBidi" w:cs="B Nazanin"/>
          <w:sz w:val="20"/>
          <w:lang w:bidi="fa-IR"/>
        </w:rPr>
        <w:t xml:space="preserve"> with edible color; (a) non-vegetated bedform in</w:t>
      </w:r>
      <w:r w:rsidR="00934EEC">
        <w:rPr>
          <w:rFonts w:asciiTheme="majorBidi" w:hAnsiTheme="majorBidi" w:cs="B Nazanin"/>
          <w:sz w:val="20"/>
          <w:lang w:bidi="fa-IR"/>
        </w:rPr>
        <w:t xml:space="preserve"> the</w:t>
      </w:r>
      <w:r w:rsidR="007442A8">
        <w:rPr>
          <w:rFonts w:asciiTheme="majorBidi" w:hAnsiTheme="majorBidi" w:cs="B Nazanin"/>
          <w:sz w:val="20"/>
          <w:lang w:bidi="fa-IR"/>
        </w:rPr>
        <w:t xml:space="preserve"> stoss,</w:t>
      </w:r>
      <w:r w:rsidR="00632513">
        <w:rPr>
          <w:rFonts w:asciiTheme="majorBidi" w:hAnsiTheme="majorBidi" w:cs="B Nazanin"/>
          <w:sz w:val="20"/>
          <w:lang w:bidi="fa-IR"/>
        </w:rPr>
        <w:t xml:space="preserve"> </w:t>
      </w:r>
      <w:r w:rsidR="007442A8">
        <w:rPr>
          <w:rFonts w:asciiTheme="majorBidi" w:hAnsiTheme="majorBidi" w:cs="B Nazanin"/>
          <w:sz w:val="20"/>
          <w:lang w:bidi="fa-IR"/>
        </w:rPr>
        <w:t xml:space="preserve">(b) non-vegetated bedform in </w:t>
      </w:r>
      <w:r w:rsidR="00934EEC">
        <w:rPr>
          <w:rFonts w:asciiTheme="majorBidi" w:hAnsiTheme="majorBidi" w:cs="B Nazanin"/>
          <w:sz w:val="20"/>
          <w:lang w:bidi="fa-IR"/>
        </w:rPr>
        <w:t xml:space="preserve">the </w:t>
      </w:r>
      <w:r w:rsidR="00F36AFB">
        <w:rPr>
          <w:rFonts w:asciiTheme="majorBidi" w:hAnsiTheme="majorBidi" w:cs="B Nazanin"/>
          <w:sz w:val="20"/>
          <w:lang w:bidi="fa-IR"/>
        </w:rPr>
        <w:t>lee</w:t>
      </w:r>
      <w:r w:rsidR="00632513">
        <w:rPr>
          <w:rFonts w:asciiTheme="majorBidi" w:hAnsiTheme="majorBidi" w:cs="B Nazanin"/>
          <w:sz w:val="20"/>
          <w:lang w:bidi="fa-IR"/>
        </w:rPr>
        <w:t xml:space="preserve">, </w:t>
      </w:r>
      <w:r w:rsidR="007442A8">
        <w:rPr>
          <w:rFonts w:asciiTheme="majorBidi" w:hAnsiTheme="majorBidi" w:cs="B Nazanin"/>
          <w:sz w:val="20"/>
          <w:lang w:bidi="fa-IR"/>
        </w:rPr>
        <w:t>(c) vegetated bedform in</w:t>
      </w:r>
      <w:r w:rsidR="00934EEC">
        <w:rPr>
          <w:rFonts w:asciiTheme="majorBidi" w:hAnsiTheme="majorBidi" w:cs="B Nazanin"/>
          <w:sz w:val="20"/>
          <w:lang w:bidi="fa-IR"/>
        </w:rPr>
        <w:t xml:space="preserve"> the</w:t>
      </w:r>
      <w:r w:rsidR="007442A8">
        <w:rPr>
          <w:rFonts w:asciiTheme="majorBidi" w:hAnsiTheme="majorBidi" w:cs="B Nazanin"/>
          <w:sz w:val="20"/>
          <w:lang w:bidi="fa-IR"/>
        </w:rPr>
        <w:t xml:space="preserve"> stoss and (d) vegetated bedform in</w:t>
      </w:r>
      <w:r w:rsidR="00934EEC">
        <w:rPr>
          <w:rFonts w:asciiTheme="majorBidi" w:hAnsiTheme="majorBidi" w:cs="B Nazanin"/>
          <w:sz w:val="20"/>
          <w:lang w:bidi="fa-IR"/>
        </w:rPr>
        <w:t xml:space="preserve"> the</w:t>
      </w:r>
      <w:r w:rsidR="007442A8">
        <w:rPr>
          <w:rFonts w:asciiTheme="majorBidi" w:hAnsiTheme="majorBidi" w:cs="B Nazanin"/>
          <w:sz w:val="20"/>
          <w:lang w:bidi="fa-IR"/>
        </w:rPr>
        <w:t xml:space="preserve"> </w:t>
      </w:r>
      <w:r w:rsidR="00F36AFB">
        <w:rPr>
          <w:rFonts w:asciiTheme="majorBidi" w:hAnsiTheme="majorBidi" w:cs="B Nazanin"/>
          <w:sz w:val="20"/>
          <w:lang w:bidi="fa-IR"/>
        </w:rPr>
        <w:t>lee</w:t>
      </w:r>
    </w:p>
    <w:p w14:paraId="4E7EF32D" w14:textId="77777777" w:rsidR="00B95557" w:rsidRPr="00A77158" w:rsidRDefault="00B95557" w:rsidP="00B95557">
      <w:pPr>
        <w:bidi w:val="0"/>
        <w:spacing w:line="260" w:lineRule="exact"/>
        <w:ind w:right="29"/>
        <w:jc w:val="center"/>
        <w:rPr>
          <w:rFonts w:asciiTheme="majorBidi" w:hAnsiTheme="majorBidi" w:cs="B Nazanin"/>
          <w:sz w:val="20"/>
          <w:lang w:bidi="fa-IR"/>
        </w:rPr>
      </w:pPr>
    </w:p>
    <w:p w14:paraId="7743DAFD" w14:textId="77777777" w:rsidR="00386B80" w:rsidRDefault="00266642" w:rsidP="00D37D5B">
      <w:pPr>
        <w:pStyle w:val="2"/>
      </w:pPr>
      <w:r>
        <w:t>P</w:t>
      </w:r>
      <w:r w:rsidR="008010DA">
        <w:t>hosphorous</w:t>
      </w:r>
      <w:r w:rsidR="003654C6">
        <w:rPr>
          <w:rFonts w:hint="cs"/>
          <w:rtl/>
        </w:rPr>
        <w:t xml:space="preserve"> </w:t>
      </w:r>
      <w:r w:rsidR="003654C6">
        <w:t xml:space="preserve"> Test</w:t>
      </w:r>
    </w:p>
    <w:p w14:paraId="01350D5B" w14:textId="77777777" w:rsidR="00386B80" w:rsidRPr="005757F2" w:rsidRDefault="0056201F" w:rsidP="00F958F4">
      <w:pPr>
        <w:bidi w:val="0"/>
        <w:spacing w:line="260" w:lineRule="exact"/>
        <w:jc w:val="both"/>
        <w:rPr>
          <w:rFonts w:cs="Times New Roman"/>
          <w:sz w:val="20"/>
          <w:lang w:bidi="fa-IR"/>
        </w:rPr>
      </w:pPr>
      <w:r w:rsidRPr="005757F2">
        <w:rPr>
          <w:rFonts w:cs="Times New Roman"/>
          <w:sz w:val="20"/>
          <w:lang w:bidi="fa-IR"/>
        </w:rPr>
        <w:t xml:space="preserve">Time duration of </w:t>
      </w:r>
      <w:r w:rsidR="00E522F2" w:rsidRPr="005757F2">
        <w:rPr>
          <w:rFonts w:cs="Times New Roman"/>
          <w:sz w:val="20"/>
          <w:lang w:bidi="fa-IR"/>
        </w:rPr>
        <w:t>each</w:t>
      </w:r>
      <w:r w:rsidRPr="005757F2">
        <w:rPr>
          <w:rFonts w:cs="Times New Roman"/>
          <w:sz w:val="20"/>
          <w:lang w:bidi="fa-IR"/>
        </w:rPr>
        <w:t xml:space="preserve"> experiment was 12 hours and the phosphorus </w:t>
      </w:r>
      <w:r w:rsidR="00E522F2" w:rsidRPr="005757F2">
        <w:rPr>
          <w:rFonts w:cs="Times New Roman"/>
          <w:sz w:val="20"/>
          <w:lang w:bidi="fa-IR"/>
        </w:rPr>
        <w:t>sampling</w:t>
      </w:r>
      <w:r w:rsidRPr="005757F2">
        <w:rPr>
          <w:rFonts w:cs="Times New Roman"/>
          <w:sz w:val="20"/>
          <w:lang w:bidi="fa-IR"/>
        </w:rPr>
        <w:t xml:space="preserve"> </w:t>
      </w:r>
      <w:r w:rsidR="00E522F2" w:rsidRPr="005757F2">
        <w:rPr>
          <w:rFonts w:cs="Times New Roman"/>
          <w:sz w:val="20"/>
          <w:lang w:bidi="fa-IR"/>
        </w:rPr>
        <w:t xml:space="preserve">was made </w:t>
      </w:r>
      <w:r w:rsidRPr="005757F2">
        <w:rPr>
          <w:rFonts w:cs="Times New Roman"/>
          <w:sz w:val="20"/>
          <w:lang w:bidi="fa-IR"/>
        </w:rPr>
        <w:t>every hour</w:t>
      </w:r>
      <w:r w:rsidR="00246FCC" w:rsidRPr="005757F2">
        <w:rPr>
          <w:rFonts w:cs="Times New Roman"/>
          <w:sz w:val="20"/>
          <w:lang w:bidi="fa-IR"/>
        </w:rPr>
        <w:t xml:space="preserve"> to measure the concentration</w:t>
      </w:r>
      <w:r w:rsidRPr="005757F2">
        <w:rPr>
          <w:rFonts w:cs="Times New Roman"/>
          <w:sz w:val="20"/>
          <w:lang w:bidi="fa-IR"/>
        </w:rPr>
        <w:t xml:space="preserve">. The </w:t>
      </w:r>
      <w:r w:rsidR="00246FCC" w:rsidRPr="005757F2">
        <w:rPr>
          <w:rFonts w:cs="Times New Roman"/>
          <w:sz w:val="20"/>
          <w:lang w:bidi="fa-IR"/>
        </w:rPr>
        <w:t>initial concentration</w:t>
      </w:r>
      <w:r w:rsidRPr="005757F2">
        <w:rPr>
          <w:rFonts w:cs="Times New Roman"/>
          <w:sz w:val="20"/>
          <w:lang w:bidi="fa-IR"/>
        </w:rPr>
        <w:t xml:space="preserve"> of phosphorus was 1.8 mg/lit, which was </w:t>
      </w:r>
      <w:r w:rsidR="00E17AB1" w:rsidRPr="005757F2">
        <w:rPr>
          <w:rFonts w:cs="Times New Roman"/>
          <w:sz w:val="20"/>
          <w:lang w:bidi="fa-IR"/>
        </w:rPr>
        <w:t>selected</w:t>
      </w:r>
      <w:r w:rsidRPr="005757F2">
        <w:rPr>
          <w:rFonts w:cs="Times New Roman"/>
          <w:sz w:val="20"/>
          <w:lang w:bidi="fa-IR"/>
        </w:rPr>
        <w:t xml:space="preserve"> based on</w:t>
      </w:r>
      <w:r w:rsidR="00456061" w:rsidRPr="005757F2">
        <w:rPr>
          <w:rFonts w:cs="Times New Roman"/>
          <w:sz w:val="20"/>
          <w:lang w:bidi="fa-IR"/>
        </w:rPr>
        <w:t xml:space="preserve"> maximum </w:t>
      </w:r>
      <w:r w:rsidR="00456061" w:rsidRPr="005757F2">
        <w:rPr>
          <w:rFonts w:cs="Times New Roman"/>
          <w:sz w:val="20"/>
          <w:lang w:bidi="fa-IR"/>
        </w:rPr>
        <w:lastRenderedPageBreak/>
        <w:t>value of</w:t>
      </w:r>
      <w:r w:rsidRPr="005757F2">
        <w:rPr>
          <w:rFonts w:cs="Times New Roman"/>
          <w:sz w:val="20"/>
          <w:lang w:bidi="fa-IR"/>
        </w:rPr>
        <w:t xml:space="preserve"> the studies in </w:t>
      </w:r>
      <w:r w:rsidR="00B136D0" w:rsidRPr="005757F2">
        <w:rPr>
          <w:rFonts w:cs="Times New Roman"/>
          <w:sz w:val="20"/>
          <w:lang w:bidi="fa-IR"/>
        </w:rPr>
        <w:t xml:space="preserve">Iranian rivers </w:t>
      </w:r>
      <w:r w:rsidR="001856AC" w:rsidRPr="005757F2">
        <w:rPr>
          <w:rFonts w:cs="Times New Roman"/>
          <w:sz w:val="20"/>
          <w:lang w:bidi="fa-IR"/>
        </w:rPr>
        <w:t>[</w:t>
      </w:r>
      <w:r w:rsidR="00F958F4" w:rsidRPr="005757F2">
        <w:rPr>
          <w:rFonts w:cs="Times New Roman"/>
          <w:color w:val="000000" w:themeColor="text1"/>
          <w:sz w:val="20"/>
          <w:szCs w:val="16"/>
        </w:rPr>
        <w:t>19, 20, 21</w:t>
      </w:r>
      <w:r w:rsidR="001856AC" w:rsidRPr="005757F2">
        <w:rPr>
          <w:rFonts w:cs="Times New Roman"/>
          <w:sz w:val="20"/>
          <w:lang w:bidi="fa-IR"/>
        </w:rPr>
        <w:t>]</w:t>
      </w:r>
      <w:r w:rsidRPr="005757F2">
        <w:rPr>
          <w:rFonts w:cs="Times New Roman"/>
          <w:sz w:val="20"/>
          <w:lang w:bidi="fa-IR"/>
        </w:rPr>
        <w:t xml:space="preserve">. The </w:t>
      </w:r>
      <w:r w:rsidR="00BA19C3" w:rsidRPr="005757F2">
        <w:rPr>
          <w:rFonts w:cs="Times New Roman"/>
          <w:sz w:val="20"/>
          <w:lang w:bidi="fa-IR"/>
        </w:rPr>
        <w:t xml:space="preserve">concentration </w:t>
      </w:r>
      <w:r w:rsidRPr="005757F2">
        <w:rPr>
          <w:rFonts w:cs="Times New Roman"/>
          <w:sz w:val="20"/>
          <w:lang w:bidi="fa-IR"/>
        </w:rPr>
        <w:t xml:space="preserve">was measured using the 4500-p method presented in the standard method </w:t>
      </w:r>
      <w:r w:rsidR="001856AC" w:rsidRPr="005757F2">
        <w:rPr>
          <w:rFonts w:cs="Times New Roman"/>
          <w:sz w:val="20"/>
          <w:lang w:bidi="fa-IR"/>
        </w:rPr>
        <w:t>[</w:t>
      </w:r>
      <w:r w:rsidR="00F958F4" w:rsidRPr="005757F2">
        <w:rPr>
          <w:rFonts w:cs="Times New Roman"/>
          <w:color w:val="000000" w:themeColor="text1"/>
          <w:sz w:val="20"/>
          <w:lang w:bidi="fa-IR"/>
        </w:rPr>
        <w:t>22</w:t>
      </w:r>
      <w:r w:rsidR="001856AC" w:rsidRPr="005757F2">
        <w:rPr>
          <w:rFonts w:cs="Times New Roman"/>
          <w:sz w:val="20"/>
          <w:lang w:bidi="fa-IR"/>
        </w:rPr>
        <w:t>]</w:t>
      </w:r>
      <w:r w:rsidR="00CB4B19" w:rsidRPr="005757F2">
        <w:rPr>
          <w:rFonts w:cs="Times New Roman"/>
          <w:sz w:val="20"/>
          <w:lang w:bidi="fa-IR"/>
        </w:rPr>
        <w:t xml:space="preserve"> and DR</w:t>
      </w:r>
      <w:r w:rsidRPr="005757F2">
        <w:rPr>
          <w:rFonts w:cs="Times New Roman"/>
          <w:sz w:val="20"/>
          <w:lang w:bidi="fa-IR"/>
        </w:rPr>
        <w:t>6000 HACH device</w:t>
      </w:r>
      <w:r w:rsidRPr="005757F2">
        <w:rPr>
          <w:rFonts w:cs="Times New Roman"/>
          <w:sz w:val="20"/>
          <w:rtl/>
          <w:lang w:bidi="fa-IR"/>
        </w:rPr>
        <w:t>.</w:t>
      </w:r>
    </w:p>
    <w:p w14:paraId="6B4E0FD5" w14:textId="77777777" w:rsidR="002568CC" w:rsidRPr="005757F2" w:rsidRDefault="002568CC" w:rsidP="00D37D5B">
      <w:pPr>
        <w:pStyle w:val="NormalText"/>
        <w:bidi w:val="0"/>
        <w:spacing w:line="260" w:lineRule="exact"/>
        <w:ind w:right="-90" w:firstLine="0"/>
        <w:rPr>
          <w:rFonts w:cs="Times New Roman"/>
          <w:sz w:val="20"/>
          <w:lang w:bidi="fa-IR"/>
        </w:rPr>
      </w:pPr>
    </w:p>
    <w:p w14:paraId="2CC24BED" w14:textId="77777777" w:rsidR="006B53FA" w:rsidRPr="005757F2" w:rsidRDefault="000518E6" w:rsidP="00FB4CE2">
      <w:pPr>
        <w:pStyle w:val="NormalText"/>
        <w:bidi w:val="0"/>
        <w:spacing w:line="260" w:lineRule="exact"/>
        <w:ind w:right="-90" w:firstLine="0"/>
        <w:jc w:val="both"/>
        <w:rPr>
          <w:rFonts w:cs="Times New Roman"/>
          <w:sz w:val="20"/>
          <w:lang w:bidi="fa-IR"/>
        </w:rPr>
      </w:pPr>
      <w:r w:rsidRPr="005757F2">
        <w:rPr>
          <w:rFonts w:cs="Times New Roman"/>
          <w:color w:val="000000" w:themeColor="text1"/>
          <w:sz w:val="20"/>
          <w:lang w:bidi="fa-IR"/>
        </w:rPr>
        <w:t xml:space="preserve">In Table 2, </w:t>
      </w:r>
      <w:r w:rsidR="00E16E04" w:rsidRPr="005757F2">
        <w:rPr>
          <w:rFonts w:cs="Times New Roman"/>
          <w:color w:val="000000" w:themeColor="text1"/>
          <w:sz w:val="20"/>
          <w:lang w:bidi="fa-IR"/>
        </w:rPr>
        <w:t xml:space="preserve">the </w:t>
      </w:r>
      <w:r w:rsidRPr="005757F2">
        <w:rPr>
          <w:rFonts w:cs="Times New Roman"/>
          <w:color w:val="000000" w:themeColor="text1"/>
          <w:sz w:val="20"/>
          <w:lang w:bidi="fa-IR"/>
        </w:rPr>
        <w:t xml:space="preserve">summary </w:t>
      </w:r>
      <w:r w:rsidRPr="005757F2">
        <w:rPr>
          <w:rFonts w:cs="Times New Roman"/>
          <w:sz w:val="20"/>
          <w:lang w:bidi="fa-IR"/>
        </w:rPr>
        <w:t>of laboratory conditions and calculated parameters are presented, the Froude and Reynolds numbers are calculated, showing that the flow is subcritical and turbulent.</w:t>
      </w:r>
      <w:r w:rsidR="00AE4FE4" w:rsidRPr="005757F2">
        <w:rPr>
          <w:rFonts w:cs="Times New Roman"/>
          <w:sz w:val="20"/>
          <w:lang w:bidi="fa-IR"/>
        </w:rPr>
        <w:t xml:space="preserve"> To</w:t>
      </w:r>
      <w:r w:rsidR="00F93BA2" w:rsidRPr="005757F2">
        <w:rPr>
          <w:rFonts w:cs="Times New Roman"/>
          <w:sz w:val="20"/>
          <w:rtl/>
          <w:lang w:bidi="fa-IR"/>
        </w:rPr>
        <w:t xml:space="preserve"> </w:t>
      </w:r>
      <w:r w:rsidR="00F93BA2" w:rsidRPr="005757F2">
        <w:rPr>
          <w:rFonts w:cs="Times New Roman"/>
          <w:sz w:val="20"/>
          <w:lang w:bidi="fa-IR"/>
        </w:rPr>
        <w:t xml:space="preserve">make sure of the fully developed flow, vertical velocity profiles were measured at </w:t>
      </w:r>
      <w:r w:rsidR="006B53FA" w:rsidRPr="005757F2">
        <w:rPr>
          <w:rFonts w:cs="Times New Roman"/>
          <w:sz w:val="20"/>
          <w:lang w:bidi="fa-IR"/>
        </w:rPr>
        <w:t>8.46, 8.56</w:t>
      </w:r>
      <w:r w:rsidR="00F93BA2" w:rsidRPr="005757F2">
        <w:rPr>
          <w:rFonts w:cs="Times New Roman"/>
          <w:sz w:val="20"/>
          <w:lang w:bidi="fa-IR"/>
        </w:rPr>
        <w:t xml:space="preserve"> and </w:t>
      </w:r>
      <w:r w:rsidR="006B53FA" w:rsidRPr="005757F2">
        <w:rPr>
          <w:rFonts w:cs="Times New Roman"/>
          <w:sz w:val="20"/>
          <w:lang w:bidi="fa-IR"/>
        </w:rPr>
        <w:t xml:space="preserve">8.66 </w:t>
      </w:r>
      <w:r w:rsidR="00F93BA2" w:rsidRPr="005757F2">
        <w:rPr>
          <w:rFonts w:cs="Times New Roman"/>
          <w:sz w:val="20"/>
          <w:lang w:bidi="fa-IR"/>
        </w:rPr>
        <w:t>meters away from the channel inlet (Figure</w:t>
      </w:r>
      <w:r w:rsidR="00FB4CE2" w:rsidRPr="005757F2">
        <w:rPr>
          <w:rFonts w:cs="Times New Roman"/>
          <w:sz w:val="20"/>
          <w:lang w:bidi="fa-IR"/>
        </w:rPr>
        <w:t xml:space="preserve"> 5</w:t>
      </w:r>
      <w:r w:rsidR="00F93BA2" w:rsidRPr="005757F2">
        <w:rPr>
          <w:rFonts w:cs="Times New Roman"/>
          <w:sz w:val="20"/>
          <w:lang w:bidi="fa-IR"/>
        </w:rPr>
        <w:t>)</w:t>
      </w:r>
      <w:r w:rsidR="00AE4FE4" w:rsidRPr="005757F2">
        <w:rPr>
          <w:rFonts w:cs="Times New Roman"/>
          <w:sz w:val="20"/>
          <w:lang w:bidi="fa-IR"/>
        </w:rPr>
        <w:t>.</w:t>
      </w:r>
    </w:p>
    <w:p w14:paraId="34E7978B" w14:textId="77777777" w:rsidR="00FB4CE2" w:rsidRDefault="00D64A5A" w:rsidP="00FB4CE2">
      <w:pPr>
        <w:pStyle w:val="NormalText"/>
        <w:bidi w:val="0"/>
        <w:spacing w:line="240" w:lineRule="auto"/>
        <w:ind w:right="-86" w:firstLine="0"/>
        <w:jc w:val="center"/>
        <w:rPr>
          <w:rFonts w:asciiTheme="majorBidi" w:hAnsiTheme="majorBidi" w:cstheme="majorBidi"/>
          <w:sz w:val="20"/>
          <w:lang w:bidi="fa-IR"/>
        </w:rPr>
      </w:pPr>
      <w:r>
        <w:rPr>
          <w:noProof/>
          <w:lang w:eastAsia="zh-CN"/>
        </w:rPr>
        <w:drawing>
          <wp:inline distT="0" distB="0" distL="0" distR="0" wp14:anchorId="6E8FEBD8" wp14:editId="2257BF2C">
            <wp:extent cx="2756430" cy="2743200"/>
            <wp:effectExtent l="0" t="0" r="635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AD7E2C" w14:textId="77777777" w:rsidR="006B53FA" w:rsidRDefault="00FB4CE2" w:rsidP="005757F2">
      <w:pPr>
        <w:pStyle w:val="NormalText"/>
        <w:bidi w:val="0"/>
        <w:spacing w:line="260" w:lineRule="exact"/>
        <w:ind w:right="-85" w:firstLine="0"/>
        <w:jc w:val="left"/>
        <w:rPr>
          <w:rFonts w:asciiTheme="majorBidi" w:hAnsiTheme="majorBidi" w:cstheme="majorBidi"/>
          <w:sz w:val="20"/>
          <w:lang w:bidi="fa-IR"/>
        </w:rPr>
      </w:pPr>
      <w:r>
        <w:rPr>
          <w:rFonts w:asciiTheme="majorBidi" w:hAnsiTheme="majorBidi" w:cstheme="majorBidi"/>
          <w:sz w:val="20"/>
          <w:lang w:bidi="fa-IR"/>
        </w:rPr>
        <w:t>Figure 5. Vertical velocity profiles of flow</w:t>
      </w:r>
      <w:r w:rsidR="006732C1">
        <w:rPr>
          <w:rFonts w:asciiTheme="majorBidi" w:hAnsiTheme="majorBidi" w:cstheme="majorBidi"/>
          <w:sz w:val="20"/>
          <w:lang w:bidi="fa-IR"/>
        </w:rPr>
        <w:t xml:space="preserve"> where z = point depth, u = streamwise velocity, u max = maximum streamwise velocity</w:t>
      </w:r>
    </w:p>
    <w:p w14:paraId="21CE2D30" w14:textId="77777777" w:rsidR="00FB4CE2" w:rsidRPr="004E1A6A" w:rsidRDefault="00FB4CE2" w:rsidP="005757F2">
      <w:pPr>
        <w:pStyle w:val="NormalText"/>
        <w:bidi w:val="0"/>
        <w:spacing w:line="260" w:lineRule="exact"/>
        <w:ind w:right="-85" w:firstLine="0"/>
        <w:jc w:val="left"/>
        <w:rPr>
          <w:rFonts w:asciiTheme="majorBidi" w:hAnsiTheme="majorBidi" w:cstheme="majorBidi"/>
          <w:sz w:val="20"/>
          <w:rtl/>
          <w:lang w:bidi="fa-IR"/>
        </w:rPr>
      </w:pPr>
    </w:p>
    <w:p w14:paraId="7DA83DAF" w14:textId="77777777" w:rsidR="000518E6" w:rsidRPr="009E5C4E" w:rsidRDefault="000518E6" w:rsidP="005757F2">
      <w:pPr>
        <w:bidi w:val="0"/>
        <w:spacing w:line="260" w:lineRule="exact"/>
        <w:ind w:right="29"/>
        <w:jc w:val="left"/>
        <w:rPr>
          <w:rFonts w:asciiTheme="majorBidi" w:hAnsiTheme="majorBidi" w:cstheme="majorBidi"/>
          <w:sz w:val="20"/>
          <w:lang w:bidi="fa-IR"/>
        </w:rPr>
      </w:pPr>
      <w:r w:rsidRPr="009E5C4E">
        <w:rPr>
          <w:rFonts w:asciiTheme="majorBidi" w:hAnsiTheme="majorBidi" w:cstheme="majorBidi"/>
          <w:sz w:val="20"/>
          <w:lang w:bidi="fa-IR"/>
        </w:rPr>
        <w:t>Table 2. Summary of Laboratory Conditions</w:t>
      </w:r>
    </w:p>
    <w:tbl>
      <w:tblPr>
        <w:tblW w:w="8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2250"/>
        <w:gridCol w:w="2250"/>
      </w:tblGrid>
      <w:tr w:rsidR="000518E6" w:rsidRPr="00D068CD" w14:paraId="643BE485" w14:textId="77777777" w:rsidTr="00952B0C">
        <w:trPr>
          <w:trHeight w:val="316"/>
          <w:jc w:val="center"/>
        </w:trPr>
        <w:tc>
          <w:tcPr>
            <w:tcW w:w="3505" w:type="dxa"/>
            <w:vAlign w:val="center"/>
            <w:hideMark/>
          </w:tcPr>
          <w:p w14:paraId="3A536C11" w14:textId="77777777" w:rsidR="000518E6" w:rsidRPr="00D068CD" w:rsidRDefault="000518E6" w:rsidP="00D37D5B">
            <w:pPr>
              <w:bidi w:val="0"/>
              <w:spacing w:line="260" w:lineRule="exact"/>
              <w:ind w:left="2792" w:hanging="67"/>
              <w:jc w:val="center"/>
              <w:rPr>
                <w:rFonts w:asciiTheme="majorBidi" w:hAnsiTheme="majorBidi" w:cstheme="majorBidi"/>
                <w:sz w:val="20"/>
              </w:rPr>
            </w:pPr>
          </w:p>
        </w:tc>
        <w:tc>
          <w:tcPr>
            <w:tcW w:w="2250" w:type="dxa"/>
            <w:vAlign w:val="center"/>
          </w:tcPr>
          <w:p w14:paraId="2D65AE01" w14:textId="77777777" w:rsidR="000518E6" w:rsidRPr="00D068CD" w:rsidRDefault="000518E6" w:rsidP="00D37D5B">
            <w:pPr>
              <w:bidi w:val="0"/>
              <w:spacing w:line="260" w:lineRule="exact"/>
              <w:ind w:left="1020" w:right="-190" w:hanging="990"/>
              <w:jc w:val="center"/>
              <w:rPr>
                <w:rFonts w:asciiTheme="majorBidi" w:hAnsiTheme="majorBidi" w:cstheme="majorBidi"/>
                <w:sz w:val="20"/>
              </w:rPr>
            </w:pPr>
            <w:r w:rsidRPr="00D068CD">
              <w:rPr>
                <w:rFonts w:asciiTheme="majorBidi" w:hAnsiTheme="majorBidi" w:cstheme="majorBidi"/>
                <w:sz w:val="20"/>
                <w:lang w:bidi="fa-IR"/>
              </w:rPr>
              <w:t>Non-vegetated bedform</w:t>
            </w:r>
          </w:p>
        </w:tc>
        <w:tc>
          <w:tcPr>
            <w:tcW w:w="2250" w:type="dxa"/>
            <w:vAlign w:val="center"/>
            <w:hideMark/>
          </w:tcPr>
          <w:p w14:paraId="30D1306F" w14:textId="77777777" w:rsidR="000518E6" w:rsidRPr="00D068CD" w:rsidRDefault="000518E6" w:rsidP="00D37D5B">
            <w:pPr>
              <w:bidi w:val="0"/>
              <w:spacing w:line="260" w:lineRule="exact"/>
              <w:ind w:left="-60" w:firstLine="127"/>
              <w:jc w:val="center"/>
              <w:rPr>
                <w:rFonts w:asciiTheme="majorBidi" w:hAnsiTheme="majorBidi" w:cstheme="majorBidi"/>
                <w:sz w:val="20"/>
              </w:rPr>
            </w:pPr>
            <w:r w:rsidRPr="00D068CD">
              <w:rPr>
                <w:rFonts w:asciiTheme="majorBidi" w:hAnsiTheme="majorBidi" w:cstheme="majorBidi"/>
                <w:sz w:val="20"/>
              </w:rPr>
              <w:t>Vegetated bedform</w:t>
            </w:r>
          </w:p>
        </w:tc>
      </w:tr>
      <w:tr w:rsidR="000518E6" w:rsidRPr="00D068CD" w14:paraId="776F3359" w14:textId="77777777" w:rsidTr="00952B0C">
        <w:trPr>
          <w:trHeight w:val="316"/>
          <w:jc w:val="center"/>
        </w:trPr>
        <w:tc>
          <w:tcPr>
            <w:tcW w:w="3505" w:type="dxa"/>
            <w:shd w:val="clear" w:color="auto" w:fill="FFFFFF"/>
            <w:noWrap/>
            <w:vAlign w:val="center"/>
            <w:hideMark/>
          </w:tcPr>
          <w:p w14:paraId="68BAA61E" w14:textId="77777777" w:rsidR="000518E6" w:rsidRPr="00D068CD" w:rsidRDefault="000518E6" w:rsidP="00D37D5B">
            <w:pPr>
              <w:bidi w:val="0"/>
              <w:spacing w:line="260" w:lineRule="exact"/>
              <w:jc w:val="left"/>
              <w:rPr>
                <w:rFonts w:asciiTheme="majorBidi" w:hAnsiTheme="majorBidi" w:cstheme="majorBidi"/>
                <w:sz w:val="20"/>
              </w:rPr>
            </w:pPr>
            <w:r w:rsidRPr="00D068CD">
              <w:rPr>
                <w:rFonts w:asciiTheme="majorBidi" w:hAnsiTheme="majorBidi" w:cstheme="majorBidi"/>
                <w:sz w:val="20"/>
              </w:rPr>
              <w:t>Flow depth (H), m</w:t>
            </w:r>
          </w:p>
        </w:tc>
        <w:tc>
          <w:tcPr>
            <w:tcW w:w="2250" w:type="dxa"/>
            <w:shd w:val="clear" w:color="auto" w:fill="FFFFFF"/>
            <w:noWrap/>
            <w:vAlign w:val="center"/>
            <w:hideMark/>
          </w:tcPr>
          <w:p w14:paraId="5B83CB00" w14:textId="77777777" w:rsidR="000518E6" w:rsidRPr="00D068CD" w:rsidRDefault="000518E6" w:rsidP="00D37D5B">
            <w:pPr>
              <w:bidi w:val="0"/>
              <w:spacing w:line="260" w:lineRule="exact"/>
              <w:ind w:left="99" w:hanging="67"/>
              <w:jc w:val="center"/>
              <w:rPr>
                <w:rFonts w:asciiTheme="majorBidi" w:hAnsiTheme="majorBidi" w:cstheme="majorBidi"/>
                <w:sz w:val="20"/>
              </w:rPr>
            </w:pPr>
            <w:r w:rsidRPr="00D068CD">
              <w:rPr>
                <w:rFonts w:asciiTheme="majorBidi" w:hAnsiTheme="majorBidi" w:cstheme="majorBidi"/>
                <w:sz w:val="20"/>
              </w:rPr>
              <w:t>0.10 (crest)</w:t>
            </w:r>
          </w:p>
        </w:tc>
        <w:tc>
          <w:tcPr>
            <w:tcW w:w="2250" w:type="dxa"/>
            <w:shd w:val="clear" w:color="auto" w:fill="FFFFFF"/>
            <w:noWrap/>
            <w:vAlign w:val="center"/>
            <w:hideMark/>
          </w:tcPr>
          <w:p w14:paraId="6A0FB3BC" w14:textId="77777777" w:rsidR="000518E6" w:rsidRPr="00D068CD" w:rsidRDefault="000518E6" w:rsidP="00D37D5B">
            <w:pPr>
              <w:bidi w:val="0"/>
              <w:spacing w:line="260" w:lineRule="exact"/>
              <w:ind w:left="-60" w:firstLine="127"/>
              <w:jc w:val="center"/>
              <w:rPr>
                <w:rFonts w:asciiTheme="majorBidi" w:hAnsiTheme="majorBidi" w:cstheme="majorBidi"/>
                <w:sz w:val="20"/>
              </w:rPr>
            </w:pPr>
            <w:r w:rsidRPr="00D068CD">
              <w:rPr>
                <w:rFonts w:asciiTheme="majorBidi" w:hAnsiTheme="majorBidi" w:cstheme="majorBidi"/>
                <w:sz w:val="20"/>
              </w:rPr>
              <w:t>0.10 (crest)</w:t>
            </w:r>
          </w:p>
        </w:tc>
      </w:tr>
      <w:tr w:rsidR="000518E6" w:rsidRPr="00D068CD" w14:paraId="0294391A" w14:textId="77777777" w:rsidTr="00952B0C">
        <w:trPr>
          <w:trHeight w:val="316"/>
          <w:jc w:val="center"/>
        </w:trPr>
        <w:tc>
          <w:tcPr>
            <w:tcW w:w="3505" w:type="dxa"/>
            <w:shd w:val="clear" w:color="auto" w:fill="FFFFFF"/>
            <w:noWrap/>
            <w:vAlign w:val="center"/>
            <w:hideMark/>
          </w:tcPr>
          <w:p w14:paraId="0011C76F" w14:textId="77777777" w:rsidR="000518E6" w:rsidRPr="00D068CD" w:rsidRDefault="000518E6" w:rsidP="00D37D5B">
            <w:pPr>
              <w:bidi w:val="0"/>
              <w:spacing w:line="260" w:lineRule="exact"/>
              <w:jc w:val="left"/>
              <w:rPr>
                <w:rFonts w:asciiTheme="majorBidi" w:hAnsiTheme="majorBidi" w:cstheme="majorBidi"/>
                <w:sz w:val="20"/>
              </w:rPr>
            </w:pPr>
            <w:r w:rsidRPr="00D068CD">
              <w:rPr>
                <w:rFonts w:asciiTheme="majorBidi" w:hAnsiTheme="majorBidi" w:cstheme="majorBidi"/>
                <w:sz w:val="20"/>
              </w:rPr>
              <w:t>Flow discharge (Q), Lit/s</w:t>
            </w:r>
          </w:p>
        </w:tc>
        <w:tc>
          <w:tcPr>
            <w:tcW w:w="2250" w:type="dxa"/>
            <w:shd w:val="clear" w:color="auto" w:fill="FFFFFF"/>
            <w:noWrap/>
            <w:vAlign w:val="center"/>
            <w:hideMark/>
          </w:tcPr>
          <w:p w14:paraId="451CA898" w14:textId="77777777" w:rsidR="000518E6" w:rsidRPr="00D068CD" w:rsidRDefault="000518E6" w:rsidP="00104520">
            <w:pPr>
              <w:bidi w:val="0"/>
              <w:spacing w:line="260" w:lineRule="exact"/>
              <w:ind w:left="99" w:hanging="67"/>
              <w:jc w:val="center"/>
              <w:rPr>
                <w:rFonts w:asciiTheme="majorBidi" w:hAnsiTheme="majorBidi" w:cstheme="majorBidi"/>
                <w:sz w:val="20"/>
              </w:rPr>
            </w:pPr>
            <w:r w:rsidRPr="00D068CD">
              <w:rPr>
                <w:rFonts w:asciiTheme="majorBidi" w:hAnsiTheme="majorBidi" w:cstheme="majorBidi"/>
                <w:sz w:val="20"/>
              </w:rPr>
              <w:t>50</w:t>
            </w:r>
            <w:r w:rsidR="00104520">
              <w:rPr>
                <w:rFonts w:asciiTheme="majorBidi" w:hAnsiTheme="majorBidi" w:cstheme="majorBidi"/>
                <w:sz w:val="20"/>
              </w:rPr>
              <w:t xml:space="preserve"> and</w:t>
            </w:r>
            <w:r w:rsidR="00544884" w:rsidRPr="00D068CD">
              <w:rPr>
                <w:rFonts w:asciiTheme="majorBidi" w:hAnsiTheme="majorBidi" w:cstheme="majorBidi"/>
                <w:sz w:val="20"/>
              </w:rPr>
              <w:t xml:space="preserve"> 30</w:t>
            </w:r>
          </w:p>
        </w:tc>
        <w:tc>
          <w:tcPr>
            <w:tcW w:w="2250" w:type="dxa"/>
            <w:shd w:val="clear" w:color="auto" w:fill="FFFFFF"/>
            <w:noWrap/>
            <w:vAlign w:val="center"/>
            <w:hideMark/>
          </w:tcPr>
          <w:p w14:paraId="777C9CB1" w14:textId="77777777" w:rsidR="000518E6" w:rsidRPr="00D068CD" w:rsidRDefault="000518E6" w:rsidP="00104520">
            <w:pPr>
              <w:bidi w:val="0"/>
              <w:spacing w:line="260" w:lineRule="exact"/>
              <w:ind w:left="-60" w:firstLine="127"/>
              <w:jc w:val="center"/>
              <w:rPr>
                <w:rFonts w:asciiTheme="majorBidi" w:hAnsiTheme="majorBidi" w:cstheme="majorBidi"/>
                <w:sz w:val="20"/>
              </w:rPr>
            </w:pPr>
            <w:r w:rsidRPr="00D068CD">
              <w:rPr>
                <w:rFonts w:asciiTheme="majorBidi" w:hAnsiTheme="majorBidi" w:cstheme="majorBidi"/>
                <w:sz w:val="20"/>
              </w:rPr>
              <w:t>50</w:t>
            </w:r>
            <w:r w:rsidR="00104520">
              <w:rPr>
                <w:rFonts w:asciiTheme="majorBidi" w:hAnsiTheme="majorBidi" w:cstheme="majorBidi"/>
                <w:sz w:val="20"/>
              </w:rPr>
              <w:t xml:space="preserve"> and</w:t>
            </w:r>
            <w:r w:rsidR="00544884" w:rsidRPr="00D068CD">
              <w:rPr>
                <w:rFonts w:asciiTheme="majorBidi" w:hAnsiTheme="majorBidi" w:cstheme="majorBidi"/>
                <w:sz w:val="20"/>
              </w:rPr>
              <w:t xml:space="preserve"> 30</w:t>
            </w:r>
          </w:p>
        </w:tc>
      </w:tr>
      <w:tr w:rsidR="000518E6" w:rsidRPr="00D068CD" w14:paraId="524BE5F9" w14:textId="77777777" w:rsidTr="00952B0C">
        <w:trPr>
          <w:trHeight w:val="316"/>
          <w:jc w:val="center"/>
        </w:trPr>
        <w:tc>
          <w:tcPr>
            <w:tcW w:w="3505" w:type="dxa"/>
            <w:shd w:val="clear" w:color="auto" w:fill="FFFFFF"/>
            <w:noWrap/>
            <w:vAlign w:val="center"/>
          </w:tcPr>
          <w:p w14:paraId="0B5F453C" w14:textId="77777777" w:rsidR="000518E6" w:rsidRPr="00D068CD" w:rsidRDefault="000518E6" w:rsidP="00D37D5B">
            <w:pPr>
              <w:bidi w:val="0"/>
              <w:spacing w:line="260" w:lineRule="exact"/>
              <w:jc w:val="left"/>
              <w:rPr>
                <w:rFonts w:asciiTheme="majorBidi" w:hAnsiTheme="majorBidi" w:cstheme="majorBidi"/>
                <w:sz w:val="20"/>
              </w:rPr>
            </w:pPr>
            <w:r w:rsidRPr="00D068CD">
              <w:rPr>
                <w:rFonts w:asciiTheme="majorBidi" w:hAnsiTheme="majorBidi" w:cstheme="majorBidi"/>
                <w:sz w:val="20"/>
              </w:rPr>
              <w:t>Bedform height (</w:t>
            </w:r>
            <w:r w:rsidRPr="00D068CD">
              <w:rPr>
                <w:rFonts w:asciiTheme="majorBidi" w:hAnsiTheme="majorBidi" w:cstheme="majorBidi"/>
                <w:i/>
                <w:iCs/>
                <w:sz w:val="20"/>
              </w:rPr>
              <w:t>Δ</w:t>
            </w:r>
            <w:r w:rsidRPr="00D068CD">
              <w:rPr>
                <w:rFonts w:asciiTheme="majorBidi" w:hAnsiTheme="majorBidi" w:cstheme="majorBidi"/>
                <w:sz w:val="20"/>
              </w:rPr>
              <w:t>), m</w:t>
            </w:r>
          </w:p>
        </w:tc>
        <w:tc>
          <w:tcPr>
            <w:tcW w:w="2250" w:type="dxa"/>
            <w:shd w:val="clear" w:color="auto" w:fill="FFFFFF"/>
            <w:noWrap/>
            <w:vAlign w:val="center"/>
          </w:tcPr>
          <w:p w14:paraId="60EFB769" w14:textId="77777777" w:rsidR="000518E6" w:rsidRPr="00D068CD" w:rsidRDefault="000518E6" w:rsidP="00D37D5B">
            <w:pPr>
              <w:bidi w:val="0"/>
              <w:spacing w:line="260" w:lineRule="exact"/>
              <w:ind w:left="99" w:hanging="67"/>
              <w:jc w:val="center"/>
              <w:rPr>
                <w:rFonts w:asciiTheme="majorBidi" w:hAnsiTheme="majorBidi" w:cstheme="majorBidi"/>
                <w:sz w:val="20"/>
              </w:rPr>
            </w:pPr>
            <w:r w:rsidRPr="00D068CD">
              <w:rPr>
                <w:rFonts w:asciiTheme="majorBidi" w:hAnsiTheme="majorBidi" w:cstheme="majorBidi"/>
                <w:sz w:val="20"/>
              </w:rPr>
              <w:t>0.2</w:t>
            </w:r>
          </w:p>
        </w:tc>
        <w:tc>
          <w:tcPr>
            <w:tcW w:w="2250" w:type="dxa"/>
            <w:shd w:val="clear" w:color="auto" w:fill="FFFFFF"/>
            <w:noWrap/>
            <w:vAlign w:val="center"/>
          </w:tcPr>
          <w:p w14:paraId="675C12D8" w14:textId="77777777" w:rsidR="000518E6" w:rsidRPr="00D068CD" w:rsidRDefault="000518E6" w:rsidP="00D37D5B">
            <w:pPr>
              <w:bidi w:val="0"/>
              <w:spacing w:line="260" w:lineRule="exact"/>
              <w:ind w:left="-60" w:firstLine="127"/>
              <w:jc w:val="center"/>
              <w:rPr>
                <w:rFonts w:asciiTheme="majorBidi" w:hAnsiTheme="majorBidi" w:cstheme="majorBidi"/>
                <w:sz w:val="20"/>
              </w:rPr>
            </w:pPr>
            <w:r w:rsidRPr="00D068CD">
              <w:rPr>
                <w:rFonts w:asciiTheme="majorBidi" w:hAnsiTheme="majorBidi" w:cstheme="majorBidi"/>
                <w:sz w:val="20"/>
              </w:rPr>
              <w:t>0.2</w:t>
            </w:r>
          </w:p>
        </w:tc>
      </w:tr>
      <w:tr w:rsidR="000518E6" w:rsidRPr="00D068CD" w14:paraId="77CC2DD5" w14:textId="77777777" w:rsidTr="00952B0C">
        <w:trPr>
          <w:trHeight w:val="316"/>
          <w:jc w:val="center"/>
        </w:trPr>
        <w:tc>
          <w:tcPr>
            <w:tcW w:w="3505" w:type="dxa"/>
            <w:shd w:val="clear" w:color="auto" w:fill="FFFFFF"/>
            <w:noWrap/>
            <w:vAlign w:val="center"/>
            <w:hideMark/>
          </w:tcPr>
          <w:p w14:paraId="44C264D0" w14:textId="77777777" w:rsidR="000518E6" w:rsidRPr="00D068CD" w:rsidRDefault="000518E6" w:rsidP="00D37D5B">
            <w:pPr>
              <w:bidi w:val="0"/>
              <w:spacing w:line="260" w:lineRule="exact"/>
              <w:jc w:val="left"/>
              <w:rPr>
                <w:rFonts w:asciiTheme="majorBidi" w:hAnsiTheme="majorBidi" w:cstheme="majorBidi"/>
                <w:sz w:val="20"/>
              </w:rPr>
            </w:pPr>
            <w:r w:rsidRPr="00D068CD">
              <w:rPr>
                <w:rFonts w:asciiTheme="majorBidi" w:hAnsiTheme="majorBidi" w:cstheme="majorBidi"/>
                <w:i/>
                <w:iCs/>
                <w:sz w:val="20"/>
              </w:rPr>
              <w:t>Δ/λ</w:t>
            </w:r>
            <w:r w:rsidRPr="00D068CD">
              <w:rPr>
                <w:rFonts w:asciiTheme="majorBidi" w:hAnsiTheme="majorBidi" w:cstheme="majorBidi"/>
                <w:sz w:val="20"/>
              </w:rPr>
              <w:t xml:space="preserve"> (</w:t>
            </w:r>
            <w:r w:rsidRPr="00D068CD">
              <w:rPr>
                <w:rFonts w:asciiTheme="majorBidi" w:hAnsiTheme="majorBidi" w:cstheme="majorBidi"/>
                <w:i/>
                <w:iCs/>
                <w:sz w:val="20"/>
              </w:rPr>
              <w:t>λ</w:t>
            </w:r>
            <w:r w:rsidRPr="00D068CD">
              <w:rPr>
                <w:rFonts w:asciiTheme="majorBidi" w:hAnsiTheme="majorBidi" w:cstheme="majorBidi"/>
                <w:sz w:val="20"/>
              </w:rPr>
              <w:t xml:space="preserve"> is the bedform length)</w:t>
            </w:r>
          </w:p>
        </w:tc>
        <w:tc>
          <w:tcPr>
            <w:tcW w:w="2250" w:type="dxa"/>
            <w:shd w:val="clear" w:color="auto" w:fill="FFFFFF"/>
            <w:noWrap/>
            <w:vAlign w:val="center"/>
            <w:hideMark/>
          </w:tcPr>
          <w:p w14:paraId="70A253DB" w14:textId="77777777" w:rsidR="000518E6" w:rsidRPr="00D068CD" w:rsidRDefault="000518E6" w:rsidP="00D37D5B">
            <w:pPr>
              <w:bidi w:val="0"/>
              <w:spacing w:line="260" w:lineRule="exact"/>
              <w:ind w:left="99" w:hanging="67"/>
              <w:jc w:val="center"/>
              <w:rPr>
                <w:rFonts w:asciiTheme="majorBidi" w:hAnsiTheme="majorBidi" w:cstheme="majorBidi"/>
                <w:sz w:val="20"/>
              </w:rPr>
            </w:pPr>
            <w:r w:rsidRPr="00D068CD">
              <w:rPr>
                <w:rFonts w:asciiTheme="majorBidi" w:hAnsiTheme="majorBidi" w:cstheme="majorBidi"/>
                <w:sz w:val="20"/>
              </w:rPr>
              <w:t>0.09</w:t>
            </w:r>
          </w:p>
        </w:tc>
        <w:tc>
          <w:tcPr>
            <w:tcW w:w="2250" w:type="dxa"/>
            <w:shd w:val="clear" w:color="auto" w:fill="FFFFFF"/>
            <w:noWrap/>
            <w:vAlign w:val="center"/>
            <w:hideMark/>
          </w:tcPr>
          <w:p w14:paraId="1E77DFAA" w14:textId="77777777" w:rsidR="000518E6" w:rsidRPr="00D068CD" w:rsidRDefault="000518E6" w:rsidP="00D37D5B">
            <w:pPr>
              <w:bidi w:val="0"/>
              <w:spacing w:line="260" w:lineRule="exact"/>
              <w:ind w:left="-60" w:firstLine="127"/>
              <w:jc w:val="center"/>
              <w:rPr>
                <w:rFonts w:asciiTheme="majorBidi" w:hAnsiTheme="majorBidi" w:cstheme="majorBidi"/>
                <w:sz w:val="20"/>
              </w:rPr>
            </w:pPr>
            <w:r w:rsidRPr="00D068CD">
              <w:rPr>
                <w:rFonts w:asciiTheme="majorBidi" w:hAnsiTheme="majorBidi" w:cstheme="majorBidi"/>
                <w:sz w:val="20"/>
              </w:rPr>
              <w:t>0.09</w:t>
            </w:r>
          </w:p>
        </w:tc>
      </w:tr>
      <w:tr w:rsidR="000518E6" w:rsidRPr="00D068CD" w14:paraId="63649B86" w14:textId="77777777" w:rsidTr="00A9162E">
        <w:trPr>
          <w:trHeight w:val="316"/>
          <w:jc w:val="center"/>
        </w:trPr>
        <w:tc>
          <w:tcPr>
            <w:tcW w:w="3505" w:type="dxa"/>
            <w:shd w:val="clear" w:color="auto" w:fill="FFFFFF"/>
            <w:noWrap/>
            <w:vAlign w:val="center"/>
          </w:tcPr>
          <w:p w14:paraId="6F07439B" w14:textId="77777777" w:rsidR="000518E6" w:rsidRPr="00D068CD" w:rsidRDefault="000518E6" w:rsidP="00D37D5B">
            <w:pPr>
              <w:bidi w:val="0"/>
              <w:spacing w:line="260" w:lineRule="exact"/>
              <w:jc w:val="left"/>
              <w:rPr>
                <w:rFonts w:asciiTheme="majorBidi" w:hAnsiTheme="majorBidi" w:cstheme="majorBidi"/>
                <w:sz w:val="20"/>
              </w:rPr>
            </w:pPr>
            <w:r w:rsidRPr="00D068CD">
              <w:rPr>
                <w:rFonts w:asciiTheme="majorBidi" w:hAnsiTheme="majorBidi" w:cstheme="majorBidi"/>
                <w:color w:val="000000"/>
                <w:sz w:val="20"/>
              </w:rPr>
              <w:t>Stem density (number of stems/m</w:t>
            </w:r>
            <w:r w:rsidRPr="00D068CD">
              <w:rPr>
                <w:rFonts w:asciiTheme="majorBidi" w:hAnsiTheme="majorBidi" w:cstheme="majorBidi"/>
                <w:color w:val="000000"/>
                <w:sz w:val="20"/>
                <w:vertAlign w:val="superscript"/>
              </w:rPr>
              <w:t>2</w:t>
            </w:r>
            <w:r w:rsidRPr="00D068CD">
              <w:rPr>
                <w:rFonts w:asciiTheme="majorBidi" w:hAnsiTheme="majorBidi" w:cstheme="majorBidi"/>
                <w:color w:val="000000"/>
                <w:sz w:val="20"/>
              </w:rPr>
              <w:t>)</w:t>
            </w:r>
          </w:p>
        </w:tc>
        <w:tc>
          <w:tcPr>
            <w:tcW w:w="2250" w:type="dxa"/>
            <w:shd w:val="clear" w:color="auto" w:fill="FFFFFF"/>
            <w:noWrap/>
            <w:vAlign w:val="center"/>
          </w:tcPr>
          <w:p w14:paraId="04B97BA3" w14:textId="77777777" w:rsidR="000518E6" w:rsidRPr="00D068CD" w:rsidRDefault="000518E6" w:rsidP="00A9162E">
            <w:pPr>
              <w:bidi w:val="0"/>
              <w:spacing w:line="260" w:lineRule="exact"/>
              <w:ind w:left="99" w:hanging="67"/>
              <w:jc w:val="center"/>
              <w:rPr>
                <w:rFonts w:asciiTheme="majorBidi" w:hAnsiTheme="majorBidi" w:cstheme="majorBidi"/>
                <w:sz w:val="20"/>
              </w:rPr>
            </w:pPr>
            <w:r w:rsidRPr="00D068CD">
              <w:rPr>
                <w:rFonts w:asciiTheme="majorBidi" w:hAnsiTheme="majorBidi" w:cstheme="majorBidi"/>
                <w:sz w:val="20"/>
              </w:rPr>
              <w:t>_</w:t>
            </w:r>
          </w:p>
        </w:tc>
        <w:tc>
          <w:tcPr>
            <w:tcW w:w="2250" w:type="dxa"/>
            <w:shd w:val="clear" w:color="auto" w:fill="FFFFFF"/>
            <w:noWrap/>
            <w:vAlign w:val="center"/>
          </w:tcPr>
          <w:p w14:paraId="5AC8C619" w14:textId="77777777" w:rsidR="000518E6" w:rsidRPr="00D068CD" w:rsidRDefault="000518E6" w:rsidP="00D37D5B">
            <w:pPr>
              <w:bidi w:val="0"/>
              <w:spacing w:line="260" w:lineRule="exact"/>
              <w:ind w:left="-60" w:firstLine="127"/>
              <w:jc w:val="center"/>
              <w:rPr>
                <w:rFonts w:asciiTheme="majorBidi" w:hAnsiTheme="majorBidi" w:cstheme="majorBidi"/>
                <w:sz w:val="20"/>
              </w:rPr>
            </w:pPr>
            <w:r w:rsidRPr="00D068CD">
              <w:rPr>
                <w:rFonts w:asciiTheme="majorBidi" w:hAnsiTheme="majorBidi" w:cstheme="majorBidi"/>
                <w:sz w:val="20"/>
              </w:rPr>
              <w:t>8900</w:t>
            </w:r>
          </w:p>
        </w:tc>
      </w:tr>
      <w:tr w:rsidR="000518E6" w:rsidRPr="00D068CD" w14:paraId="49F6C3D8" w14:textId="77777777" w:rsidTr="00952B0C">
        <w:trPr>
          <w:trHeight w:val="316"/>
          <w:jc w:val="center"/>
        </w:trPr>
        <w:tc>
          <w:tcPr>
            <w:tcW w:w="3505" w:type="dxa"/>
            <w:shd w:val="clear" w:color="auto" w:fill="FFFFFF"/>
            <w:noWrap/>
            <w:vAlign w:val="center"/>
          </w:tcPr>
          <w:p w14:paraId="25AF59D8" w14:textId="77777777" w:rsidR="000518E6" w:rsidRPr="00D068CD" w:rsidRDefault="000518E6" w:rsidP="00D37D5B">
            <w:pPr>
              <w:bidi w:val="0"/>
              <w:spacing w:line="260" w:lineRule="exact"/>
              <w:jc w:val="left"/>
              <w:rPr>
                <w:rFonts w:asciiTheme="majorBidi" w:hAnsiTheme="majorBidi" w:cstheme="majorBidi"/>
                <w:sz w:val="20"/>
              </w:rPr>
            </w:pPr>
            <w:r w:rsidRPr="00D068CD">
              <w:rPr>
                <w:rFonts w:asciiTheme="majorBidi" w:hAnsiTheme="majorBidi" w:cstheme="majorBidi"/>
                <w:sz w:val="20"/>
              </w:rPr>
              <w:t>Froude number</w:t>
            </w:r>
          </w:p>
        </w:tc>
        <w:tc>
          <w:tcPr>
            <w:tcW w:w="2250" w:type="dxa"/>
            <w:shd w:val="clear" w:color="auto" w:fill="FFFFFF"/>
            <w:noWrap/>
            <w:vAlign w:val="center"/>
          </w:tcPr>
          <w:p w14:paraId="5316781A" w14:textId="77777777" w:rsidR="000518E6" w:rsidRPr="00D068CD" w:rsidRDefault="000518E6" w:rsidP="00104520">
            <w:pPr>
              <w:bidi w:val="0"/>
              <w:spacing w:line="260" w:lineRule="exact"/>
              <w:ind w:left="-60" w:firstLine="60"/>
              <w:jc w:val="center"/>
              <w:rPr>
                <w:rFonts w:asciiTheme="majorBidi" w:hAnsiTheme="majorBidi" w:cstheme="majorBidi"/>
                <w:sz w:val="20"/>
                <w:lang w:bidi="fa-IR"/>
              </w:rPr>
            </w:pPr>
            <w:r w:rsidRPr="00D068CD">
              <w:rPr>
                <w:rFonts w:asciiTheme="majorBidi" w:hAnsiTheme="majorBidi" w:cstheme="majorBidi"/>
                <w:sz w:val="20"/>
              </w:rPr>
              <w:t>0.56</w:t>
            </w:r>
            <w:r w:rsidR="00104520">
              <w:rPr>
                <w:rFonts w:asciiTheme="majorBidi" w:hAnsiTheme="majorBidi" w:cstheme="majorBidi"/>
                <w:sz w:val="20"/>
              </w:rPr>
              <w:t xml:space="preserve"> and</w:t>
            </w:r>
            <w:r w:rsidR="00544884" w:rsidRPr="00D068CD">
              <w:rPr>
                <w:rFonts w:asciiTheme="majorBidi" w:hAnsiTheme="majorBidi" w:cstheme="majorBidi"/>
                <w:sz w:val="20"/>
              </w:rPr>
              <w:t xml:space="preserve"> 0.33</w:t>
            </w:r>
            <w:r w:rsidRPr="00D068CD">
              <w:rPr>
                <w:rFonts w:asciiTheme="majorBidi" w:hAnsiTheme="majorBidi" w:cstheme="majorBidi"/>
                <w:sz w:val="20"/>
              </w:rPr>
              <w:t xml:space="preserve"> (crest)</w:t>
            </w:r>
          </w:p>
        </w:tc>
        <w:tc>
          <w:tcPr>
            <w:tcW w:w="2250" w:type="dxa"/>
            <w:shd w:val="clear" w:color="auto" w:fill="FFFFFF"/>
            <w:vAlign w:val="center"/>
          </w:tcPr>
          <w:p w14:paraId="200A65F9" w14:textId="77777777" w:rsidR="000518E6" w:rsidRPr="00D068CD" w:rsidRDefault="000518E6" w:rsidP="00104520">
            <w:pPr>
              <w:bidi w:val="0"/>
              <w:spacing w:line="260" w:lineRule="exact"/>
              <w:ind w:left="-60" w:firstLine="60"/>
              <w:jc w:val="center"/>
              <w:rPr>
                <w:rFonts w:asciiTheme="majorBidi" w:hAnsiTheme="majorBidi" w:cstheme="majorBidi"/>
                <w:sz w:val="20"/>
              </w:rPr>
            </w:pPr>
            <w:r w:rsidRPr="00D068CD">
              <w:rPr>
                <w:rFonts w:asciiTheme="majorBidi" w:hAnsiTheme="majorBidi" w:cstheme="majorBidi"/>
                <w:sz w:val="20"/>
              </w:rPr>
              <w:t>0.56</w:t>
            </w:r>
            <w:r w:rsidR="00104520">
              <w:rPr>
                <w:rFonts w:asciiTheme="majorBidi" w:hAnsiTheme="majorBidi" w:cstheme="majorBidi"/>
                <w:sz w:val="20"/>
              </w:rPr>
              <w:t xml:space="preserve"> and</w:t>
            </w:r>
            <w:r w:rsidR="00544884" w:rsidRPr="00D068CD">
              <w:rPr>
                <w:rFonts w:asciiTheme="majorBidi" w:hAnsiTheme="majorBidi" w:cstheme="majorBidi"/>
                <w:sz w:val="20"/>
              </w:rPr>
              <w:t xml:space="preserve"> 0.33</w:t>
            </w:r>
            <w:r w:rsidRPr="00D068CD">
              <w:rPr>
                <w:rFonts w:asciiTheme="majorBidi" w:hAnsiTheme="majorBidi" w:cstheme="majorBidi"/>
                <w:sz w:val="20"/>
              </w:rPr>
              <w:t xml:space="preserve"> (crest)</w:t>
            </w:r>
          </w:p>
        </w:tc>
      </w:tr>
      <w:tr w:rsidR="000518E6" w:rsidRPr="00D068CD" w14:paraId="69F19952" w14:textId="77777777" w:rsidTr="00952B0C">
        <w:trPr>
          <w:trHeight w:val="316"/>
          <w:jc w:val="center"/>
        </w:trPr>
        <w:tc>
          <w:tcPr>
            <w:tcW w:w="3505" w:type="dxa"/>
            <w:shd w:val="clear" w:color="auto" w:fill="FFFFFF"/>
            <w:noWrap/>
            <w:vAlign w:val="center"/>
          </w:tcPr>
          <w:p w14:paraId="1AC40CC3" w14:textId="77777777" w:rsidR="00F572C6" w:rsidRPr="00D068CD" w:rsidRDefault="000518E6" w:rsidP="00D37D5B">
            <w:pPr>
              <w:bidi w:val="0"/>
              <w:spacing w:line="260" w:lineRule="exact"/>
              <w:jc w:val="left"/>
              <w:rPr>
                <w:rFonts w:asciiTheme="majorBidi" w:hAnsiTheme="majorBidi" w:cstheme="majorBidi"/>
                <w:sz w:val="20"/>
                <w:vertAlign w:val="superscript"/>
              </w:rPr>
            </w:pPr>
            <w:r w:rsidRPr="00D068CD">
              <w:rPr>
                <w:rFonts w:asciiTheme="majorBidi" w:hAnsiTheme="majorBidi" w:cstheme="majorBidi"/>
                <w:sz w:val="20"/>
              </w:rPr>
              <w:t>Reynolds number*10</w:t>
            </w:r>
            <w:r w:rsidRPr="00D068CD">
              <w:rPr>
                <w:rFonts w:asciiTheme="majorBidi" w:hAnsiTheme="majorBidi" w:cstheme="majorBidi"/>
                <w:sz w:val="20"/>
                <w:vertAlign w:val="superscript"/>
              </w:rPr>
              <w:t>3</w:t>
            </w:r>
          </w:p>
        </w:tc>
        <w:tc>
          <w:tcPr>
            <w:tcW w:w="2250" w:type="dxa"/>
            <w:shd w:val="clear" w:color="auto" w:fill="FFFFFF"/>
            <w:noWrap/>
            <w:vAlign w:val="center"/>
          </w:tcPr>
          <w:p w14:paraId="6E2A5FC4" w14:textId="77777777" w:rsidR="000518E6" w:rsidRPr="00D068CD" w:rsidRDefault="000518E6" w:rsidP="00104520">
            <w:pPr>
              <w:bidi w:val="0"/>
              <w:spacing w:line="260" w:lineRule="exact"/>
              <w:ind w:left="-60" w:firstLine="60"/>
              <w:jc w:val="center"/>
              <w:rPr>
                <w:rFonts w:asciiTheme="majorBidi" w:hAnsiTheme="majorBidi" w:cstheme="majorBidi"/>
                <w:sz w:val="20"/>
              </w:rPr>
            </w:pPr>
            <w:r w:rsidRPr="00D068CD">
              <w:rPr>
                <w:rFonts w:asciiTheme="majorBidi" w:hAnsiTheme="majorBidi" w:cstheme="majorBidi"/>
                <w:sz w:val="20"/>
              </w:rPr>
              <w:t>55.56</w:t>
            </w:r>
            <w:r w:rsidR="00104520">
              <w:rPr>
                <w:rFonts w:asciiTheme="majorBidi" w:hAnsiTheme="majorBidi" w:cstheme="majorBidi"/>
                <w:sz w:val="20"/>
              </w:rPr>
              <w:t xml:space="preserve"> and</w:t>
            </w:r>
            <w:r w:rsidR="00544884" w:rsidRPr="00D068CD">
              <w:rPr>
                <w:rFonts w:asciiTheme="majorBidi" w:hAnsiTheme="majorBidi" w:cstheme="majorBidi"/>
                <w:sz w:val="20"/>
              </w:rPr>
              <w:t xml:space="preserve"> </w:t>
            </w:r>
            <w:r w:rsidR="004435E9" w:rsidRPr="00D068CD">
              <w:rPr>
                <w:rFonts w:asciiTheme="majorBidi" w:hAnsiTheme="majorBidi" w:cstheme="majorBidi"/>
                <w:sz w:val="20"/>
              </w:rPr>
              <w:t>33.33</w:t>
            </w:r>
            <w:r w:rsidRPr="00D068CD">
              <w:rPr>
                <w:rFonts w:asciiTheme="majorBidi" w:hAnsiTheme="majorBidi" w:cstheme="majorBidi"/>
                <w:sz w:val="20"/>
              </w:rPr>
              <w:t xml:space="preserve"> (crest)</w:t>
            </w:r>
          </w:p>
        </w:tc>
        <w:tc>
          <w:tcPr>
            <w:tcW w:w="2250" w:type="dxa"/>
            <w:shd w:val="clear" w:color="auto" w:fill="FFFFFF"/>
            <w:vAlign w:val="center"/>
          </w:tcPr>
          <w:p w14:paraId="6AA8D49E" w14:textId="77777777" w:rsidR="000518E6" w:rsidRPr="00D068CD" w:rsidRDefault="000518E6" w:rsidP="00104520">
            <w:pPr>
              <w:bidi w:val="0"/>
              <w:spacing w:line="260" w:lineRule="exact"/>
              <w:ind w:left="-60" w:firstLine="60"/>
              <w:jc w:val="center"/>
              <w:rPr>
                <w:rFonts w:asciiTheme="majorBidi" w:hAnsiTheme="majorBidi" w:cstheme="majorBidi"/>
                <w:sz w:val="20"/>
              </w:rPr>
            </w:pPr>
            <w:r w:rsidRPr="00D068CD">
              <w:rPr>
                <w:rFonts w:asciiTheme="majorBidi" w:hAnsiTheme="majorBidi" w:cstheme="majorBidi"/>
                <w:sz w:val="20"/>
              </w:rPr>
              <w:t>55.56</w:t>
            </w:r>
            <w:r w:rsidR="00104520">
              <w:rPr>
                <w:rFonts w:asciiTheme="majorBidi" w:hAnsiTheme="majorBidi" w:cstheme="majorBidi"/>
                <w:sz w:val="20"/>
              </w:rPr>
              <w:t xml:space="preserve"> and</w:t>
            </w:r>
            <w:r w:rsidR="004435E9" w:rsidRPr="00D068CD">
              <w:rPr>
                <w:rFonts w:asciiTheme="majorBidi" w:hAnsiTheme="majorBidi" w:cstheme="majorBidi"/>
                <w:sz w:val="20"/>
              </w:rPr>
              <w:t xml:space="preserve"> 33.33</w:t>
            </w:r>
            <w:r w:rsidRPr="00D068CD">
              <w:rPr>
                <w:rFonts w:asciiTheme="majorBidi" w:hAnsiTheme="majorBidi" w:cstheme="majorBidi"/>
                <w:sz w:val="20"/>
              </w:rPr>
              <w:t xml:space="preserve"> (crest)</w:t>
            </w:r>
          </w:p>
        </w:tc>
      </w:tr>
      <w:tr w:rsidR="0012512D" w:rsidRPr="00D068CD" w14:paraId="69CD8FBD" w14:textId="77777777" w:rsidTr="00952B0C">
        <w:trPr>
          <w:trHeight w:val="316"/>
          <w:jc w:val="center"/>
        </w:trPr>
        <w:tc>
          <w:tcPr>
            <w:tcW w:w="3505" w:type="dxa"/>
            <w:shd w:val="clear" w:color="auto" w:fill="FFFFFF"/>
            <w:noWrap/>
            <w:vAlign w:val="center"/>
          </w:tcPr>
          <w:p w14:paraId="7493DC84" w14:textId="77777777" w:rsidR="0012512D" w:rsidRPr="00D068CD" w:rsidRDefault="00DE268A" w:rsidP="005031B4">
            <w:pPr>
              <w:bidi w:val="0"/>
              <w:spacing w:line="260" w:lineRule="exact"/>
              <w:jc w:val="left"/>
              <w:rPr>
                <w:rFonts w:asciiTheme="majorBidi" w:hAnsiTheme="majorBidi" w:cstheme="majorBidi"/>
                <w:sz w:val="20"/>
              </w:rPr>
            </w:pPr>
            <w:r>
              <w:rPr>
                <w:rFonts w:asciiTheme="majorBidi" w:hAnsiTheme="majorBidi" w:cstheme="majorBidi"/>
                <w:sz w:val="20"/>
              </w:rPr>
              <w:t>Initial p</w:t>
            </w:r>
            <w:r w:rsidR="00952B0C">
              <w:rPr>
                <w:rFonts w:asciiTheme="majorBidi" w:hAnsiTheme="majorBidi" w:cstheme="majorBidi"/>
                <w:sz w:val="20"/>
              </w:rPr>
              <w:t xml:space="preserve">hosphorous </w:t>
            </w:r>
            <w:r w:rsidR="005031B4">
              <w:rPr>
                <w:rFonts w:asciiTheme="majorBidi" w:hAnsiTheme="majorBidi" w:cstheme="majorBidi"/>
                <w:sz w:val="20"/>
              </w:rPr>
              <w:t>concentration</w:t>
            </w:r>
            <w:r w:rsidR="00B65A3D" w:rsidRPr="00D068CD">
              <w:rPr>
                <w:rFonts w:asciiTheme="majorBidi" w:hAnsiTheme="majorBidi" w:cstheme="majorBidi"/>
                <w:sz w:val="20"/>
              </w:rPr>
              <w:t>, mg/lit</w:t>
            </w:r>
          </w:p>
        </w:tc>
        <w:tc>
          <w:tcPr>
            <w:tcW w:w="2250" w:type="dxa"/>
            <w:shd w:val="clear" w:color="auto" w:fill="FFFFFF"/>
            <w:noWrap/>
            <w:vAlign w:val="center"/>
          </w:tcPr>
          <w:p w14:paraId="677FAC36" w14:textId="77777777" w:rsidR="0012512D" w:rsidRPr="00D068CD" w:rsidRDefault="00B65A3D" w:rsidP="00D37D5B">
            <w:pPr>
              <w:bidi w:val="0"/>
              <w:spacing w:line="260" w:lineRule="exact"/>
              <w:ind w:left="-60" w:firstLine="60"/>
              <w:jc w:val="center"/>
              <w:rPr>
                <w:rFonts w:asciiTheme="majorBidi" w:hAnsiTheme="majorBidi" w:cstheme="majorBidi"/>
                <w:sz w:val="20"/>
              </w:rPr>
            </w:pPr>
            <w:r w:rsidRPr="00D068CD">
              <w:rPr>
                <w:rFonts w:asciiTheme="majorBidi" w:hAnsiTheme="majorBidi" w:cstheme="majorBidi"/>
                <w:sz w:val="20"/>
              </w:rPr>
              <w:t>1.8</w:t>
            </w:r>
          </w:p>
        </w:tc>
        <w:tc>
          <w:tcPr>
            <w:tcW w:w="2250" w:type="dxa"/>
            <w:shd w:val="clear" w:color="auto" w:fill="FFFFFF"/>
            <w:vAlign w:val="center"/>
          </w:tcPr>
          <w:p w14:paraId="27FE81FD" w14:textId="77777777" w:rsidR="0012512D" w:rsidRPr="00D068CD" w:rsidRDefault="00B65A3D" w:rsidP="00D37D5B">
            <w:pPr>
              <w:bidi w:val="0"/>
              <w:spacing w:line="260" w:lineRule="exact"/>
              <w:ind w:left="-60" w:firstLine="60"/>
              <w:jc w:val="center"/>
              <w:rPr>
                <w:rFonts w:asciiTheme="majorBidi" w:hAnsiTheme="majorBidi" w:cstheme="majorBidi"/>
                <w:sz w:val="20"/>
              </w:rPr>
            </w:pPr>
            <w:r w:rsidRPr="00D068CD">
              <w:rPr>
                <w:rFonts w:asciiTheme="majorBidi" w:hAnsiTheme="majorBidi" w:cstheme="majorBidi"/>
                <w:sz w:val="20"/>
              </w:rPr>
              <w:t>1.8</w:t>
            </w:r>
          </w:p>
        </w:tc>
      </w:tr>
      <w:tr w:rsidR="00B65A3D" w:rsidRPr="00D068CD" w14:paraId="5442D2AF" w14:textId="77777777" w:rsidTr="00952B0C">
        <w:trPr>
          <w:trHeight w:val="316"/>
          <w:jc w:val="center"/>
        </w:trPr>
        <w:tc>
          <w:tcPr>
            <w:tcW w:w="3505" w:type="dxa"/>
            <w:shd w:val="clear" w:color="auto" w:fill="FFFFFF"/>
            <w:noWrap/>
            <w:vAlign w:val="center"/>
          </w:tcPr>
          <w:p w14:paraId="0E1034C8" w14:textId="77777777" w:rsidR="00B65A3D" w:rsidRPr="00D068CD" w:rsidRDefault="00F95FFF" w:rsidP="00D37D5B">
            <w:pPr>
              <w:bidi w:val="0"/>
              <w:spacing w:line="260" w:lineRule="exact"/>
              <w:jc w:val="left"/>
              <w:rPr>
                <w:rFonts w:asciiTheme="majorBidi" w:hAnsiTheme="majorBidi" w:cstheme="majorBidi"/>
                <w:sz w:val="20"/>
              </w:rPr>
            </w:pPr>
            <w:r w:rsidRPr="00D068CD">
              <w:rPr>
                <w:rFonts w:asciiTheme="majorBidi" w:hAnsiTheme="majorBidi" w:cstheme="majorBidi"/>
                <w:sz w:val="20"/>
              </w:rPr>
              <w:t>Phosphorous r</w:t>
            </w:r>
            <w:r w:rsidR="00DC38B9" w:rsidRPr="00D068CD">
              <w:rPr>
                <w:rFonts w:asciiTheme="majorBidi" w:hAnsiTheme="majorBidi" w:cstheme="majorBidi"/>
                <w:sz w:val="20"/>
              </w:rPr>
              <w:t>emoval</w:t>
            </w:r>
            <w:r w:rsidR="005852A6" w:rsidRPr="00D068CD">
              <w:rPr>
                <w:rFonts w:asciiTheme="majorBidi" w:hAnsiTheme="majorBidi" w:cstheme="majorBidi"/>
                <w:sz w:val="20"/>
              </w:rPr>
              <w:t xml:space="preserve"> time</w:t>
            </w:r>
            <w:r w:rsidR="00B65A3D" w:rsidRPr="00D068CD">
              <w:rPr>
                <w:rFonts w:asciiTheme="majorBidi" w:hAnsiTheme="majorBidi" w:cstheme="majorBidi"/>
                <w:sz w:val="20"/>
              </w:rPr>
              <w:t xml:space="preserve">, </w:t>
            </w:r>
            <w:proofErr w:type="spellStart"/>
            <w:r w:rsidR="00B65A3D" w:rsidRPr="00D068CD">
              <w:rPr>
                <w:rFonts w:asciiTheme="majorBidi" w:hAnsiTheme="majorBidi" w:cstheme="majorBidi"/>
                <w:sz w:val="20"/>
              </w:rPr>
              <w:t>hr</w:t>
            </w:r>
            <w:proofErr w:type="spellEnd"/>
          </w:p>
        </w:tc>
        <w:tc>
          <w:tcPr>
            <w:tcW w:w="2250" w:type="dxa"/>
            <w:shd w:val="clear" w:color="auto" w:fill="FFFFFF"/>
            <w:noWrap/>
            <w:vAlign w:val="center"/>
          </w:tcPr>
          <w:p w14:paraId="1EC59E72" w14:textId="77777777" w:rsidR="00B65A3D" w:rsidRPr="00D068CD" w:rsidRDefault="00B65A3D" w:rsidP="00D37D5B">
            <w:pPr>
              <w:bidi w:val="0"/>
              <w:spacing w:line="260" w:lineRule="exact"/>
              <w:ind w:left="-60" w:firstLine="60"/>
              <w:jc w:val="center"/>
              <w:rPr>
                <w:rFonts w:asciiTheme="majorBidi" w:hAnsiTheme="majorBidi" w:cstheme="majorBidi"/>
                <w:sz w:val="20"/>
              </w:rPr>
            </w:pPr>
            <w:r w:rsidRPr="00D068CD">
              <w:rPr>
                <w:rFonts w:asciiTheme="majorBidi" w:hAnsiTheme="majorBidi" w:cstheme="majorBidi"/>
                <w:sz w:val="20"/>
              </w:rPr>
              <w:t>12</w:t>
            </w:r>
          </w:p>
        </w:tc>
        <w:tc>
          <w:tcPr>
            <w:tcW w:w="2250" w:type="dxa"/>
            <w:shd w:val="clear" w:color="auto" w:fill="FFFFFF"/>
            <w:vAlign w:val="center"/>
          </w:tcPr>
          <w:p w14:paraId="1E5C4153" w14:textId="77777777" w:rsidR="00B65A3D" w:rsidRPr="00D068CD" w:rsidRDefault="00B65A3D" w:rsidP="00D37D5B">
            <w:pPr>
              <w:bidi w:val="0"/>
              <w:spacing w:line="260" w:lineRule="exact"/>
              <w:ind w:left="-60" w:firstLine="60"/>
              <w:jc w:val="center"/>
              <w:rPr>
                <w:rFonts w:asciiTheme="majorBidi" w:hAnsiTheme="majorBidi" w:cstheme="majorBidi"/>
                <w:sz w:val="20"/>
              </w:rPr>
            </w:pPr>
            <w:r w:rsidRPr="00D068CD">
              <w:rPr>
                <w:rFonts w:asciiTheme="majorBidi" w:hAnsiTheme="majorBidi" w:cstheme="majorBidi"/>
                <w:sz w:val="20"/>
              </w:rPr>
              <w:t>12</w:t>
            </w:r>
          </w:p>
        </w:tc>
      </w:tr>
    </w:tbl>
    <w:p w14:paraId="229972FF" w14:textId="77777777" w:rsidR="00772E8B" w:rsidRDefault="00772E8B" w:rsidP="00D37D5B">
      <w:pPr>
        <w:bidi w:val="0"/>
      </w:pPr>
    </w:p>
    <w:p w14:paraId="73DD57EE" w14:textId="77777777" w:rsidR="008F32A2" w:rsidRDefault="008F32A2" w:rsidP="00D37D5B">
      <w:pPr>
        <w:pStyle w:val="1"/>
        <w:numPr>
          <w:ilvl w:val="0"/>
          <w:numId w:val="3"/>
        </w:numPr>
        <w:tabs>
          <w:tab w:val="left" w:pos="360"/>
        </w:tabs>
        <w:bidi w:val="0"/>
      </w:pPr>
      <w:r w:rsidRPr="008F32A2">
        <w:t>RESULT AND DISCUSSION</w:t>
      </w:r>
    </w:p>
    <w:p w14:paraId="0D83479D" w14:textId="77777777" w:rsidR="002F076B" w:rsidRDefault="00781A8E" w:rsidP="005757F2">
      <w:pPr>
        <w:bidi w:val="0"/>
        <w:spacing w:line="260" w:lineRule="exact"/>
        <w:jc w:val="both"/>
        <w:rPr>
          <w:color w:val="000000" w:themeColor="text1"/>
          <w:sz w:val="20"/>
          <w:szCs w:val="16"/>
          <w:lang w:bidi="fa-IR"/>
        </w:rPr>
      </w:pPr>
      <w:r w:rsidRPr="00EE3075">
        <w:rPr>
          <w:sz w:val="20"/>
          <w:szCs w:val="16"/>
        </w:rPr>
        <w:t xml:space="preserve">Hyporheic </w:t>
      </w:r>
      <w:r w:rsidR="00B5684E">
        <w:rPr>
          <w:sz w:val="20"/>
          <w:szCs w:val="16"/>
        </w:rPr>
        <w:t xml:space="preserve">path </w:t>
      </w:r>
      <w:r w:rsidRPr="00EE3075">
        <w:rPr>
          <w:sz w:val="20"/>
          <w:szCs w:val="16"/>
        </w:rPr>
        <w:t>lines of a</w:t>
      </w:r>
      <w:r w:rsidR="008C64CF">
        <w:rPr>
          <w:sz w:val="20"/>
          <w:szCs w:val="16"/>
        </w:rPr>
        <w:t xml:space="preserve"> non-vegetated</w:t>
      </w:r>
      <w:r w:rsidRPr="00EE3075">
        <w:rPr>
          <w:sz w:val="20"/>
          <w:szCs w:val="16"/>
        </w:rPr>
        <w:t xml:space="preserve"> pool-riffle sequence for flow discharge of 50 L/s are shown in Figure </w:t>
      </w:r>
      <w:r w:rsidR="00526F70">
        <w:rPr>
          <w:sz w:val="20"/>
          <w:szCs w:val="16"/>
        </w:rPr>
        <w:t>6</w:t>
      </w:r>
      <w:r w:rsidRPr="00EE3075">
        <w:rPr>
          <w:sz w:val="20"/>
          <w:szCs w:val="16"/>
        </w:rPr>
        <w:t>.</w:t>
      </w:r>
      <w:r w:rsidR="006901E1">
        <w:rPr>
          <w:sz w:val="20"/>
          <w:szCs w:val="16"/>
        </w:rPr>
        <w:t xml:space="preserve"> </w:t>
      </w:r>
      <w:r w:rsidR="00542078" w:rsidRPr="00EE3075">
        <w:rPr>
          <w:sz w:val="20"/>
          <w:szCs w:val="16"/>
        </w:rPr>
        <w:t xml:space="preserve">Distance between each </w:t>
      </w:r>
      <w:r w:rsidR="00B5684E">
        <w:rPr>
          <w:sz w:val="20"/>
          <w:szCs w:val="16"/>
        </w:rPr>
        <w:t>injection</w:t>
      </w:r>
      <w:r w:rsidR="00542078" w:rsidRPr="00EE3075">
        <w:rPr>
          <w:sz w:val="20"/>
          <w:szCs w:val="16"/>
        </w:rPr>
        <w:t xml:space="preserve"> point is 10 cm.</w:t>
      </w:r>
      <w:r w:rsidR="000136F9" w:rsidRPr="00EE3075">
        <w:rPr>
          <w:sz w:val="20"/>
          <w:szCs w:val="16"/>
        </w:rPr>
        <w:t xml:space="preserve"> No hyporheic path </w:t>
      </w:r>
      <w:r w:rsidR="00B5684E">
        <w:rPr>
          <w:sz w:val="20"/>
          <w:szCs w:val="16"/>
        </w:rPr>
        <w:t>observed</w:t>
      </w:r>
      <w:r w:rsidR="000136F9" w:rsidRPr="00EE3075">
        <w:rPr>
          <w:sz w:val="20"/>
          <w:szCs w:val="16"/>
        </w:rPr>
        <w:t xml:space="preserve"> </w:t>
      </w:r>
      <w:r w:rsidR="00B5684E">
        <w:rPr>
          <w:sz w:val="20"/>
          <w:szCs w:val="16"/>
        </w:rPr>
        <w:t>at</w:t>
      </w:r>
      <w:r w:rsidR="00542078" w:rsidRPr="00EE3075">
        <w:rPr>
          <w:sz w:val="20"/>
          <w:szCs w:val="16"/>
        </w:rPr>
        <w:t xml:space="preserve"> </w:t>
      </w:r>
      <w:r w:rsidR="000136F9" w:rsidRPr="00EE3075">
        <w:rPr>
          <w:sz w:val="20"/>
          <w:szCs w:val="16"/>
        </w:rPr>
        <w:t>points 15, 16, 17, 18, 19, 20</w:t>
      </w:r>
      <w:r w:rsidR="00B5684E">
        <w:rPr>
          <w:sz w:val="20"/>
          <w:szCs w:val="16"/>
        </w:rPr>
        <w:t xml:space="preserve"> and 21, which was also observed by [</w:t>
      </w:r>
      <w:r w:rsidR="00B46189">
        <w:rPr>
          <w:sz w:val="20"/>
          <w:szCs w:val="16"/>
        </w:rPr>
        <w:t>23</w:t>
      </w:r>
      <w:r w:rsidR="001A016A">
        <w:rPr>
          <w:sz w:val="20"/>
          <w:szCs w:val="16"/>
        </w:rPr>
        <w:t>, 24</w:t>
      </w:r>
      <w:r w:rsidR="00B5684E">
        <w:rPr>
          <w:sz w:val="20"/>
          <w:szCs w:val="16"/>
        </w:rPr>
        <w:t>]</w:t>
      </w:r>
      <w:r w:rsidR="00FC7445">
        <w:rPr>
          <w:sz w:val="20"/>
          <w:szCs w:val="16"/>
        </w:rPr>
        <w:t>.</w:t>
      </w:r>
      <w:r w:rsidR="006E515F" w:rsidRPr="00EE3075">
        <w:rPr>
          <w:sz w:val="20"/>
          <w:szCs w:val="16"/>
        </w:rPr>
        <w:t xml:space="preserve"> No </w:t>
      </w:r>
      <w:r w:rsidR="00FC7445">
        <w:rPr>
          <w:sz w:val="20"/>
          <w:szCs w:val="16"/>
        </w:rPr>
        <w:t>injection</w:t>
      </w:r>
      <w:r w:rsidR="006E515F" w:rsidRPr="00EE3075">
        <w:rPr>
          <w:sz w:val="20"/>
          <w:szCs w:val="16"/>
        </w:rPr>
        <w:t xml:space="preserve"> point selected </w:t>
      </w:r>
      <w:r w:rsidR="001E3AE0">
        <w:rPr>
          <w:sz w:val="20"/>
          <w:szCs w:val="16"/>
        </w:rPr>
        <w:t xml:space="preserve">in </w:t>
      </w:r>
      <w:r w:rsidR="006E515F" w:rsidRPr="00EE3075">
        <w:rPr>
          <w:sz w:val="20"/>
          <w:szCs w:val="16"/>
        </w:rPr>
        <w:t xml:space="preserve">between </w:t>
      </w:r>
      <w:r w:rsidR="00862EE4">
        <w:rPr>
          <w:sz w:val="20"/>
          <w:szCs w:val="16"/>
        </w:rPr>
        <w:t xml:space="preserve">pairs </w:t>
      </w:r>
      <w:r w:rsidR="006E515F" w:rsidRPr="00EE3075">
        <w:rPr>
          <w:sz w:val="20"/>
          <w:szCs w:val="16"/>
        </w:rPr>
        <w:t>point</w:t>
      </w:r>
      <w:r w:rsidR="00FC7445">
        <w:rPr>
          <w:sz w:val="20"/>
          <w:szCs w:val="16"/>
        </w:rPr>
        <w:t>s</w:t>
      </w:r>
      <w:r w:rsidR="00862EE4">
        <w:rPr>
          <w:sz w:val="20"/>
          <w:szCs w:val="16"/>
        </w:rPr>
        <w:t xml:space="preserve"> of</w:t>
      </w:r>
      <w:r w:rsidR="006E515F" w:rsidRPr="00EE3075">
        <w:rPr>
          <w:sz w:val="20"/>
          <w:szCs w:val="16"/>
        </w:rPr>
        <w:t xml:space="preserve"> 7 and </w:t>
      </w:r>
      <w:r w:rsidR="00CC3039" w:rsidRPr="00EE3075">
        <w:rPr>
          <w:sz w:val="20"/>
          <w:szCs w:val="16"/>
        </w:rPr>
        <w:t>9</w:t>
      </w:r>
      <w:r w:rsidR="006E515F" w:rsidRPr="00EE3075">
        <w:rPr>
          <w:sz w:val="20"/>
          <w:szCs w:val="16"/>
        </w:rPr>
        <w:t>, and 1</w:t>
      </w:r>
      <w:r w:rsidR="00CC3039" w:rsidRPr="00EE3075">
        <w:rPr>
          <w:sz w:val="20"/>
          <w:szCs w:val="16"/>
        </w:rPr>
        <w:t>9</w:t>
      </w:r>
      <w:r w:rsidR="006E515F" w:rsidRPr="00EE3075">
        <w:rPr>
          <w:sz w:val="20"/>
          <w:szCs w:val="16"/>
        </w:rPr>
        <w:t xml:space="preserve"> and 20</w:t>
      </w:r>
      <w:r w:rsidR="00AF7245">
        <w:rPr>
          <w:sz w:val="20"/>
          <w:szCs w:val="16"/>
        </w:rPr>
        <w:t>,</w:t>
      </w:r>
      <w:r w:rsidR="00555256">
        <w:rPr>
          <w:sz w:val="20"/>
          <w:szCs w:val="16"/>
        </w:rPr>
        <w:t xml:space="preserve"> </w:t>
      </w:r>
      <w:r w:rsidR="00AF7245">
        <w:rPr>
          <w:sz w:val="20"/>
          <w:szCs w:val="16"/>
        </w:rPr>
        <w:t>due to the presence of</w:t>
      </w:r>
      <w:r w:rsidR="006E515F" w:rsidRPr="00EE3075">
        <w:rPr>
          <w:sz w:val="20"/>
          <w:szCs w:val="16"/>
        </w:rPr>
        <w:t xml:space="preserve"> sidewall</w:t>
      </w:r>
      <w:r w:rsidR="00AF7245">
        <w:rPr>
          <w:sz w:val="20"/>
          <w:szCs w:val="16"/>
        </w:rPr>
        <w:t>s</w:t>
      </w:r>
      <w:r w:rsidR="006E515F" w:rsidRPr="00EE3075">
        <w:rPr>
          <w:sz w:val="20"/>
          <w:szCs w:val="16"/>
        </w:rPr>
        <w:t xml:space="preserve"> joints</w:t>
      </w:r>
      <w:r w:rsidR="00655C7C">
        <w:rPr>
          <w:sz w:val="20"/>
          <w:szCs w:val="16"/>
        </w:rPr>
        <w:t xml:space="preserve"> (Figure 2)</w:t>
      </w:r>
      <w:r w:rsidR="006E515F" w:rsidRPr="00EE3075">
        <w:rPr>
          <w:sz w:val="20"/>
          <w:szCs w:val="16"/>
        </w:rPr>
        <w:t>.</w:t>
      </w:r>
      <w:r w:rsidR="000136F9" w:rsidRPr="00EE3075">
        <w:rPr>
          <w:sz w:val="20"/>
          <w:szCs w:val="16"/>
        </w:rPr>
        <w:t xml:space="preserve"> </w:t>
      </w:r>
      <w:r w:rsidR="002D333E" w:rsidRPr="00EE3075">
        <w:rPr>
          <w:sz w:val="20"/>
          <w:szCs w:val="16"/>
        </w:rPr>
        <w:t xml:space="preserve">Some </w:t>
      </w:r>
      <w:r w:rsidR="00655C7C">
        <w:rPr>
          <w:sz w:val="20"/>
          <w:szCs w:val="16"/>
        </w:rPr>
        <w:t>injection</w:t>
      </w:r>
      <w:r w:rsidR="00655C7C" w:rsidRPr="00EE3075">
        <w:rPr>
          <w:sz w:val="20"/>
          <w:szCs w:val="16"/>
        </w:rPr>
        <w:t xml:space="preserve"> </w:t>
      </w:r>
      <w:r w:rsidR="002D333E" w:rsidRPr="00EE3075">
        <w:rPr>
          <w:sz w:val="20"/>
          <w:szCs w:val="16"/>
        </w:rPr>
        <w:t xml:space="preserve">points are traced in depth like 4, 6, 8 </w:t>
      </w:r>
      <w:r w:rsidR="002D333E" w:rsidRPr="00A65211">
        <w:rPr>
          <w:sz w:val="20"/>
          <w:szCs w:val="16"/>
        </w:rPr>
        <w:t>and 10</w:t>
      </w:r>
      <w:r w:rsidR="00CC3039" w:rsidRPr="00A65211">
        <w:rPr>
          <w:sz w:val="20"/>
          <w:szCs w:val="16"/>
        </w:rPr>
        <w:t>.</w:t>
      </w:r>
      <w:r w:rsidR="002F076B" w:rsidRPr="00A65211">
        <w:rPr>
          <w:sz w:val="20"/>
          <w:szCs w:val="16"/>
          <w:lang w:bidi="fa-IR"/>
        </w:rPr>
        <w:t xml:space="preserve"> A comparison of the flow pattern is also made for discharge value of 30 L/s for both vegetated and non-vegetated bedforms [</w:t>
      </w:r>
      <w:r w:rsidR="002F076B" w:rsidRPr="00B06AA3">
        <w:rPr>
          <w:color w:val="000000" w:themeColor="text1"/>
          <w:sz w:val="20"/>
          <w:szCs w:val="16"/>
          <w:lang w:bidi="fa-IR"/>
        </w:rPr>
        <w:t xml:space="preserve">Figure 7]. This indicates that the difference between the patterns is not noticeable with an average relative difference of </w:t>
      </w:r>
      <w:r w:rsidR="00B06AA3">
        <w:rPr>
          <w:color w:val="000000" w:themeColor="text1"/>
          <w:sz w:val="20"/>
          <w:szCs w:val="16"/>
          <w:lang w:bidi="fa-IR"/>
        </w:rPr>
        <w:t>7.6</w:t>
      </w:r>
      <w:r w:rsidR="002F076B" w:rsidRPr="00B06AA3">
        <w:rPr>
          <w:color w:val="000000" w:themeColor="text1"/>
          <w:sz w:val="20"/>
          <w:szCs w:val="16"/>
          <w:lang w:bidi="fa-IR"/>
        </w:rPr>
        <w:t xml:space="preserve">%, maximum of </w:t>
      </w:r>
      <w:r w:rsidR="00B06AA3">
        <w:rPr>
          <w:color w:val="000000" w:themeColor="text1"/>
          <w:sz w:val="20"/>
          <w:szCs w:val="16"/>
          <w:lang w:bidi="fa-IR"/>
        </w:rPr>
        <w:t>14.3</w:t>
      </w:r>
      <w:r w:rsidR="002F076B" w:rsidRPr="00B06AA3">
        <w:rPr>
          <w:color w:val="000000" w:themeColor="text1"/>
          <w:sz w:val="20"/>
          <w:szCs w:val="16"/>
          <w:lang w:bidi="fa-IR"/>
        </w:rPr>
        <w:t xml:space="preserve">% and minimum of </w:t>
      </w:r>
      <w:r w:rsidR="00A65211" w:rsidRPr="00B06AA3">
        <w:rPr>
          <w:color w:val="000000" w:themeColor="text1"/>
          <w:sz w:val="20"/>
          <w:szCs w:val="16"/>
          <w:lang w:bidi="fa-IR"/>
        </w:rPr>
        <w:t>1.7</w:t>
      </w:r>
      <w:r w:rsidR="002F076B" w:rsidRPr="00B06AA3">
        <w:rPr>
          <w:color w:val="000000" w:themeColor="text1"/>
          <w:sz w:val="20"/>
          <w:szCs w:val="16"/>
          <w:lang w:bidi="fa-IR"/>
        </w:rPr>
        <w:t>%.</w:t>
      </w:r>
      <w:r w:rsidR="002F076B" w:rsidRPr="00A65211">
        <w:rPr>
          <w:color w:val="000000" w:themeColor="text1"/>
          <w:sz w:val="20"/>
          <w:szCs w:val="16"/>
          <w:lang w:bidi="fa-IR"/>
        </w:rPr>
        <w:t xml:space="preserve"> </w:t>
      </w:r>
      <w:r w:rsidR="002F076B" w:rsidRPr="00DB4B90">
        <w:rPr>
          <w:color w:val="000000" w:themeColor="text1"/>
          <w:sz w:val="20"/>
          <w:szCs w:val="16"/>
          <w:lang w:bidi="fa-IR"/>
        </w:rPr>
        <w:t xml:space="preserve">It is worth noting that </w:t>
      </w:r>
      <w:r w:rsidR="002F076B">
        <w:rPr>
          <w:color w:val="000000" w:themeColor="text1"/>
          <w:sz w:val="20"/>
          <w:szCs w:val="16"/>
          <w:lang w:bidi="fa-IR"/>
        </w:rPr>
        <w:t xml:space="preserve">for both of the bedforms, the hyporheic flow patterns are comparable, however, their residence times appear to be different (Figure </w:t>
      </w:r>
      <w:r w:rsidR="005E746D">
        <w:rPr>
          <w:color w:val="000000" w:themeColor="text1"/>
          <w:sz w:val="20"/>
          <w:szCs w:val="16"/>
          <w:lang w:bidi="fa-IR"/>
        </w:rPr>
        <w:t>9</w:t>
      </w:r>
      <w:r w:rsidR="002F076B">
        <w:rPr>
          <w:color w:val="000000" w:themeColor="text1"/>
          <w:sz w:val="20"/>
          <w:szCs w:val="16"/>
          <w:lang w:bidi="fa-IR"/>
        </w:rPr>
        <w:t xml:space="preserve">). This, in-turn, highlights effective role of vegetated cover in the residence time of hyporheic path. </w:t>
      </w:r>
      <w:r w:rsidR="002F076B">
        <w:rPr>
          <w:color w:val="000000" w:themeColor="text1"/>
          <w:sz w:val="20"/>
          <w:szCs w:val="16"/>
          <w:lang w:bidi="fa-IR"/>
        </w:rPr>
        <w:lastRenderedPageBreak/>
        <w:t>Therefore, it is wise to deduce that for a pool-riffle sequence bedform, flow pattern in the hyporheic zone will remain the same, while bed roughness (i.e. vegetation cover) affects residence time of hyporheic flow pattern.</w:t>
      </w:r>
    </w:p>
    <w:p w14:paraId="005F1925" w14:textId="77777777" w:rsidR="002F076B" w:rsidRDefault="002F076B" w:rsidP="005757F2">
      <w:pPr>
        <w:bidi w:val="0"/>
        <w:spacing w:line="260" w:lineRule="exact"/>
        <w:jc w:val="both"/>
        <w:rPr>
          <w:color w:val="000000" w:themeColor="text1"/>
          <w:sz w:val="20"/>
          <w:szCs w:val="16"/>
          <w:lang w:bidi="fa-IR"/>
        </w:rPr>
      </w:pPr>
      <w:r>
        <w:rPr>
          <w:color w:val="000000" w:themeColor="text1"/>
          <w:sz w:val="20"/>
          <w:szCs w:val="16"/>
          <w:lang w:bidi="fa-IR"/>
        </w:rPr>
        <w:t>In general, when excess shear stress is less than zero, no motion occurs in the bed and static equilibrium is resulted which shows effect of bed roughness on the residence time of hyporheic flow pattern. Meanwhile, dynamic equilibrium of the bedform where</w:t>
      </w:r>
      <w:r w:rsidRPr="00A906BB">
        <w:rPr>
          <w:color w:val="000000" w:themeColor="text1"/>
          <w:sz w:val="20"/>
          <w:szCs w:val="16"/>
          <w:lang w:bidi="fa-IR"/>
        </w:rPr>
        <w:t xml:space="preserve"> </w:t>
      </w:r>
      <w:r>
        <w:rPr>
          <w:color w:val="000000" w:themeColor="text1"/>
          <w:sz w:val="20"/>
          <w:szCs w:val="16"/>
          <w:lang w:bidi="fa-IR"/>
        </w:rPr>
        <w:t>excess shear stress is greater than zero could lead to both variations in flow pattern and residence time.</w:t>
      </w:r>
    </w:p>
    <w:p w14:paraId="5B546261" w14:textId="77777777" w:rsidR="005757F2" w:rsidRDefault="005757F2" w:rsidP="005757F2">
      <w:pPr>
        <w:bidi w:val="0"/>
        <w:spacing w:line="260" w:lineRule="exact"/>
        <w:jc w:val="both"/>
        <w:rPr>
          <w:sz w:val="20"/>
          <w:szCs w:val="16"/>
        </w:rPr>
      </w:pPr>
    </w:p>
    <w:p w14:paraId="4F4EF715" w14:textId="77777777" w:rsidR="003D0255" w:rsidRPr="00EE3075" w:rsidRDefault="00254CA7" w:rsidP="005757F2">
      <w:pPr>
        <w:bidi w:val="0"/>
        <w:spacing w:line="260" w:lineRule="exact"/>
        <w:jc w:val="both"/>
        <w:rPr>
          <w:sz w:val="20"/>
          <w:szCs w:val="16"/>
        </w:rPr>
      </w:pPr>
      <w:r>
        <w:rPr>
          <w:sz w:val="20"/>
          <w:szCs w:val="16"/>
        </w:rPr>
        <w:t>Figure 6 illustrates two sets of hyporheic flow path lines</w:t>
      </w:r>
      <w:r w:rsidR="00E7686F">
        <w:rPr>
          <w:sz w:val="20"/>
          <w:szCs w:val="16"/>
        </w:rPr>
        <w:t>. The first set includes lines of 1-14 and second set 22-29. The former has formed on the first crest which indicates</w:t>
      </w:r>
      <w:r w:rsidR="00F76449">
        <w:rPr>
          <w:sz w:val="20"/>
          <w:szCs w:val="16"/>
        </w:rPr>
        <w:t xml:space="preserve"> subsurface flow occurrence in the direction of surface flow (from upstream to downstream) while the latter is formed downstream of the crest with the difference that subsurface flow occurs in opposite direction of the surface flow. The point at which the formers and the </w:t>
      </w:r>
      <w:proofErr w:type="spellStart"/>
      <w:r w:rsidR="00F76449">
        <w:rPr>
          <w:sz w:val="20"/>
          <w:szCs w:val="16"/>
        </w:rPr>
        <w:t>latters</w:t>
      </w:r>
      <w:proofErr w:type="spellEnd"/>
      <w:r w:rsidR="00F76449">
        <w:rPr>
          <w:sz w:val="20"/>
          <w:szCs w:val="16"/>
        </w:rPr>
        <w:t xml:space="preserve"> converge may lead to a hypothetical line which is called flow divide line </w:t>
      </w:r>
      <w:r w:rsidR="00B46189">
        <w:rPr>
          <w:sz w:val="20"/>
          <w:szCs w:val="16"/>
        </w:rPr>
        <w:t>[24]</w:t>
      </w:r>
      <w:r w:rsidR="00215613" w:rsidRPr="00EE3075">
        <w:rPr>
          <w:sz w:val="20"/>
          <w:szCs w:val="16"/>
        </w:rPr>
        <w:t>.</w:t>
      </w:r>
      <w:r w:rsidR="00ED79A2" w:rsidRPr="00EE3075">
        <w:rPr>
          <w:sz w:val="20"/>
          <w:szCs w:val="16"/>
        </w:rPr>
        <w:t xml:space="preserve"> </w:t>
      </w:r>
      <w:r w:rsidR="0052504D" w:rsidRPr="00EE3075">
        <w:rPr>
          <w:sz w:val="20"/>
          <w:szCs w:val="16"/>
        </w:rPr>
        <w:t xml:space="preserve">Hyporheic flows consist of downwelling flows supplying dissolved oxygen and organic matter to </w:t>
      </w:r>
      <w:proofErr w:type="spellStart"/>
      <w:r w:rsidR="0052504D" w:rsidRPr="00EE3075">
        <w:rPr>
          <w:sz w:val="20"/>
          <w:szCs w:val="16"/>
        </w:rPr>
        <w:t>microinvertebrates</w:t>
      </w:r>
      <w:proofErr w:type="spellEnd"/>
      <w:r w:rsidR="0052504D" w:rsidRPr="00EE3075">
        <w:rPr>
          <w:sz w:val="20"/>
          <w:szCs w:val="16"/>
        </w:rPr>
        <w:t xml:space="preserve"> inhabiting the sub</w:t>
      </w:r>
      <w:r w:rsidR="00804AF9">
        <w:rPr>
          <w:sz w:val="20"/>
          <w:szCs w:val="16"/>
        </w:rPr>
        <w:t xml:space="preserve">surface region underneath river </w:t>
      </w:r>
      <w:r w:rsidR="00C65ED5">
        <w:rPr>
          <w:sz w:val="20"/>
          <w:szCs w:val="16"/>
        </w:rPr>
        <w:t xml:space="preserve">beds, while </w:t>
      </w:r>
      <w:r w:rsidR="0052504D" w:rsidRPr="00EE3075">
        <w:rPr>
          <w:sz w:val="20"/>
          <w:szCs w:val="16"/>
        </w:rPr>
        <w:t>upwelling</w:t>
      </w:r>
      <w:r w:rsidR="00A33455" w:rsidRPr="00EE3075">
        <w:rPr>
          <w:sz w:val="20"/>
          <w:szCs w:val="16"/>
        </w:rPr>
        <w:t xml:space="preserve"> </w:t>
      </w:r>
      <w:r w:rsidR="0052504D" w:rsidRPr="00EE3075">
        <w:rPr>
          <w:sz w:val="20"/>
          <w:szCs w:val="16"/>
        </w:rPr>
        <w:t xml:space="preserve">flows supplying </w:t>
      </w:r>
      <w:r w:rsidR="00C958C2" w:rsidRPr="00EE3075">
        <w:rPr>
          <w:sz w:val="20"/>
          <w:szCs w:val="16"/>
        </w:rPr>
        <w:t xml:space="preserve">nutrients to stream </w:t>
      </w:r>
      <w:r w:rsidR="00C958C2" w:rsidRPr="00B46189">
        <w:rPr>
          <w:sz w:val="20"/>
          <w:szCs w:val="16"/>
        </w:rPr>
        <w:t>organisms [</w:t>
      </w:r>
      <w:r w:rsidR="00B46189">
        <w:rPr>
          <w:sz w:val="20"/>
          <w:szCs w:val="16"/>
        </w:rPr>
        <w:t>25</w:t>
      </w:r>
      <w:r w:rsidR="00C958C2" w:rsidRPr="00B46189">
        <w:rPr>
          <w:sz w:val="20"/>
          <w:szCs w:val="16"/>
        </w:rPr>
        <w:t xml:space="preserve">, </w:t>
      </w:r>
      <w:r w:rsidR="00B46189">
        <w:rPr>
          <w:sz w:val="20"/>
          <w:szCs w:val="16"/>
        </w:rPr>
        <w:t>26</w:t>
      </w:r>
      <w:r w:rsidR="00C958C2" w:rsidRPr="00EE3075">
        <w:rPr>
          <w:color w:val="000000" w:themeColor="text1"/>
          <w:sz w:val="20"/>
          <w:szCs w:val="16"/>
        </w:rPr>
        <w:t>]</w:t>
      </w:r>
      <w:r w:rsidR="00DD155A">
        <w:rPr>
          <w:sz w:val="20"/>
          <w:szCs w:val="16"/>
        </w:rPr>
        <w:t>.</w:t>
      </w:r>
    </w:p>
    <w:p w14:paraId="2369D2AC" w14:textId="77777777" w:rsidR="0025770C" w:rsidRPr="00DB4B90" w:rsidRDefault="0025770C" w:rsidP="005757F2">
      <w:pPr>
        <w:bidi w:val="0"/>
        <w:jc w:val="both"/>
        <w:rPr>
          <w:color w:val="000000" w:themeColor="text1"/>
          <w:sz w:val="20"/>
          <w:szCs w:val="16"/>
          <w:rtl/>
          <w:lang w:bidi="fa-IR"/>
        </w:rPr>
      </w:pPr>
    </w:p>
    <w:p w14:paraId="2DC3D57F" w14:textId="77777777" w:rsidR="005757F2" w:rsidRDefault="00CA5C21" w:rsidP="005757F2">
      <w:pPr>
        <w:bidi w:val="0"/>
        <w:jc w:val="both"/>
        <w:rPr>
          <w:rFonts w:cs="B Nazanin"/>
          <w:sz w:val="20"/>
          <w:lang w:bidi="fa-IR"/>
        </w:rPr>
      </w:pPr>
      <w:r w:rsidRPr="00CA5C21">
        <w:rPr>
          <w:rFonts w:cs="B Nazanin"/>
          <w:noProof/>
          <w:sz w:val="20"/>
          <w:lang w:eastAsia="zh-CN"/>
        </w:rPr>
        <w:drawing>
          <wp:inline distT="0" distB="0" distL="0" distR="0" wp14:anchorId="1B4DBEA6" wp14:editId="10979A9C">
            <wp:extent cx="5731510" cy="1494027"/>
            <wp:effectExtent l="0" t="0" r="2540" b="0"/>
            <wp:docPr id="30" name="Picture 30" descr="C:\Users\f.k\Desktop\symposiu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k\Desktop\symposium.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494027"/>
                    </a:xfrm>
                    <a:prstGeom prst="rect">
                      <a:avLst/>
                    </a:prstGeom>
                    <a:noFill/>
                    <a:ln>
                      <a:noFill/>
                    </a:ln>
                  </pic:spPr>
                </pic:pic>
              </a:graphicData>
            </a:graphic>
          </wp:inline>
        </w:drawing>
      </w:r>
      <w:r w:rsidR="00B14C65" w:rsidRPr="00B14C65">
        <w:rPr>
          <w:rFonts w:cs="B Nazanin"/>
          <w:sz w:val="20"/>
          <w:highlight w:val="yellow"/>
          <w:lang w:bidi="fa-IR"/>
        </w:rPr>
        <w:t xml:space="preserve"> </w:t>
      </w:r>
    </w:p>
    <w:p w14:paraId="4CE227C7" w14:textId="77777777" w:rsidR="00491437" w:rsidRDefault="00D37D5B" w:rsidP="005757F2">
      <w:pPr>
        <w:bidi w:val="0"/>
        <w:spacing w:line="260" w:lineRule="exact"/>
        <w:jc w:val="both"/>
        <w:rPr>
          <w:rFonts w:cs="B Nazanin"/>
          <w:sz w:val="20"/>
          <w:lang w:bidi="fa-IR"/>
        </w:rPr>
      </w:pPr>
      <w:r w:rsidRPr="00333326">
        <w:rPr>
          <w:rFonts w:cs="B Nazanin"/>
          <w:sz w:val="20"/>
          <w:lang w:bidi="fa-IR"/>
        </w:rPr>
        <w:t xml:space="preserve">Figure </w:t>
      </w:r>
      <w:r w:rsidR="00526F70">
        <w:rPr>
          <w:rFonts w:cs="B Nazanin"/>
          <w:sz w:val="20"/>
          <w:lang w:bidi="fa-IR"/>
        </w:rPr>
        <w:t>6</w:t>
      </w:r>
      <w:r w:rsidRPr="00333326">
        <w:rPr>
          <w:rFonts w:cs="B Nazanin"/>
          <w:sz w:val="20"/>
          <w:lang w:bidi="fa-IR"/>
        </w:rPr>
        <w:t>.</w:t>
      </w:r>
      <w:r w:rsidR="00781A8E">
        <w:rPr>
          <w:rFonts w:cs="B Nazanin"/>
          <w:sz w:val="20"/>
          <w:lang w:bidi="fa-IR"/>
        </w:rPr>
        <w:t xml:space="preserve"> Hyporheic lines of a</w:t>
      </w:r>
      <w:r w:rsidR="00E0168D">
        <w:rPr>
          <w:rFonts w:cs="B Nazanin"/>
          <w:sz w:val="20"/>
          <w:lang w:bidi="fa-IR"/>
        </w:rPr>
        <w:t xml:space="preserve"> </w:t>
      </w:r>
      <w:r w:rsidR="008C64CF">
        <w:rPr>
          <w:rFonts w:cs="B Nazanin"/>
          <w:sz w:val="20"/>
          <w:lang w:bidi="fa-IR"/>
        </w:rPr>
        <w:t xml:space="preserve">non-vegetated </w:t>
      </w:r>
      <w:r w:rsidR="00333326">
        <w:rPr>
          <w:rFonts w:cs="B Nazanin"/>
          <w:sz w:val="20"/>
          <w:lang w:bidi="fa-IR"/>
        </w:rPr>
        <w:t>pool-riffle sequence</w:t>
      </w:r>
      <w:r w:rsidR="00E0168D">
        <w:rPr>
          <w:rFonts w:cs="B Nazanin"/>
          <w:sz w:val="20"/>
          <w:lang w:bidi="fa-IR"/>
        </w:rPr>
        <w:t xml:space="preserve"> for Q=50</w:t>
      </w:r>
      <w:r w:rsidR="00A65211">
        <w:rPr>
          <w:rFonts w:cs="B Nazanin"/>
          <w:sz w:val="20"/>
          <w:lang w:bidi="fa-IR"/>
        </w:rPr>
        <w:t xml:space="preserve"> </w:t>
      </w:r>
      <w:r w:rsidR="00E0168D">
        <w:rPr>
          <w:rFonts w:cs="B Nazanin"/>
          <w:sz w:val="20"/>
          <w:lang w:bidi="fa-IR"/>
        </w:rPr>
        <w:t>L/s</w:t>
      </w:r>
    </w:p>
    <w:p w14:paraId="1B1CD171" w14:textId="77777777" w:rsidR="00DE389B" w:rsidRDefault="00DE389B" w:rsidP="005757F2">
      <w:pPr>
        <w:bidi w:val="0"/>
        <w:spacing w:line="260" w:lineRule="exact"/>
        <w:jc w:val="both"/>
        <w:rPr>
          <w:rFonts w:cs="B Nazanin"/>
          <w:sz w:val="20"/>
          <w:lang w:bidi="fa-IR"/>
        </w:rPr>
      </w:pPr>
    </w:p>
    <w:p w14:paraId="3B9B8EDA" w14:textId="77777777" w:rsidR="00DE389B" w:rsidRDefault="00DE389B" w:rsidP="00DE389B">
      <w:pPr>
        <w:bidi w:val="0"/>
        <w:jc w:val="center"/>
        <w:rPr>
          <w:rFonts w:cs="B Nazanin"/>
          <w:sz w:val="20"/>
          <w:lang w:bidi="fa-IR"/>
        </w:rPr>
      </w:pPr>
      <w:r w:rsidRPr="00DE389B">
        <w:rPr>
          <w:rFonts w:cs="B Nazanin"/>
          <w:noProof/>
          <w:sz w:val="20"/>
          <w:lang w:eastAsia="zh-CN"/>
        </w:rPr>
        <w:drawing>
          <wp:inline distT="0" distB="0" distL="0" distR="0" wp14:anchorId="2312FDE8" wp14:editId="2AA37FB4">
            <wp:extent cx="5731510" cy="1467343"/>
            <wp:effectExtent l="0" t="0" r="2540" b="0"/>
            <wp:docPr id="2" name="Picture 2" descr="C:\Users\f.k\Desktop\data collection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k\Desktop\data collection1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467343"/>
                    </a:xfrm>
                    <a:prstGeom prst="rect">
                      <a:avLst/>
                    </a:prstGeom>
                    <a:noFill/>
                    <a:ln>
                      <a:noFill/>
                    </a:ln>
                  </pic:spPr>
                </pic:pic>
              </a:graphicData>
            </a:graphic>
          </wp:inline>
        </w:drawing>
      </w:r>
    </w:p>
    <w:p w14:paraId="59C420E1" w14:textId="77777777" w:rsidR="00DE389B" w:rsidRDefault="00DE389B" w:rsidP="005757F2">
      <w:pPr>
        <w:bidi w:val="0"/>
        <w:spacing w:line="260" w:lineRule="exact"/>
        <w:jc w:val="both"/>
        <w:rPr>
          <w:rFonts w:cs="B Nazanin"/>
          <w:sz w:val="20"/>
          <w:lang w:bidi="fa-IR"/>
        </w:rPr>
      </w:pPr>
      <w:r w:rsidRPr="00333326">
        <w:rPr>
          <w:rFonts w:cs="B Nazanin"/>
          <w:sz w:val="20"/>
          <w:lang w:bidi="fa-IR"/>
        </w:rPr>
        <w:t xml:space="preserve">Figure </w:t>
      </w:r>
      <w:r>
        <w:rPr>
          <w:rFonts w:cs="B Nazanin"/>
          <w:sz w:val="20"/>
          <w:lang w:bidi="fa-IR"/>
        </w:rPr>
        <w:t>7</w:t>
      </w:r>
      <w:r w:rsidRPr="00333326">
        <w:rPr>
          <w:rFonts w:cs="B Nazanin"/>
          <w:sz w:val="20"/>
          <w:lang w:bidi="fa-IR"/>
        </w:rPr>
        <w:t>.</w:t>
      </w:r>
      <w:r>
        <w:rPr>
          <w:rFonts w:cs="B Nazanin"/>
          <w:sz w:val="20"/>
          <w:lang w:bidi="fa-IR"/>
        </w:rPr>
        <w:t xml:space="preserve"> Hyporheic lines of a </w:t>
      </w:r>
      <w:r w:rsidR="00A65211">
        <w:rPr>
          <w:rFonts w:cs="B Nazanin"/>
          <w:sz w:val="20"/>
          <w:lang w:bidi="fa-IR"/>
        </w:rPr>
        <w:t xml:space="preserve">vegetated and </w:t>
      </w:r>
      <w:r>
        <w:rPr>
          <w:rFonts w:cs="B Nazanin"/>
          <w:sz w:val="20"/>
          <w:lang w:bidi="fa-IR"/>
        </w:rPr>
        <w:t>non-vegetated pool-riffle sequence for Q=</w:t>
      </w:r>
      <w:r w:rsidR="00A65211">
        <w:rPr>
          <w:rFonts w:cs="B Nazanin"/>
          <w:sz w:val="20"/>
          <w:lang w:bidi="fa-IR"/>
        </w:rPr>
        <w:t xml:space="preserve">30 </w:t>
      </w:r>
      <w:r>
        <w:rPr>
          <w:rFonts w:cs="B Nazanin"/>
          <w:sz w:val="20"/>
          <w:lang w:bidi="fa-IR"/>
        </w:rPr>
        <w:t>L/s</w:t>
      </w:r>
    </w:p>
    <w:p w14:paraId="542E2FDA" w14:textId="77777777" w:rsidR="00DE389B" w:rsidRDefault="00DE389B" w:rsidP="005757F2">
      <w:pPr>
        <w:bidi w:val="0"/>
        <w:spacing w:line="260" w:lineRule="exact"/>
        <w:jc w:val="both"/>
        <w:rPr>
          <w:rFonts w:cs="B Nazanin"/>
          <w:sz w:val="20"/>
          <w:lang w:bidi="fa-IR"/>
        </w:rPr>
      </w:pPr>
    </w:p>
    <w:p w14:paraId="0AEEAF6A" w14:textId="77777777" w:rsidR="002B6FA0" w:rsidRPr="006979D9" w:rsidRDefault="006979D9" w:rsidP="00646E6A">
      <w:pPr>
        <w:bidi w:val="0"/>
        <w:spacing w:line="260" w:lineRule="exact"/>
        <w:rPr>
          <w:rFonts w:asciiTheme="majorBidi" w:hAnsiTheme="majorBidi" w:cstheme="majorBidi"/>
          <w:sz w:val="20"/>
          <w:lang w:bidi="fa-IR"/>
        </w:rPr>
      </w:pPr>
      <w:r w:rsidRPr="006979D9">
        <w:rPr>
          <w:rFonts w:asciiTheme="majorBidi" w:hAnsiTheme="majorBidi" w:cstheme="majorBidi"/>
          <w:sz w:val="20"/>
          <w:lang w:bidi="fa-IR"/>
        </w:rPr>
        <w:t>H</w:t>
      </w:r>
      <w:r w:rsidR="001050CA" w:rsidRPr="006979D9">
        <w:rPr>
          <w:rFonts w:asciiTheme="majorBidi" w:hAnsiTheme="majorBidi" w:cstheme="majorBidi"/>
          <w:sz w:val="20"/>
          <w:lang w:bidi="fa-IR"/>
        </w:rPr>
        <w:t xml:space="preserve">yporheic velocity is </w:t>
      </w:r>
      <w:r w:rsidRPr="006979D9">
        <w:rPr>
          <w:rFonts w:asciiTheme="majorBidi" w:hAnsiTheme="majorBidi" w:cstheme="majorBidi"/>
          <w:sz w:val="20"/>
          <w:lang w:bidi="fa-IR"/>
        </w:rPr>
        <w:t>defines as</w:t>
      </w:r>
      <w:r w:rsidR="001050CA" w:rsidRPr="006979D9">
        <w:rPr>
          <w:rFonts w:asciiTheme="majorBidi" w:hAnsiTheme="majorBidi" w:cstheme="majorBidi"/>
          <w:sz w:val="20"/>
          <w:lang w:bidi="fa-IR"/>
        </w:rPr>
        <w:t xml:space="preserve"> </w:t>
      </w:r>
      <w:r w:rsidRPr="006979D9">
        <w:rPr>
          <w:rFonts w:asciiTheme="majorBidi" w:hAnsiTheme="majorBidi" w:cstheme="majorBidi"/>
          <w:sz w:val="20"/>
          <w:lang w:bidi="fa-IR"/>
        </w:rPr>
        <w:t>hyporheic distance along the path line divided</w:t>
      </w:r>
      <w:r w:rsidR="001050CA" w:rsidRPr="006979D9">
        <w:rPr>
          <w:rFonts w:asciiTheme="majorBidi" w:hAnsiTheme="majorBidi" w:cstheme="majorBidi"/>
          <w:sz w:val="20"/>
          <w:lang w:bidi="fa-IR"/>
        </w:rPr>
        <w:t xml:space="preserve"> by residence time</w:t>
      </w:r>
      <w:r w:rsidRPr="006979D9">
        <w:rPr>
          <w:rFonts w:asciiTheme="majorBidi" w:hAnsiTheme="majorBidi" w:cstheme="majorBidi"/>
          <w:sz w:val="20"/>
          <w:lang w:bidi="fa-IR"/>
        </w:rPr>
        <w:t xml:space="preserve">. </w:t>
      </w:r>
      <w:r w:rsidR="0010159A" w:rsidRPr="006979D9">
        <w:rPr>
          <w:sz w:val="20"/>
        </w:rPr>
        <w:t>Hyporheic velocity values for both vegetated and non-vegetated bedforms for two flow discharge</w:t>
      </w:r>
      <w:r w:rsidR="00751FB4">
        <w:rPr>
          <w:sz w:val="20"/>
        </w:rPr>
        <w:t>s</w:t>
      </w:r>
      <w:r w:rsidR="0010159A" w:rsidRPr="006979D9">
        <w:rPr>
          <w:sz w:val="20"/>
        </w:rPr>
        <w:t xml:space="preserve"> of 30 </w:t>
      </w:r>
      <w:r w:rsidR="00526F70" w:rsidRPr="006979D9">
        <w:rPr>
          <w:sz w:val="20"/>
        </w:rPr>
        <w:t>and 50 L/s a</w:t>
      </w:r>
      <w:r w:rsidR="005E746D">
        <w:rPr>
          <w:sz w:val="20"/>
        </w:rPr>
        <w:t>re shown in Figure 8</w:t>
      </w:r>
      <w:r w:rsidR="0010159A" w:rsidRPr="0010159A">
        <w:rPr>
          <w:sz w:val="20"/>
        </w:rPr>
        <w:t xml:space="preserve">. It </w:t>
      </w:r>
      <w:r w:rsidR="00242476">
        <w:rPr>
          <w:sz w:val="20"/>
        </w:rPr>
        <w:t>illustrates</w:t>
      </w:r>
      <w:r w:rsidR="0010159A" w:rsidRPr="0010159A">
        <w:rPr>
          <w:sz w:val="20"/>
        </w:rPr>
        <w:t xml:space="preserve"> that increasing flow discharge cause</w:t>
      </w:r>
      <w:r w:rsidR="001A51BE">
        <w:rPr>
          <w:sz w:val="20"/>
        </w:rPr>
        <w:t>s</w:t>
      </w:r>
      <w:r w:rsidR="0010159A" w:rsidRPr="0010159A">
        <w:rPr>
          <w:sz w:val="20"/>
        </w:rPr>
        <w:t xml:space="preserve"> increasing hyporheic velocity</w:t>
      </w:r>
      <w:r w:rsidR="0008662E">
        <w:rPr>
          <w:sz w:val="20"/>
        </w:rPr>
        <w:t xml:space="preserve"> for the same </w:t>
      </w:r>
      <w:proofErr w:type="spellStart"/>
      <w:r w:rsidR="0008662E">
        <w:rPr>
          <w:sz w:val="20"/>
        </w:rPr>
        <w:t>bedf</w:t>
      </w:r>
      <w:r w:rsidR="001A51BE">
        <w:rPr>
          <w:sz w:val="20"/>
        </w:rPr>
        <w:t>o</w:t>
      </w:r>
      <w:r w:rsidR="0008662E">
        <w:rPr>
          <w:sz w:val="20"/>
        </w:rPr>
        <w:t>rm</w:t>
      </w:r>
      <w:r w:rsidR="001A51BE">
        <w:rPr>
          <w:sz w:val="20"/>
        </w:rPr>
        <w:t>m</w:t>
      </w:r>
      <w:proofErr w:type="spellEnd"/>
      <w:r w:rsidR="0010159A" w:rsidRPr="0010159A">
        <w:rPr>
          <w:sz w:val="20"/>
        </w:rPr>
        <w:t xml:space="preserve">. </w:t>
      </w:r>
      <w:proofErr w:type="spellStart"/>
      <w:r w:rsidR="00C30B2E">
        <w:rPr>
          <w:sz w:val="20"/>
        </w:rPr>
        <w:t>Howerver</w:t>
      </w:r>
      <w:proofErr w:type="spellEnd"/>
      <w:r w:rsidR="00C30B2E">
        <w:rPr>
          <w:sz w:val="20"/>
        </w:rPr>
        <w:t>, v</w:t>
      </w:r>
      <w:r w:rsidR="0010159A" w:rsidRPr="0010159A">
        <w:rPr>
          <w:sz w:val="20"/>
        </w:rPr>
        <w:t>egetation cover</w:t>
      </w:r>
      <w:r w:rsidR="00F15EF7">
        <w:rPr>
          <w:rFonts w:hint="cs"/>
          <w:sz w:val="20"/>
          <w:rtl/>
        </w:rPr>
        <w:t xml:space="preserve"> </w:t>
      </w:r>
      <w:r w:rsidR="00F15EF7">
        <w:rPr>
          <w:sz w:val="20"/>
        </w:rPr>
        <w:t>may</w:t>
      </w:r>
      <w:r w:rsidR="0010159A" w:rsidRPr="0010159A">
        <w:rPr>
          <w:sz w:val="20"/>
        </w:rPr>
        <w:t xml:space="preserve"> decrease</w:t>
      </w:r>
      <w:r w:rsidR="001A51BE">
        <w:rPr>
          <w:sz w:val="20"/>
        </w:rPr>
        <w:t>s</w:t>
      </w:r>
      <w:r w:rsidR="0010159A" w:rsidRPr="0010159A">
        <w:rPr>
          <w:sz w:val="20"/>
        </w:rPr>
        <w:t xml:space="preserve"> the hyporheic </w:t>
      </w:r>
      <w:r w:rsidR="00A8236B">
        <w:rPr>
          <w:sz w:val="20"/>
        </w:rPr>
        <w:t xml:space="preserve">velocity </w:t>
      </w:r>
      <w:r w:rsidR="00F15EF7">
        <w:rPr>
          <w:sz w:val="20"/>
        </w:rPr>
        <w:t xml:space="preserve">an average </w:t>
      </w:r>
      <w:r w:rsidR="00A8236B">
        <w:rPr>
          <w:sz w:val="20"/>
        </w:rPr>
        <w:t>22.7</w:t>
      </w:r>
      <w:r w:rsidR="00882F13">
        <w:rPr>
          <w:sz w:val="20"/>
        </w:rPr>
        <w:t>1</w:t>
      </w:r>
      <w:r w:rsidR="00A8236B">
        <w:rPr>
          <w:sz w:val="20"/>
        </w:rPr>
        <w:t>% and 10.</w:t>
      </w:r>
      <w:r w:rsidR="00882F13">
        <w:rPr>
          <w:sz w:val="20"/>
        </w:rPr>
        <w:t>24</w:t>
      </w:r>
      <w:r w:rsidR="00A8236B">
        <w:rPr>
          <w:sz w:val="20"/>
        </w:rPr>
        <w:t>% for</w:t>
      </w:r>
      <w:r w:rsidR="00A8236B" w:rsidRPr="00A8236B">
        <w:rPr>
          <w:sz w:val="20"/>
        </w:rPr>
        <w:t xml:space="preserve"> </w:t>
      </w:r>
      <w:r w:rsidR="00A8236B">
        <w:rPr>
          <w:sz w:val="20"/>
        </w:rPr>
        <w:t>Q=50 L/s and Q=30 L/s, respectively.</w:t>
      </w:r>
      <w:r w:rsidR="00CE39FE">
        <w:rPr>
          <w:sz w:val="20"/>
        </w:rPr>
        <w:t xml:space="preserve"> </w:t>
      </w:r>
      <w:r w:rsidR="006327A1">
        <w:rPr>
          <w:sz w:val="20"/>
        </w:rPr>
        <w:t>It is conventional to note that the</w:t>
      </w:r>
      <w:r w:rsidR="00CE39FE">
        <w:rPr>
          <w:sz w:val="20"/>
        </w:rPr>
        <w:t xml:space="preserve"> negative velocity values are related to hyporheic</w:t>
      </w:r>
      <w:r w:rsidR="005E5B6E">
        <w:rPr>
          <w:sz w:val="20"/>
        </w:rPr>
        <w:t xml:space="preserve"> path</w:t>
      </w:r>
      <w:r w:rsidR="00CE39FE">
        <w:rPr>
          <w:sz w:val="20"/>
        </w:rPr>
        <w:t xml:space="preserve"> </w:t>
      </w:r>
      <w:r w:rsidR="0045440D">
        <w:rPr>
          <w:sz w:val="20"/>
        </w:rPr>
        <w:t>lines, which</w:t>
      </w:r>
      <w:r w:rsidR="00CE39FE">
        <w:rPr>
          <w:sz w:val="20"/>
        </w:rPr>
        <w:t xml:space="preserve"> </w:t>
      </w:r>
      <w:proofErr w:type="spellStart"/>
      <w:r w:rsidR="005E5B6E">
        <w:rPr>
          <w:sz w:val="20"/>
        </w:rPr>
        <w:t>occure</w:t>
      </w:r>
      <w:proofErr w:type="spellEnd"/>
      <w:r w:rsidR="00CE39FE">
        <w:rPr>
          <w:sz w:val="20"/>
        </w:rPr>
        <w:t xml:space="preserve"> downstream of flow divide line.</w:t>
      </w:r>
      <w:r w:rsidR="006901E1" w:rsidRPr="006901E1">
        <w:rPr>
          <w:sz w:val="20"/>
          <w:szCs w:val="16"/>
        </w:rPr>
        <w:t xml:space="preserve"> No hyporheic path observed at points 15, 16, 17, 18, 19, 20 and 21 for both vegetated and non-vegetated bedforms</w:t>
      </w:r>
      <w:r w:rsidR="00A23DFB" w:rsidRPr="006901E1">
        <w:rPr>
          <w:sz w:val="20"/>
          <w:lang w:bidi="fa-IR"/>
        </w:rPr>
        <w:t>,</w:t>
      </w:r>
      <w:r w:rsidR="00AA22A2">
        <w:rPr>
          <w:sz w:val="20"/>
          <w:lang w:bidi="fa-IR"/>
        </w:rPr>
        <w:t xml:space="preserve"> and also the same thing </w:t>
      </w:r>
      <w:r w:rsidR="006901E1" w:rsidRPr="006901E1">
        <w:rPr>
          <w:sz w:val="20"/>
          <w:szCs w:val="16"/>
        </w:rPr>
        <w:t>at points 14, 22</w:t>
      </w:r>
      <w:r w:rsidR="00A23DFB" w:rsidRPr="006901E1">
        <w:rPr>
          <w:sz w:val="20"/>
          <w:lang w:bidi="fa-IR"/>
        </w:rPr>
        <w:t xml:space="preserve"> </w:t>
      </w:r>
      <w:r w:rsidR="006901E1" w:rsidRPr="006901E1">
        <w:rPr>
          <w:sz w:val="20"/>
        </w:rPr>
        <w:t xml:space="preserve">and </w:t>
      </w:r>
      <w:r w:rsidR="002B6FA0" w:rsidRPr="006901E1">
        <w:rPr>
          <w:sz w:val="20"/>
        </w:rPr>
        <w:t>23</w:t>
      </w:r>
      <w:r w:rsidR="00AA22A2">
        <w:rPr>
          <w:sz w:val="20"/>
        </w:rPr>
        <w:t xml:space="preserve"> only </w:t>
      </w:r>
      <w:r w:rsidR="006901E1" w:rsidRPr="006901E1">
        <w:rPr>
          <w:sz w:val="20"/>
        </w:rPr>
        <w:t xml:space="preserve">for vegetated </w:t>
      </w:r>
      <w:r w:rsidR="00AA22A2">
        <w:rPr>
          <w:sz w:val="20"/>
        </w:rPr>
        <w:t>bedform</w:t>
      </w:r>
      <w:r w:rsidR="00554535">
        <w:rPr>
          <w:sz w:val="20"/>
        </w:rPr>
        <w:t xml:space="preserve">. This could be justified by low residence time (Figure </w:t>
      </w:r>
      <w:r w:rsidR="005E746D">
        <w:rPr>
          <w:sz w:val="20"/>
        </w:rPr>
        <w:t>9</w:t>
      </w:r>
      <w:r w:rsidR="00554535">
        <w:rPr>
          <w:sz w:val="20"/>
        </w:rPr>
        <w:t>).</w:t>
      </w:r>
    </w:p>
    <w:p w14:paraId="01CC3A99" w14:textId="77777777" w:rsidR="006B53FA" w:rsidRDefault="006B53FA" w:rsidP="00646E6A">
      <w:pPr>
        <w:bidi w:val="0"/>
        <w:spacing w:line="260" w:lineRule="exact"/>
        <w:jc w:val="center"/>
        <w:rPr>
          <w:rFonts w:cs="B Nazanin"/>
          <w:sz w:val="20"/>
          <w:lang w:bidi="fa-IR"/>
        </w:rPr>
      </w:pPr>
    </w:p>
    <w:p w14:paraId="12F09ED5" w14:textId="77777777" w:rsidR="00B02545" w:rsidRDefault="00B02545" w:rsidP="00B02545">
      <w:pPr>
        <w:bidi w:val="0"/>
        <w:jc w:val="center"/>
        <w:rPr>
          <w:rFonts w:cs="B Nazanin"/>
          <w:sz w:val="20"/>
          <w:lang w:bidi="fa-IR"/>
        </w:rPr>
      </w:pPr>
      <w:r>
        <w:rPr>
          <w:noProof/>
          <w:lang w:eastAsia="zh-CN"/>
        </w:rPr>
        <w:lastRenderedPageBreak/>
        <w:drawing>
          <wp:inline distT="0" distB="0" distL="0" distR="0" wp14:anchorId="5D66EEBC" wp14:editId="50E1940A">
            <wp:extent cx="5731510" cy="2029460"/>
            <wp:effectExtent l="0" t="0" r="2540" b="889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09FB0B" w14:textId="77777777" w:rsidR="009D3697" w:rsidRDefault="00D37D5B" w:rsidP="00404320">
      <w:pPr>
        <w:bidi w:val="0"/>
        <w:spacing w:line="260" w:lineRule="exact"/>
        <w:jc w:val="both"/>
        <w:rPr>
          <w:rFonts w:cs="B Nazanin"/>
          <w:sz w:val="26"/>
          <w:szCs w:val="26"/>
          <w:lang w:bidi="fa-IR"/>
        </w:rPr>
      </w:pPr>
      <w:r w:rsidRPr="00E0168D">
        <w:rPr>
          <w:rFonts w:cs="B Nazanin"/>
          <w:sz w:val="20"/>
          <w:lang w:bidi="fa-IR"/>
        </w:rPr>
        <w:t xml:space="preserve">Figure </w:t>
      </w:r>
      <w:r w:rsidR="005E746D">
        <w:rPr>
          <w:rFonts w:cs="B Nazanin"/>
          <w:sz w:val="20"/>
          <w:lang w:bidi="fa-IR"/>
        </w:rPr>
        <w:t>8</w:t>
      </w:r>
      <w:r w:rsidRPr="00E0168D">
        <w:rPr>
          <w:rFonts w:cs="B Nazanin"/>
          <w:sz w:val="20"/>
          <w:lang w:bidi="fa-IR"/>
        </w:rPr>
        <w:t>.</w:t>
      </w:r>
      <w:r w:rsidR="00E0168D">
        <w:rPr>
          <w:rFonts w:cs="B Nazanin"/>
          <w:sz w:val="20"/>
          <w:lang w:bidi="fa-IR"/>
        </w:rPr>
        <w:t xml:space="preserve"> Hyporheic velocity values </w:t>
      </w:r>
      <w:r w:rsidR="00931E01">
        <w:rPr>
          <w:rFonts w:cs="B Nazanin"/>
          <w:sz w:val="20"/>
          <w:lang w:bidi="fa-IR"/>
        </w:rPr>
        <w:t>for vegetated and non-vegetated bedform</w:t>
      </w:r>
      <w:r w:rsidR="006E47B9">
        <w:rPr>
          <w:rFonts w:cs="B Nazanin"/>
          <w:sz w:val="20"/>
          <w:lang w:bidi="fa-IR"/>
        </w:rPr>
        <w:t>s</w:t>
      </w:r>
      <w:r w:rsidR="00931E01">
        <w:rPr>
          <w:rFonts w:cs="B Nazanin"/>
          <w:sz w:val="20"/>
          <w:lang w:bidi="fa-IR"/>
        </w:rPr>
        <w:t xml:space="preserve"> for Q=50 L/s and Q=30 L/s</w:t>
      </w:r>
    </w:p>
    <w:p w14:paraId="7DF09F2C" w14:textId="77777777" w:rsidR="009D3697" w:rsidRDefault="009D3697" w:rsidP="00404320">
      <w:pPr>
        <w:bidi w:val="0"/>
        <w:spacing w:line="260" w:lineRule="exact"/>
        <w:jc w:val="both"/>
        <w:rPr>
          <w:rFonts w:cs="B Nazanin"/>
          <w:sz w:val="26"/>
          <w:szCs w:val="26"/>
          <w:lang w:bidi="fa-IR"/>
        </w:rPr>
      </w:pPr>
    </w:p>
    <w:p w14:paraId="13175472" w14:textId="77777777" w:rsidR="006E47B9" w:rsidRDefault="006E47B9" w:rsidP="00404320">
      <w:pPr>
        <w:bidi w:val="0"/>
        <w:spacing w:line="260" w:lineRule="exact"/>
        <w:jc w:val="both"/>
        <w:rPr>
          <w:sz w:val="20"/>
        </w:rPr>
      </w:pPr>
      <w:r w:rsidRPr="006E47B9">
        <w:rPr>
          <w:sz w:val="20"/>
        </w:rPr>
        <w:t xml:space="preserve">Figure </w:t>
      </w:r>
      <w:r w:rsidR="005E746D">
        <w:rPr>
          <w:sz w:val="20"/>
        </w:rPr>
        <w:t>9</w:t>
      </w:r>
      <w:r w:rsidRPr="006E47B9">
        <w:rPr>
          <w:sz w:val="20"/>
        </w:rPr>
        <w:t xml:space="preserve"> shows the </w:t>
      </w:r>
      <w:r w:rsidR="00112925">
        <w:rPr>
          <w:sz w:val="20"/>
        </w:rPr>
        <w:t>residence</w:t>
      </w:r>
      <w:r w:rsidR="00112925" w:rsidRPr="006E47B9">
        <w:rPr>
          <w:sz w:val="20"/>
        </w:rPr>
        <w:t xml:space="preserve"> </w:t>
      </w:r>
      <w:r w:rsidRPr="006E47B9">
        <w:rPr>
          <w:sz w:val="20"/>
        </w:rPr>
        <w:t>time for two vegetated and non-vegetated bedforms for two flow discharge</w:t>
      </w:r>
      <w:r w:rsidR="00EF33EF">
        <w:rPr>
          <w:sz w:val="20"/>
        </w:rPr>
        <w:t>s</w:t>
      </w:r>
      <w:r w:rsidRPr="006E47B9">
        <w:rPr>
          <w:sz w:val="20"/>
        </w:rPr>
        <w:t xml:space="preserve"> of 30 and 50 L/s</w:t>
      </w:r>
      <w:r>
        <w:rPr>
          <w:sz w:val="20"/>
        </w:rPr>
        <w:t>.</w:t>
      </w:r>
      <w:r w:rsidR="00CE7F91">
        <w:rPr>
          <w:sz w:val="20"/>
        </w:rPr>
        <w:t xml:space="preserve"> </w:t>
      </w:r>
      <w:r w:rsidR="00CE5A13">
        <w:rPr>
          <w:sz w:val="20"/>
        </w:rPr>
        <w:t>Increasing flow discharge leads to decrease time residence for the same bedform.</w:t>
      </w:r>
      <w:r w:rsidR="00CE5A13" w:rsidRPr="0010159A">
        <w:rPr>
          <w:sz w:val="20"/>
        </w:rPr>
        <w:t xml:space="preserve"> </w:t>
      </w:r>
      <w:r w:rsidR="00CE7F91" w:rsidRPr="0010159A">
        <w:rPr>
          <w:sz w:val="20"/>
        </w:rPr>
        <w:t xml:space="preserve">Vegetation cover </w:t>
      </w:r>
      <w:r w:rsidR="00CE7F91">
        <w:rPr>
          <w:sz w:val="20"/>
        </w:rPr>
        <w:t>increase</w:t>
      </w:r>
      <w:r w:rsidR="006714CA">
        <w:rPr>
          <w:sz w:val="20"/>
        </w:rPr>
        <w:t>s</w:t>
      </w:r>
      <w:r w:rsidR="00CE7F91" w:rsidRPr="0010159A">
        <w:rPr>
          <w:sz w:val="20"/>
        </w:rPr>
        <w:t xml:space="preserve"> the </w:t>
      </w:r>
      <w:r w:rsidR="00CE7F91">
        <w:rPr>
          <w:sz w:val="20"/>
        </w:rPr>
        <w:t>residence</w:t>
      </w:r>
      <w:r w:rsidR="00CE7F91" w:rsidRPr="006E47B9">
        <w:rPr>
          <w:sz w:val="20"/>
        </w:rPr>
        <w:t xml:space="preserve"> </w:t>
      </w:r>
      <w:r w:rsidR="00CE7F91">
        <w:rPr>
          <w:sz w:val="20"/>
        </w:rPr>
        <w:t xml:space="preserve">time about </w:t>
      </w:r>
      <w:r w:rsidR="00F6653C">
        <w:rPr>
          <w:sz w:val="20"/>
        </w:rPr>
        <w:t>31.18</w:t>
      </w:r>
      <w:r w:rsidR="00CE7F91">
        <w:rPr>
          <w:sz w:val="20"/>
        </w:rPr>
        <w:t xml:space="preserve">% and </w:t>
      </w:r>
      <w:r w:rsidR="00F6653C">
        <w:rPr>
          <w:sz w:val="20"/>
        </w:rPr>
        <w:t>13.48</w:t>
      </w:r>
      <w:r w:rsidR="00CE7F91">
        <w:rPr>
          <w:sz w:val="20"/>
        </w:rPr>
        <w:t>% for</w:t>
      </w:r>
      <w:r w:rsidR="00CE7F91" w:rsidRPr="00A8236B">
        <w:rPr>
          <w:sz w:val="20"/>
        </w:rPr>
        <w:t xml:space="preserve"> </w:t>
      </w:r>
      <w:r w:rsidR="00CE7F91">
        <w:rPr>
          <w:sz w:val="20"/>
        </w:rPr>
        <w:t>Q=50 L/s and Q=30 L/s, respectively</w:t>
      </w:r>
      <w:r w:rsidR="00FF68EA">
        <w:rPr>
          <w:sz w:val="20"/>
        </w:rPr>
        <w:t xml:space="preserve"> comparing with non-vegetated cover. </w:t>
      </w:r>
      <w:r w:rsidR="004E7AE2">
        <w:rPr>
          <w:sz w:val="20"/>
        </w:rPr>
        <w:t>This means that for a constant discharge, vegetation cover may cause an increase in residence time</w:t>
      </w:r>
      <w:r w:rsidR="00CE5A13">
        <w:rPr>
          <w:sz w:val="20"/>
        </w:rPr>
        <w:t xml:space="preserve">. The higher the discharge value, the </w:t>
      </w:r>
      <w:r w:rsidR="00432596">
        <w:rPr>
          <w:sz w:val="20"/>
        </w:rPr>
        <w:t>lower</w:t>
      </w:r>
      <w:r w:rsidR="00CE5A13">
        <w:rPr>
          <w:sz w:val="20"/>
        </w:rPr>
        <w:t xml:space="preserve"> the time of residence appears to be.</w:t>
      </w:r>
    </w:p>
    <w:p w14:paraId="010F5DD4" w14:textId="77777777" w:rsidR="00AB1BBC" w:rsidRDefault="00AB1BBC" w:rsidP="00931E01">
      <w:pPr>
        <w:bidi w:val="0"/>
      </w:pPr>
    </w:p>
    <w:p w14:paraId="458F3B46" w14:textId="77777777" w:rsidR="00557050" w:rsidRDefault="00557050" w:rsidP="00942433">
      <w:pPr>
        <w:bidi w:val="0"/>
        <w:jc w:val="center"/>
        <w:rPr>
          <w:rtl/>
        </w:rPr>
      </w:pPr>
      <w:r>
        <w:rPr>
          <w:noProof/>
          <w:lang w:eastAsia="zh-CN"/>
        </w:rPr>
        <w:drawing>
          <wp:inline distT="0" distB="0" distL="0" distR="0" wp14:anchorId="78F91321" wp14:editId="065FCE7B">
            <wp:extent cx="5731510" cy="2028825"/>
            <wp:effectExtent l="0" t="0" r="254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E1BB2F" w14:textId="77777777" w:rsidR="00931E01" w:rsidRDefault="00D37D5B" w:rsidP="00404320">
      <w:pPr>
        <w:bidi w:val="0"/>
        <w:spacing w:line="260" w:lineRule="exact"/>
        <w:jc w:val="both"/>
        <w:rPr>
          <w:rFonts w:cs="B Nazanin"/>
          <w:sz w:val="26"/>
          <w:szCs w:val="26"/>
          <w:lang w:bidi="fa-IR"/>
        </w:rPr>
      </w:pPr>
      <w:r w:rsidRPr="00931E01">
        <w:rPr>
          <w:rFonts w:cs="B Nazanin"/>
          <w:sz w:val="20"/>
          <w:lang w:bidi="fa-IR"/>
        </w:rPr>
        <w:t xml:space="preserve">Figure </w:t>
      </w:r>
      <w:r w:rsidR="005E746D">
        <w:rPr>
          <w:rFonts w:cs="B Nazanin"/>
          <w:sz w:val="20"/>
          <w:lang w:bidi="fa-IR"/>
        </w:rPr>
        <w:t>9</w:t>
      </w:r>
      <w:r w:rsidRPr="00931E01">
        <w:rPr>
          <w:rFonts w:cs="B Nazanin"/>
          <w:sz w:val="20"/>
          <w:lang w:bidi="fa-IR"/>
        </w:rPr>
        <w:t>.</w:t>
      </w:r>
      <w:r w:rsidR="00931E01" w:rsidRPr="00931E01">
        <w:rPr>
          <w:rFonts w:cs="B Nazanin"/>
          <w:sz w:val="20"/>
          <w:lang w:bidi="fa-IR"/>
        </w:rPr>
        <w:t xml:space="preserve"> </w:t>
      </w:r>
      <w:r w:rsidR="00EC3FFA">
        <w:rPr>
          <w:sz w:val="20"/>
        </w:rPr>
        <w:t>Residence</w:t>
      </w:r>
      <w:r w:rsidR="00EC3FFA" w:rsidRPr="006E47B9">
        <w:rPr>
          <w:sz w:val="20"/>
        </w:rPr>
        <w:t xml:space="preserve"> </w:t>
      </w:r>
      <w:r w:rsidR="00931E01">
        <w:rPr>
          <w:rFonts w:cs="B Nazanin"/>
          <w:sz w:val="20"/>
          <w:lang w:bidi="fa-IR"/>
        </w:rPr>
        <w:t>time</w:t>
      </w:r>
      <w:r w:rsidR="00931E01" w:rsidRPr="00931E01">
        <w:rPr>
          <w:rFonts w:cs="B Nazanin"/>
          <w:sz w:val="20"/>
          <w:lang w:bidi="fa-IR"/>
        </w:rPr>
        <w:t xml:space="preserve"> values for vegetated and non-vegetated bedform</w:t>
      </w:r>
      <w:r w:rsidR="006E47B9">
        <w:rPr>
          <w:rFonts w:cs="B Nazanin"/>
          <w:sz w:val="20"/>
          <w:lang w:bidi="fa-IR"/>
        </w:rPr>
        <w:t>s</w:t>
      </w:r>
      <w:r w:rsidR="00931E01" w:rsidRPr="00931E01">
        <w:rPr>
          <w:rFonts w:cs="B Nazanin"/>
          <w:sz w:val="20"/>
          <w:lang w:bidi="fa-IR"/>
        </w:rPr>
        <w:t xml:space="preserve"> for Q=50 L/s and Q=30 L/s</w:t>
      </w:r>
    </w:p>
    <w:p w14:paraId="48D6B558" w14:textId="77777777" w:rsidR="00AB1BBC" w:rsidRDefault="00AB1BBC" w:rsidP="00404320">
      <w:pPr>
        <w:bidi w:val="0"/>
        <w:spacing w:line="260" w:lineRule="exact"/>
        <w:jc w:val="both"/>
        <w:rPr>
          <w:rFonts w:cs="B Nazanin"/>
          <w:sz w:val="20"/>
          <w:rtl/>
          <w:lang w:bidi="fa-IR"/>
        </w:rPr>
      </w:pPr>
    </w:p>
    <w:p w14:paraId="6FF7BE71" w14:textId="77777777" w:rsidR="00587287" w:rsidRDefault="001223B1" w:rsidP="00404320">
      <w:pPr>
        <w:bidi w:val="0"/>
        <w:spacing w:line="260" w:lineRule="exact"/>
        <w:ind w:right="-86"/>
        <w:jc w:val="both"/>
        <w:rPr>
          <w:rFonts w:asciiTheme="majorBidi" w:hAnsiTheme="majorBidi" w:cstheme="majorBidi"/>
          <w:sz w:val="20"/>
          <w:lang w:bidi="fa-IR"/>
        </w:rPr>
      </w:pPr>
      <w:r w:rsidRPr="00D37D5B">
        <w:rPr>
          <w:rFonts w:asciiTheme="majorBidi" w:hAnsiTheme="majorBidi" w:cstheme="majorBidi"/>
          <w:sz w:val="20"/>
          <w:lang w:bidi="fa-IR"/>
        </w:rPr>
        <w:t>Figure</w:t>
      </w:r>
      <w:r w:rsidR="00D37D5B">
        <w:rPr>
          <w:rFonts w:asciiTheme="majorBidi" w:hAnsiTheme="majorBidi" w:cstheme="majorBidi"/>
          <w:sz w:val="20"/>
          <w:lang w:bidi="fa-IR"/>
        </w:rPr>
        <w:t xml:space="preserve"> </w:t>
      </w:r>
      <w:r w:rsidR="005E746D">
        <w:rPr>
          <w:rFonts w:asciiTheme="majorBidi" w:hAnsiTheme="majorBidi" w:cstheme="majorBidi"/>
          <w:sz w:val="20"/>
          <w:lang w:bidi="fa-IR"/>
        </w:rPr>
        <w:t>10</w:t>
      </w:r>
      <w:r w:rsidRPr="001223B1">
        <w:rPr>
          <w:rFonts w:asciiTheme="majorBidi" w:hAnsiTheme="majorBidi" w:cstheme="majorBidi"/>
          <w:sz w:val="20"/>
          <w:lang w:bidi="fa-IR"/>
        </w:rPr>
        <w:t xml:space="preserve"> shows the effect of </w:t>
      </w:r>
      <w:r w:rsidR="004A7A41">
        <w:rPr>
          <w:rFonts w:asciiTheme="majorBidi" w:hAnsiTheme="majorBidi" w:cstheme="majorBidi"/>
          <w:sz w:val="20"/>
          <w:lang w:bidi="fa-IR"/>
        </w:rPr>
        <w:t xml:space="preserve">flow </w:t>
      </w:r>
      <w:r w:rsidRPr="001223B1">
        <w:rPr>
          <w:rFonts w:asciiTheme="majorBidi" w:hAnsiTheme="majorBidi" w:cstheme="majorBidi"/>
          <w:sz w:val="20"/>
          <w:lang w:bidi="fa-IR"/>
        </w:rPr>
        <w:t>discharge and vegetation</w:t>
      </w:r>
      <w:r>
        <w:rPr>
          <w:rFonts w:asciiTheme="majorBidi" w:hAnsiTheme="majorBidi" w:cstheme="majorBidi"/>
          <w:sz w:val="20"/>
          <w:lang w:bidi="fa-IR"/>
        </w:rPr>
        <w:t xml:space="preserve"> cover</w:t>
      </w:r>
      <w:r w:rsidRPr="001223B1">
        <w:rPr>
          <w:rFonts w:asciiTheme="majorBidi" w:hAnsiTheme="majorBidi" w:cstheme="majorBidi"/>
          <w:sz w:val="20"/>
          <w:lang w:bidi="fa-IR"/>
        </w:rPr>
        <w:t xml:space="preserve"> on phosphorus removal. In the</w:t>
      </w:r>
      <w:r w:rsidR="009A7744">
        <w:rPr>
          <w:rFonts w:asciiTheme="majorBidi" w:hAnsiTheme="majorBidi" w:cstheme="majorBidi"/>
          <w:sz w:val="20"/>
          <w:lang w:bidi="fa-IR"/>
        </w:rPr>
        <w:t xml:space="preserve"> non-vegetated</w:t>
      </w:r>
      <w:r w:rsidR="001B63F1" w:rsidRPr="001B63F1">
        <w:rPr>
          <w:rFonts w:asciiTheme="majorBidi" w:hAnsiTheme="majorBidi" w:cstheme="majorBidi"/>
          <w:sz w:val="20"/>
          <w:lang w:bidi="fa-IR"/>
        </w:rPr>
        <w:t xml:space="preserve"> </w:t>
      </w:r>
      <w:r w:rsidR="001B63F1">
        <w:rPr>
          <w:rFonts w:asciiTheme="majorBidi" w:hAnsiTheme="majorBidi" w:cstheme="majorBidi"/>
          <w:sz w:val="20"/>
          <w:lang w:bidi="fa-IR"/>
        </w:rPr>
        <w:t>bedform</w:t>
      </w:r>
      <w:r w:rsidRPr="001223B1">
        <w:rPr>
          <w:rFonts w:asciiTheme="majorBidi" w:hAnsiTheme="majorBidi" w:cstheme="majorBidi"/>
          <w:sz w:val="20"/>
          <w:lang w:bidi="fa-IR"/>
        </w:rPr>
        <w:t xml:space="preserve">, at a flow </w:t>
      </w:r>
      <w:r>
        <w:rPr>
          <w:rFonts w:asciiTheme="majorBidi" w:hAnsiTheme="majorBidi" w:cstheme="majorBidi"/>
          <w:sz w:val="20"/>
          <w:lang w:bidi="fa-IR"/>
        </w:rPr>
        <w:t>discharge</w:t>
      </w:r>
      <w:r w:rsidRPr="001223B1">
        <w:rPr>
          <w:rFonts w:asciiTheme="majorBidi" w:hAnsiTheme="majorBidi" w:cstheme="majorBidi"/>
          <w:sz w:val="20"/>
          <w:lang w:bidi="fa-IR"/>
        </w:rPr>
        <w:t xml:space="preserve"> of 30 and 50 liters per second and at a </w:t>
      </w:r>
      <w:r w:rsidR="00EC3FFA">
        <w:rPr>
          <w:sz w:val="20"/>
        </w:rPr>
        <w:t>residence</w:t>
      </w:r>
      <w:r w:rsidR="00EC3FFA" w:rsidRPr="006E47B9">
        <w:rPr>
          <w:sz w:val="20"/>
        </w:rPr>
        <w:t xml:space="preserve"> </w:t>
      </w:r>
      <w:r w:rsidRPr="001223B1">
        <w:rPr>
          <w:rFonts w:asciiTheme="majorBidi" w:hAnsiTheme="majorBidi" w:cstheme="majorBidi"/>
          <w:sz w:val="20"/>
          <w:lang w:bidi="fa-IR"/>
        </w:rPr>
        <w:t>time of 12 hours, the phosphorus removal was 64.2</w:t>
      </w:r>
      <w:r w:rsidR="009A7744">
        <w:rPr>
          <w:rFonts w:asciiTheme="majorBidi" w:hAnsiTheme="majorBidi" w:cstheme="majorBidi"/>
          <w:sz w:val="20"/>
          <w:lang w:bidi="fa-IR"/>
        </w:rPr>
        <w:t>%</w:t>
      </w:r>
      <w:r w:rsidRPr="001223B1">
        <w:rPr>
          <w:rFonts w:asciiTheme="majorBidi" w:hAnsiTheme="majorBidi" w:cstheme="majorBidi"/>
          <w:sz w:val="20"/>
          <w:lang w:bidi="fa-IR"/>
        </w:rPr>
        <w:t xml:space="preserve"> and 75.1%, respectively. So, it can be concluded that the amount of phosphorus </w:t>
      </w:r>
      <w:r w:rsidRPr="007D3E74">
        <w:rPr>
          <w:rFonts w:asciiTheme="majorBidi" w:hAnsiTheme="majorBidi" w:cstheme="majorBidi"/>
          <w:sz w:val="20"/>
          <w:lang w:bidi="fa-IR"/>
        </w:rPr>
        <w:t>absorption</w:t>
      </w:r>
      <w:r w:rsidRPr="001223B1">
        <w:rPr>
          <w:rFonts w:asciiTheme="majorBidi" w:hAnsiTheme="majorBidi" w:cstheme="majorBidi"/>
          <w:sz w:val="20"/>
          <w:lang w:bidi="fa-IR"/>
        </w:rPr>
        <w:t xml:space="preserve"> increases with the decrease of the flow </w:t>
      </w:r>
      <w:r>
        <w:rPr>
          <w:rFonts w:asciiTheme="majorBidi" w:hAnsiTheme="majorBidi" w:cstheme="majorBidi"/>
          <w:sz w:val="20"/>
          <w:lang w:bidi="fa-IR"/>
        </w:rPr>
        <w:t>discharge.</w:t>
      </w:r>
      <w:r w:rsidRPr="001223B1">
        <w:rPr>
          <w:rFonts w:asciiTheme="majorBidi" w:hAnsiTheme="majorBidi" w:cstheme="majorBidi"/>
          <w:sz w:val="20"/>
          <w:lang w:bidi="fa-IR"/>
        </w:rPr>
        <w:t xml:space="preserve"> </w:t>
      </w:r>
      <w:r>
        <w:rPr>
          <w:rFonts w:asciiTheme="majorBidi" w:hAnsiTheme="majorBidi" w:cstheme="majorBidi"/>
          <w:sz w:val="20"/>
          <w:lang w:bidi="fa-IR"/>
        </w:rPr>
        <w:t>Also</w:t>
      </w:r>
      <w:r w:rsidRPr="001223B1">
        <w:rPr>
          <w:rFonts w:asciiTheme="majorBidi" w:hAnsiTheme="majorBidi" w:cstheme="majorBidi"/>
          <w:sz w:val="20"/>
          <w:lang w:bidi="fa-IR"/>
        </w:rPr>
        <w:t xml:space="preserve">, the effect of vegetation </w:t>
      </w:r>
      <w:r>
        <w:rPr>
          <w:rFonts w:asciiTheme="majorBidi" w:hAnsiTheme="majorBidi" w:cstheme="majorBidi"/>
          <w:sz w:val="20"/>
          <w:lang w:bidi="fa-IR"/>
        </w:rPr>
        <w:t xml:space="preserve">cover </w:t>
      </w:r>
      <w:r w:rsidRPr="001223B1">
        <w:rPr>
          <w:rFonts w:asciiTheme="majorBidi" w:hAnsiTheme="majorBidi" w:cstheme="majorBidi"/>
          <w:sz w:val="20"/>
          <w:lang w:bidi="fa-IR"/>
        </w:rPr>
        <w:t xml:space="preserve">on phosphorus removal in the </w:t>
      </w:r>
      <w:r>
        <w:rPr>
          <w:rFonts w:asciiTheme="majorBidi" w:hAnsiTheme="majorBidi" w:cstheme="majorBidi"/>
          <w:sz w:val="20"/>
          <w:lang w:bidi="fa-IR"/>
        </w:rPr>
        <w:t xml:space="preserve">hyporheic </w:t>
      </w:r>
      <w:r w:rsidR="003841ED">
        <w:rPr>
          <w:rFonts w:asciiTheme="majorBidi" w:hAnsiTheme="majorBidi" w:cstheme="majorBidi"/>
          <w:sz w:val="20"/>
          <w:lang w:bidi="fa-IR"/>
        </w:rPr>
        <w:t>zone was investigated and show</w:t>
      </w:r>
      <w:r w:rsidR="00445265">
        <w:rPr>
          <w:rFonts w:asciiTheme="majorBidi" w:hAnsiTheme="majorBidi" w:cstheme="majorBidi"/>
          <w:sz w:val="20"/>
          <w:lang w:bidi="fa-IR"/>
        </w:rPr>
        <w:t>n</w:t>
      </w:r>
      <w:r>
        <w:rPr>
          <w:rFonts w:asciiTheme="majorBidi" w:hAnsiTheme="majorBidi" w:cstheme="majorBidi"/>
          <w:sz w:val="20"/>
          <w:lang w:bidi="fa-IR"/>
        </w:rPr>
        <w:t xml:space="preserve"> that v</w:t>
      </w:r>
      <w:r w:rsidRPr="001223B1">
        <w:rPr>
          <w:rFonts w:asciiTheme="majorBidi" w:hAnsiTheme="majorBidi" w:cstheme="majorBidi"/>
          <w:sz w:val="20"/>
          <w:lang w:bidi="fa-IR"/>
        </w:rPr>
        <w:t>egetation</w:t>
      </w:r>
      <w:r>
        <w:rPr>
          <w:rFonts w:asciiTheme="majorBidi" w:hAnsiTheme="majorBidi" w:cstheme="majorBidi"/>
          <w:sz w:val="20"/>
          <w:lang w:bidi="fa-IR"/>
        </w:rPr>
        <w:t xml:space="preserve"> cover</w:t>
      </w:r>
      <w:r w:rsidR="00445265">
        <w:rPr>
          <w:rFonts w:asciiTheme="majorBidi" w:hAnsiTheme="majorBidi" w:cstheme="majorBidi"/>
          <w:sz w:val="20"/>
          <w:lang w:bidi="fa-IR"/>
        </w:rPr>
        <w:t xml:space="preserve"> increases</w:t>
      </w:r>
      <w:r w:rsidRPr="001223B1">
        <w:rPr>
          <w:rFonts w:asciiTheme="majorBidi" w:hAnsiTheme="majorBidi" w:cstheme="majorBidi"/>
          <w:sz w:val="20"/>
          <w:lang w:bidi="fa-IR"/>
        </w:rPr>
        <w:t xml:space="preserve"> phosphorus removal. At a flow </w:t>
      </w:r>
      <w:proofErr w:type="spellStart"/>
      <w:r>
        <w:rPr>
          <w:rFonts w:asciiTheme="majorBidi" w:hAnsiTheme="majorBidi" w:cstheme="majorBidi"/>
          <w:sz w:val="20"/>
          <w:lang w:bidi="fa-IR"/>
        </w:rPr>
        <w:t>dischatge</w:t>
      </w:r>
      <w:proofErr w:type="spellEnd"/>
      <w:r w:rsidRPr="001223B1">
        <w:rPr>
          <w:rFonts w:asciiTheme="majorBidi" w:hAnsiTheme="majorBidi" w:cstheme="majorBidi"/>
          <w:sz w:val="20"/>
          <w:lang w:bidi="fa-IR"/>
        </w:rPr>
        <w:t xml:space="preserve"> of 50 liters per second and with the presence of vegetation</w:t>
      </w:r>
      <w:r>
        <w:rPr>
          <w:rFonts w:asciiTheme="majorBidi" w:hAnsiTheme="majorBidi" w:cstheme="majorBidi"/>
          <w:sz w:val="20"/>
          <w:lang w:bidi="fa-IR"/>
        </w:rPr>
        <w:t xml:space="preserve"> cover</w:t>
      </w:r>
      <w:r w:rsidRPr="001223B1">
        <w:rPr>
          <w:rFonts w:asciiTheme="majorBidi" w:hAnsiTheme="majorBidi" w:cstheme="majorBidi"/>
          <w:sz w:val="20"/>
          <w:lang w:bidi="fa-IR"/>
        </w:rPr>
        <w:t xml:space="preserve">, the amount of phosphorus removal in 12 hours was 93.7%, which has increased the efficiency by almost 30% compared to the </w:t>
      </w:r>
      <w:r w:rsidR="00AD7425">
        <w:rPr>
          <w:rFonts w:asciiTheme="majorBidi" w:hAnsiTheme="majorBidi" w:cstheme="majorBidi"/>
          <w:sz w:val="20"/>
          <w:lang w:bidi="fa-IR"/>
        </w:rPr>
        <w:t>non-</w:t>
      </w:r>
      <w:proofErr w:type="spellStart"/>
      <w:r w:rsidR="00AD7425">
        <w:rPr>
          <w:rFonts w:asciiTheme="majorBidi" w:hAnsiTheme="majorBidi" w:cstheme="majorBidi"/>
          <w:sz w:val="20"/>
          <w:lang w:bidi="fa-IR"/>
        </w:rPr>
        <w:t>vegetaed</w:t>
      </w:r>
      <w:proofErr w:type="spellEnd"/>
      <w:r w:rsidR="00AD7425">
        <w:rPr>
          <w:rFonts w:asciiTheme="majorBidi" w:hAnsiTheme="majorBidi" w:cstheme="majorBidi"/>
          <w:sz w:val="20"/>
          <w:lang w:bidi="fa-IR"/>
        </w:rPr>
        <w:t xml:space="preserve"> bedform</w:t>
      </w:r>
      <w:r w:rsidRPr="001223B1">
        <w:rPr>
          <w:rFonts w:asciiTheme="majorBidi" w:hAnsiTheme="majorBidi" w:cstheme="majorBidi"/>
          <w:sz w:val="20"/>
          <w:lang w:bidi="fa-IR"/>
        </w:rPr>
        <w:t xml:space="preserve">. </w:t>
      </w:r>
      <w:r w:rsidR="00E50D6F" w:rsidRPr="001223B1">
        <w:rPr>
          <w:rFonts w:asciiTheme="majorBidi" w:hAnsiTheme="majorBidi" w:cstheme="majorBidi"/>
          <w:sz w:val="20"/>
          <w:lang w:bidi="fa-IR"/>
        </w:rPr>
        <w:t>In addition</w:t>
      </w:r>
      <w:r w:rsidRPr="001223B1">
        <w:rPr>
          <w:rFonts w:asciiTheme="majorBidi" w:hAnsiTheme="majorBidi" w:cstheme="majorBidi"/>
          <w:sz w:val="20"/>
          <w:lang w:bidi="fa-IR"/>
        </w:rPr>
        <w:t xml:space="preserve">, the amount of phosphorus removal reached 100% in a flow </w:t>
      </w:r>
      <w:r>
        <w:rPr>
          <w:rFonts w:asciiTheme="majorBidi" w:hAnsiTheme="majorBidi" w:cstheme="majorBidi"/>
          <w:sz w:val="20"/>
          <w:lang w:bidi="fa-IR"/>
        </w:rPr>
        <w:t>discharge</w:t>
      </w:r>
      <w:r w:rsidRPr="001223B1">
        <w:rPr>
          <w:rFonts w:asciiTheme="majorBidi" w:hAnsiTheme="majorBidi" w:cstheme="majorBidi"/>
          <w:sz w:val="20"/>
          <w:lang w:bidi="fa-IR"/>
        </w:rPr>
        <w:t xml:space="preserve"> of 30 liters per second and in the presence of vegetation</w:t>
      </w:r>
      <w:r>
        <w:rPr>
          <w:rFonts w:asciiTheme="majorBidi" w:hAnsiTheme="majorBidi" w:cstheme="majorBidi"/>
          <w:sz w:val="20"/>
          <w:lang w:bidi="fa-IR"/>
        </w:rPr>
        <w:t xml:space="preserve"> cover</w:t>
      </w:r>
      <w:r w:rsidRPr="001223B1">
        <w:rPr>
          <w:rFonts w:asciiTheme="majorBidi" w:hAnsiTheme="majorBidi" w:cstheme="majorBidi"/>
          <w:sz w:val="20"/>
          <w:lang w:bidi="fa-IR"/>
        </w:rPr>
        <w:t xml:space="preserve"> in a period of 11 hours. The results clearly show that the presence of vegetation </w:t>
      </w:r>
      <w:r>
        <w:rPr>
          <w:rFonts w:asciiTheme="majorBidi" w:hAnsiTheme="majorBidi" w:cstheme="majorBidi"/>
          <w:sz w:val="20"/>
          <w:lang w:bidi="fa-IR"/>
        </w:rPr>
        <w:t xml:space="preserve">cover </w:t>
      </w:r>
      <w:r w:rsidRPr="001223B1">
        <w:rPr>
          <w:rFonts w:asciiTheme="majorBidi" w:hAnsiTheme="majorBidi" w:cstheme="majorBidi"/>
          <w:sz w:val="20"/>
          <w:lang w:bidi="fa-IR"/>
        </w:rPr>
        <w:t xml:space="preserve">in the </w:t>
      </w:r>
      <w:r w:rsidR="003C07EA">
        <w:rPr>
          <w:rFonts w:asciiTheme="majorBidi" w:hAnsiTheme="majorBidi" w:cstheme="majorBidi"/>
          <w:sz w:val="20"/>
          <w:lang w:bidi="fa-IR"/>
        </w:rPr>
        <w:t>hyporh</w:t>
      </w:r>
      <w:r>
        <w:rPr>
          <w:rFonts w:asciiTheme="majorBidi" w:hAnsiTheme="majorBidi" w:cstheme="majorBidi"/>
          <w:sz w:val="20"/>
          <w:lang w:bidi="fa-IR"/>
        </w:rPr>
        <w:t>eic</w:t>
      </w:r>
      <w:r w:rsidRPr="001223B1">
        <w:rPr>
          <w:rFonts w:asciiTheme="majorBidi" w:hAnsiTheme="majorBidi" w:cstheme="majorBidi"/>
          <w:sz w:val="20"/>
          <w:lang w:bidi="fa-IR"/>
        </w:rPr>
        <w:t xml:space="preserve"> </w:t>
      </w:r>
      <w:r w:rsidR="003C07EA">
        <w:rPr>
          <w:rFonts w:asciiTheme="majorBidi" w:hAnsiTheme="majorBidi" w:cstheme="majorBidi"/>
          <w:sz w:val="20"/>
          <w:lang w:bidi="fa-IR"/>
        </w:rPr>
        <w:t>zone</w:t>
      </w:r>
      <w:r w:rsidRPr="001223B1">
        <w:rPr>
          <w:rFonts w:asciiTheme="majorBidi" w:hAnsiTheme="majorBidi" w:cstheme="majorBidi"/>
          <w:sz w:val="20"/>
          <w:lang w:bidi="fa-IR"/>
        </w:rPr>
        <w:t xml:space="preserve"> increases the efficiency of phosphorus removal, in other words, the absorption </w:t>
      </w:r>
      <w:r w:rsidRPr="002A49EB">
        <w:rPr>
          <w:rFonts w:asciiTheme="majorBidi" w:hAnsiTheme="majorBidi" w:cstheme="majorBidi"/>
          <w:sz w:val="20"/>
          <w:lang w:bidi="fa-IR"/>
        </w:rPr>
        <w:t xml:space="preserve">process </w:t>
      </w:r>
      <w:r w:rsidR="00AD466E">
        <w:rPr>
          <w:rFonts w:asciiTheme="majorBidi" w:hAnsiTheme="majorBidi" w:cstheme="majorBidi"/>
          <w:sz w:val="20"/>
          <w:lang w:bidi="fa-IR"/>
        </w:rPr>
        <w:t>is improved</w:t>
      </w:r>
      <w:r w:rsidRPr="002A49EB">
        <w:rPr>
          <w:rFonts w:asciiTheme="majorBidi" w:hAnsiTheme="majorBidi" w:cstheme="majorBidi"/>
          <w:sz w:val="20"/>
          <w:lang w:bidi="fa-IR"/>
        </w:rPr>
        <w:t xml:space="preserve"> in the hyporheic zone</w:t>
      </w:r>
      <w:r w:rsidR="00896222">
        <w:rPr>
          <w:rFonts w:asciiTheme="majorBidi" w:hAnsiTheme="majorBidi" w:cstheme="majorBidi"/>
          <w:sz w:val="20"/>
          <w:lang w:bidi="fa-IR"/>
        </w:rPr>
        <w:t xml:space="preserve"> </w:t>
      </w:r>
      <w:r w:rsidR="00896222" w:rsidRPr="003C42AE">
        <w:rPr>
          <w:rFonts w:asciiTheme="majorBidi" w:hAnsiTheme="majorBidi" w:cstheme="majorBidi"/>
          <w:sz w:val="20"/>
          <w:lang w:bidi="fa-IR"/>
        </w:rPr>
        <w:t>[</w:t>
      </w:r>
      <w:r w:rsidR="00896222">
        <w:rPr>
          <w:rFonts w:asciiTheme="majorBidi" w:hAnsiTheme="majorBidi" w:cstheme="majorBidi"/>
          <w:sz w:val="20"/>
          <w:lang w:bidi="fa-IR"/>
        </w:rPr>
        <w:t>28]</w:t>
      </w:r>
      <w:r w:rsidRPr="002A49EB">
        <w:rPr>
          <w:rFonts w:asciiTheme="majorBidi" w:hAnsiTheme="majorBidi" w:cstheme="majorBidi"/>
          <w:sz w:val="20"/>
          <w:lang w:bidi="fa-IR"/>
        </w:rPr>
        <w:t>.</w:t>
      </w:r>
      <w:r w:rsidR="002A49EB">
        <w:rPr>
          <w:rFonts w:asciiTheme="majorBidi" w:hAnsiTheme="majorBidi" w:cstheme="majorBidi"/>
          <w:sz w:val="20"/>
          <w:lang w:bidi="fa-IR"/>
        </w:rPr>
        <w:t xml:space="preserve"> </w:t>
      </w:r>
      <w:proofErr w:type="spellStart"/>
      <w:r w:rsidR="00634FDF" w:rsidRPr="00FE700C">
        <w:rPr>
          <w:rFonts w:asciiTheme="majorBidi" w:hAnsiTheme="majorBidi" w:cstheme="majorBidi"/>
          <w:sz w:val="20"/>
          <w:lang w:bidi="fa-IR"/>
        </w:rPr>
        <w:t>V</w:t>
      </w:r>
      <w:r w:rsidR="00634FDF" w:rsidRPr="00634FDF">
        <w:rPr>
          <w:rFonts w:asciiTheme="majorBidi" w:hAnsiTheme="majorBidi" w:cstheme="majorBidi"/>
          <w:sz w:val="20"/>
          <w:lang w:bidi="fa-IR"/>
        </w:rPr>
        <w:t>ervier</w:t>
      </w:r>
      <w:proofErr w:type="spellEnd"/>
      <w:r w:rsidR="00634FDF" w:rsidRPr="00634FDF">
        <w:rPr>
          <w:rFonts w:asciiTheme="majorBidi" w:hAnsiTheme="majorBidi" w:cstheme="majorBidi"/>
          <w:sz w:val="20"/>
          <w:lang w:bidi="fa-IR"/>
        </w:rPr>
        <w:t xml:space="preserve"> </w:t>
      </w:r>
      <w:r w:rsidR="00634FDF" w:rsidRPr="00514038">
        <w:rPr>
          <w:rFonts w:asciiTheme="majorBidi" w:hAnsiTheme="majorBidi" w:cstheme="majorBidi"/>
          <w:i/>
          <w:iCs/>
          <w:sz w:val="20"/>
          <w:lang w:bidi="fa-IR"/>
        </w:rPr>
        <w:t>et al.</w:t>
      </w:r>
      <w:r w:rsidR="00634FDF" w:rsidRPr="00634FDF">
        <w:rPr>
          <w:rFonts w:asciiTheme="majorBidi" w:hAnsiTheme="majorBidi" w:cstheme="majorBidi"/>
          <w:sz w:val="20"/>
          <w:lang w:bidi="fa-IR"/>
        </w:rPr>
        <w:t xml:space="preserve"> (2009) </w:t>
      </w:r>
      <w:r w:rsidR="00FE700C" w:rsidRPr="00634FDF">
        <w:rPr>
          <w:rFonts w:asciiTheme="majorBidi" w:hAnsiTheme="majorBidi" w:cstheme="majorBidi"/>
          <w:sz w:val="20"/>
          <w:lang w:bidi="fa-IR"/>
        </w:rPr>
        <w:t>suggest</w:t>
      </w:r>
      <w:r w:rsidR="00514038">
        <w:rPr>
          <w:rFonts w:asciiTheme="majorBidi" w:hAnsiTheme="majorBidi" w:cstheme="majorBidi"/>
          <w:sz w:val="20"/>
          <w:lang w:bidi="fa-IR"/>
        </w:rPr>
        <w:t>ed</w:t>
      </w:r>
      <w:r w:rsidR="00FE700C" w:rsidRPr="00634FDF">
        <w:rPr>
          <w:rFonts w:asciiTheme="majorBidi" w:hAnsiTheme="majorBidi" w:cstheme="majorBidi"/>
          <w:sz w:val="20"/>
          <w:lang w:bidi="fa-IR"/>
        </w:rPr>
        <w:t xml:space="preserve"> that in downwelling zones, </w:t>
      </w:r>
      <w:r w:rsidR="00951470" w:rsidRPr="00634FDF">
        <w:rPr>
          <w:rFonts w:asciiTheme="majorBidi" w:hAnsiTheme="majorBidi" w:cstheme="majorBidi"/>
          <w:sz w:val="20"/>
          <w:lang w:bidi="fa-IR"/>
        </w:rPr>
        <w:t>surface-derived dissolved phosphorous can</w:t>
      </w:r>
      <w:r w:rsidR="00951470">
        <w:rPr>
          <w:rFonts w:asciiTheme="majorBidi" w:hAnsiTheme="majorBidi" w:cstheme="majorBidi"/>
          <w:sz w:val="20"/>
          <w:lang w:bidi="fa-IR"/>
        </w:rPr>
        <w:t xml:space="preserve"> be</w:t>
      </w:r>
      <w:r w:rsidR="00951470" w:rsidRPr="00634FDF">
        <w:rPr>
          <w:rFonts w:asciiTheme="majorBidi" w:hAnsiTheme="majorBidi" w:cstheme="majorBidi"/>
          <w:sz w:val="20"/>
          <w:lang w:bidi="fa-IR"/>
        </w:rPr>
        <w:t xml:space="preserve"> trap</w:t>
      </w:r>
      <w:r w:rsidR="00951470">
        <w:rPr>
          <w:rFonts w:asciiTheme="majorBidi" w:hAnsiTheme="majorBidi" w:cstheme="majorBidi"/>
          <w:sz w:val="20"/>
          <w:lang w:bidi="fa-IR"/>
        </w:rPr>
        <w:t>ped in</w:t>
      </w:r>
      <w:r w:rsidR="00951470" w:rsidRPr="00634FDF">
        <w:rPr>
          <w:rFonts w:asciiTheme="majorBidi" w:hAnsiTheme="majorBidi" w:cstheme="majorBidi"/>
          <w:sz w:val="20"/>
          <w:lang w:bidi="fa-IR"/>
        </w:rPr>
        <w:t xml:space="preserve"> </w:t>
      </w:r>
      <w:r w:rsidR="00FE700C" w:rsidRPr="00634FDF">
        <w:rPr>
          <w:rFonts w:asciiTheme="majorBidi" w:hAnsiTheme="majorBidi" w:cstheme="majorBidi"/>
          <w:sz w:val="20"/>
          <w:lang w:bidi="fa-IR"/>
        </w:rPr>
        <w:t xml:space="preserve">hyporheic sediments, and that much of this </w:t>
      </w:r>
      <w:r w:rsidR="00634FDF" w:rsidRPr="00634FDF">
        <w:rPr>
          <w:rFonts w:asciiTheme="majorBidi" w:hAnsiTheme="majorBidi" w:cstheme="majorBidi"/>
          <w:sz w:val="20"/>
          <w:lang w:bidi="fa-IR"/>
        </w:rPr>
        <w:t xml:space="preserve">phosphorous </w:t>
      </w:r>
      <w:r w:rsidR="00FE700C" w:rsidRPr="00634FDF">
        <w:rPr>
          <w:rFonts w:asciiTheme="majorBidi" w:hAnsiTheme="majorBidi" w:cstheme="majorBidi"/>
          <w:sz w:val="20"/>
          <w:lang w:bidi="fa-IR"/>
        </w:rPr>
        <w:t>becomes stored in refractory particulate forms</w:t>
      </w:r>
      <w:r w:rsidR="00951470">
        <w:rPr>
          <w:rFonts w:asciiTheme="majorBidi" w:hAnsiTheme="majorBidi" w:cstheme="majorBidi"/>
          <w:sz w:val="20"/>
          <w:lang w:bidi="fa-IR"/>
        </w:rPr>
        <w:t xml:space="preserve"> </w:t>
      </w:r>
      <w:r w:rsidR="00FE700C" w:rsidRPr="00634FDF">
        <w:rPr>
          <w:rFonts w:asciiTheme="majorBidi" w:hAnsiTheme="majorBidi" w:cstheme="majorBidi"/>
          <w:sz w:val="20"/>
          <w:lang w:bidi="fa-IR"/>
        </w:rPr>
        <w:t>[</w:t>
      </w:r>
      <w:r w:rsidR="00B46189">
        <w:rPr>
          <w:rFonts w:asciiTheme="majorBidi" w:hAnsiTheme="majorBidi" w:cstheme="majorBidi"/>
          <w:sz w:val="20"/>
          <w:lang w:bidi="fa-IR"/>
        </w:rPr>
        <w:t>27</w:t>
      </w:r>
      <w:r w:rsidR="00FE700C" w:rsidRPr="00634FDF">
        <w:rPr>
          <w:rFonts w:asciiTheme="majorBidi" w:hAnsiTheme="majorBidi" w:cstheme="majorBidi"/>
          <w:sz w:val="20"/>
          <w:lang w:bidi="fa-IR"/>
        </w:rPr>
        <w:t>].</w:t>
      </w:r>
      <w:r w:rsidR="00FA5734">
        <w:rPr>
          <w:rFonts w:asciiTheme="majorBidi" w:hAnsiTheme="majorBidi" w:cstheme="majorBidi"/>
          <w:sz w:val="20"/>
          <w:lang w:bidi="fa-IR"/>
        </w:rPr>
        <w:t xml:space="preserve"> </w:t>
      </w:r>
      <w:r w:rsidR="00587287">
        <w:rPr>
          <w:sz w:val="20"/>
        </w:rPr>
        <w:t xml:space="preserve">By increasing residence time, more pollutants like phosphorous will be absorbed and rivers self-purification will be </w:t>
      </w:r>
      <w:r w:rsidR="00FA5734">
        <w:rPr>
          <w:sz w:val="20"/>
        </w:rPr>
        <w:t>resulted</w:t>
      </w:r>
      <w:r w:rsidR="00587287">
        <w:rPr>
          <w:sz w:val="20"/>
        </w:rPr>
        <w:t xml:space="preserve"> </w:t>
      </w:r>
      <w:r w:rsidR="00587287" w:rsidRPr="00421E92">
        <w:rPr>
          <w:sz w:val="20"/>
        </w:rPr>
        <w:t>with high efficiency</w:t>
      </w:r>
      <w:r w:rsidR="00587287">
        <w:rPr>
          <w:sz w:val="20"/>
        </w:rPr>
        <w:t>.</w:t>
      </w:r>
    </w:p>
    <w:p w14:paraId="0E51EE37" w14:textId="77777777" w:rsidR="00FD3604" w:rsidRPr="001223B1" w:rsidRDefault="00FD3604" w:rsidP="00404320">
      <w:pPr>
        <w:bidi w:val="0"/>
        <w:spacing w:line="260" w:lineRule="exact"/>
        <w:ind w:right="-86"/>
        <w:jc w:val="both"/>
        <w:rPr>
          <w:rFonts w:asciiTheme="majorBidi" w:hAnsiTheme="majorBidi" w:cstheme="majorBidi"/>
          <w:sz w:val="20"/>
          <w:rtl/>
          <w:lang w:bidi="fa-IR"/>
        </w:rPr>
      </w:pPr>
    </w:p>
    <w:p w14:paraId="782C5C83" w14:textId="77777777" w:rsidR="00386B80" w:rsidRPr="007A4BEE" w:rsidRDefault="00B14A58" w:rsidP="00D37D5B">
      <w:pPr>
        <w:bidi w:val="0"/>
        <w:jc w:val="center"/>
        <w:rPr>
          <w:rFonts w:cs="B Nazanin"/>
          <w:sz w:val="26"/>
          <w:szCs w:val="26"/>
          <w:rtl/>
          <w:lang w:bidi="fa-IR"/>
        </w:rPr>
      </w:pPr>
      <w:r>
        <w:rPr>
          <w:noProof/>
          <w:lang w:eastAsia="zh-CN"/>
        </w:rPr>
        <w:lastRenderedPageBreak/>
        <w:drawing>
          <wp:inline distT="0" distB="0" distL="0" distR="0" wp14:anchorId="2480F0F8" wp14:editId="01A91AFC">
            <wp:extent cx="5731510" cy="2399665"/>
            <wp:effectExtent l="0" t="0" r="2540" b="6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E6180E" w14:textId="77777777" w:rsidR="009D3697" w:rsidRDefault="00570592" w:rsidP="00A303EF">
      <w:pPr>
        <w:bidi w:val="0"/>
        <w:spacing w:line="260" w:lineRule="exact"/>
        <w:jc w:val="both"/>
        <w:rPr>
          <w:rFonts w:cs="B Nazanin"/>
          <w:sz w:val="26"/>
          <w:szCs w:val="26"/>
          <w:lang w:bidi="fa-IR"/>
        </w:rPr>
      </w:pPr>
      <w:r w:rsidRPr="004A7A41">
        <w:rPr>
          <w:rFonts w:cs="B Nazanin"/>
          <w:sz w:val="20"/>
          <w:lang w:bidi="fa-IR"/>
        </w:rPr>
        <w:t xml:space="preserve">Figure </w:t>
      </w:r>
      <w:r w:rsidR="005E746D">
        <w:rPr>
          <w:rFonts w:cs="B Nazanin"/>
          <w:sz w:val="20"/>
          <w:lang w:bidi="fa-IR"/>
        </w:rPr>
        <w:t>10</w:t>
      </w:r>
      <w:r w:rsidRPr="004A7A41">
        <w:rPr>
          <w:rFonts w:cs="B Nazanin"/>
          <w:sz w:val="20"/>
          <w:lang w:bidi="fa-IR"/>
        </w:rPr>
        <w:t>.</w:t>
      </w:r>
      <w:r w:rsidR="004A7A41">
        <w:rPr>
          <w:rFonts w:cs="B Nazanin"/>
          <w:sz w:val="20"/>
          <w:lang w:bidi="fa-IR"/>
        </w:rPr>
        <w:t xml:space="preserve"> </w:t>
      </w:r>
      <w:r w:rsidR="004A7A41">
        <w:rPr>
          <w:rFonts w:asciiTheme="majorBidi" w:hAnsiTheme="majorBidi" w:cstheme="majorBidi"/>
          <w:sz w:val="20"/>
          <w:lang w:bidi="fa-IR"/>
        </w:rPr>
        <w:t>E</w:t>
      </w:r>
      <w:r w:rsidR="004A7A41" w:rsidRPr="001223B1">
        <w:rPr>
          <w:rFonts w:asciiTheme="majorBidi" w:hAnsiTheme="majorBidi" w:cstheme="majorBidi"/>
          <w:sz w:val="20"/>
          <w:lang w:bidi="fa-IR"/>
        </w:rPr>
        <w:t>ffect of</w:t>
      </w:r>
      <w:r w:rsidR="004A7A41">
        <w:rPr>
          <w:rFonts w:asciiTheme="majorBidi" w:hAnsiTheme="majorBidi" w:cstheme="majorBidi"/>
          <w:sz w:val="20"/>
          <w:lang w:bidi="fa-IR"/>
        </w:rPr>
        <w:t xml:space="preserve"> flow</w:t>
      </w:r>
      <w:r w:rsidR="004A7A41" w:rsidRPr="001223B1">
        <w:rPr>
          <w:rFonts w:asciiTheme="majorBidi" w:hAnsiTheme="majorBidi" w:cstheme="majorBidi"/>
          <w:sz w:val="20"/>
          <w:lang w:bidi="fa-IR"/>
        </w:rPr>
        <w:t xml:space="preserve"> discharge and vegetation</w:t>
      </w:r>
      <w:r w:rsidR="004A7A41">
        <w:rPr>
          <w:rFonts w:asciiTheme="majorBidi" w:hAnsiTheme="majorBidi" w:cstheme="majorBidi"/>
          <w:sz w:val="20"/>
          <w:lang w:bidi="fa-IR"/>
        </w:rPr>
        <w:t xml:space="preserve"> cover</w:t>
      </w:r>
      <w:r w:rsidR="004A7A41" w:rsidRPr="001223B1">
        <w:rPr>
          <w:rFonts w:asciiTheme="majorBidi" w:hAnsiTheme="majorBidi" w:cstheme="majorBidi"/>
          <w:sz w:val="20"/>
          <w:lang w:bidi="fa-IR"/>
        </w:rPr>
        <w:t xml:space="preserve"> on phosphorus removal</w:t>
      </w:r>
      <w:r w:rsidR="004A7A41">
        <w:rPr>
          <w:rFonts w:asciiTheme="majorBidi" w:hAnsiTheme="majorBidi" w:cstheme="majorBidi"/>
          <w:sz w:val="20"/>
          <w:lang w:bidi="fa-IR"/>
        </w:rPr>
        <w:t xml:space="preserve"> in a pool-riffle sequence</w:t>
      </w:r>
    </w:p>
    <w:p w14:paraId="0E35C4B4" w14:textId="77777777" w:rsidR="009D3697" w:rsidRPr="009D3697" w:rsidRDefault="009D3697" w:rsidP="009D3697">
      <w:pPr>
        <w:bidi w:val="0"/>
        <w:spacing w:line="260" w:lineRule="exact"/>
        <w:jc w:val="center"/>
        <w:rPr>
          <w:rFonts w:cs="B Nazanin"/>
          <w:sz w:val="26"/>
          <w:szCs w:val="26"/>
          <w:lang w:bidi="fa-IR"/>
        </w:rPr>
      </w:pPr>
    </w:p>
    <w:p w14:paraId="3FC7EB48" w14:textId="77777777" w:rsidR="00AF056D" w:rsidRPr="00AF056D" w:rsidRDefault="00AF056D" w:rsidP="00D37D5B">
      <w:pPr>
        <w:pStyle w:val="1"/>
        <w:numPr>
          <w:ilvl w:val="0"/>
          <w:numId w:val="3"/>
        </w:numPr>
        <w:bidi w:val="0"/>
        <w:rPr>
          <w:lang w:bidi="fa-IR"/>
        </w:rPr>
      </w:pPr>
      <w:r>
        <w:rPr>
          <w:lang w:bidi="fa-IR"/>
        </w:rPr>
        <w:t>CONCLUSION</w:t>
      </w:r>
    </w:p>
    <w:p w14:paraId="739A0457" w14:textId="77777777" w:rsidR="00FD3604" w:rsidRPr="009954A0" w:rsidRDefault="00EF33EF" w:rsidP="00A303EF">
      <w:pPr>
        <w:bidi w:val="0"/>
        <w:spacing w:line="260" w:lineRule="exact"/>
        <w:ind w:right="-86"/>
        <w:rPr>
          <w:rFonts w:asciiTheme="majorBidi" w:hAnsiTheme="majorBidi" w:cstheme="majorBidi"/>
          <w:sz w:val="20"/>
          <w:lang w:bidi="fa-IR"/>
        </w:rPr>
      </w:pPr>
      <w:r w:rsidRPr="0051408F">
        <w:rPr>
          <w:rFonts w:cs="B Nazanin"/>
          <w:sz w:val="20"/>
          <w:lang w:bidi="fa-IR"/>
        </w:rPr>
        <w:t>This study shows that</w:t>
      </w:r>
      <w:r w:rsidR="00B55922" w:rsidRPr="0051408F">
        <w:rPr>
          <w:color w:val="000000" w:themeColor="text1"/>
          <w:sz w:val="20"/>
          <w:szCs w:val="16"/>
          <w:lang w:bidi="fa-IR"/>
        </w:rPr>
        <w:t xml:space="preserve"> </w:t>
      </w:r>
      <w:r w:rsidR="00AB4A24">
        <w:rPr>
          <w:color w:val="000000" w:themeColor="text1"/>
          <w:sz w:val="20"/>
          <w:szCs w:val="16"/>
          <w:lang w:bidi="fa-IR"/>
        </w:rPr>
        <w:t xml:space="preserve">the bedforms have no significant effect on hyporheic flow pattern under the same flow condition. </w:t>
      </w:r>
      <w:r w:rsidR="00432596" w:rsidRPr="0051408F">
        <w:rPr>
          <w:sz w:val="20"/>
        </w:rPr>
        <w:t>I</w:t>
      </w:r>
      <w:r w:rsidR="00DB2822" w:rsidRPr="0051408F">
        <w:rPr>
          <w:sz w:val="20"/>
        </w:rPr>
        <w:t xml:space="preserve">ncreasing flow discharge causes </w:t>
      </w:r>
      <w:r w:rsidR="00A07ACC">
        <w:rPr>
          <w:sz w:val="20"/>
        </w:rPr>
        <w:t>an</w:t>
      </w:r>
      <w:r w:rsidR="00817A04">
        <w:rPr>
          <w:sz w:val="20"/>
        </w:rPr>
        <w:t xml:space="preserve"> </w:t>
      </w:r>
      <w:r w:rsidR="00A07ACC">
        <w:rPr>
          <w:sz w:val="20"/>
        </w:rPr>
        <w:t>increase in</w:t>
      </w:r>
      <w:r w:rsidR="00DB2822" w:rsidRPr="0051408F">
        <w:rPr>
          <w:sz w:val="20"/>
        </w:rPr>
        <w:t xml:space="preserve"> hyporheic velocity</w:t>
      </w:r>
      <w:r w:rsidR="00432596" w:rsidRPr="0051408F">
        <w:rPr>
          <w:sz w:val="20"/>
        </w:rPr>
        <w:t xml:space="preserve"> and</w:t>
      </w:r>
      <w:r w:rsidR="00A07ACC">
        <w:rPr>
          <w:sz w:val="20"/>
        </w:rPr>
        <w:t xml:space="preserve"> a</w:t>
      </w:r>
      <w:r w:rsidR="00432596" w:rsidRPr="0051408F">
        <w:rPr>
          <w:sz w:val="20"/>
        </w:rPr>
        <w:t xml:space="preserve"> decreas</w:t>
      </w:r>
      <w:r w:rsidR="00817A04">
        <w:rPr>
          <w:sz w:val="20"/>
        </w:rPr>
        <w:t>e</w:t>
      </w:r>
      <w:r w:rsidR="00A07ACC">
        <w:rPr>
          <w:sz w:val="20"/>
        </w:rPr>
        <w:t xml:space="preserve"> in</w:t>
      </w:r>
      <w:r w:rsidR="00432596" w:rsidRPr="0051408F">
        <w:rPr>
          <w:sz w:val="20"/>
        </w:rPr>
        <w:t xml:space="preserve"> </w:t>
      </w:r>
      <w:r w:rsidR="0091777F" w:rsidRPr="0051408F">
        <w:rPr>
          <w:sz w:val="20"/>
        </w:rPr>
        <w:t xml:space="preserve">residence </w:t>
      </w:r>
      <w:r w:rsidR="00432596" w:rsidRPr="0051408F">
        <w:rPr>
          <w:sz w:val="20"/>
        </w:rPr>
        <w:t xml:space="preserve">time </w:t>
      </w:r>
      <w:r w:rsidR="00DB2822" w:rsidRPr="0051408F">
        <w:rPr>
          <w:sz w:val="20"/>
        </w:rPr>
        <w:t xml:space="preserve">for the same </w:t>
      </w:r>
      <w:r w:rsidR="00AB4A24">
        <w:rPr>
          <w:sz w:val="20"/>
        </w:rPr>
        <w:t>bedf</w:t>
      </w:r>
      <w:r w:rsidR="00DB2822" w:rsidRPr="00AB4A24">
        <w:rPr>
          <w:sz w:val="20"/>
        </w:rPr>
        <w:t>o</w:t>
      </w:r>
      <w:r w:rsidR="00AB4A24">
        <w:rPr>
          <w:sz w:val="20"/>
        </w:rPr>
        <w:t>r</w:t>
      </w:r>
      <w:r w:rsidR="00DB2822" w:rsidRPr="00AB4A24">
        <w:rPr>
          <w:sz w:val="20"/>
        </w:rPr>
        <w:t>m</w:t>
      </w:r>
      <w:r w:rsidR="00F473A7">
        <w:rPr>
          <w:sz w:val="20"/>
        </w:rPr>
        <w:t>. Howe</w:t>
      </w:r>
      <w:r w:rsidR="00DB2822" w:rsidRPr="0051408F">
        <w:rPr>
          <w:sz w:val="20"/>
        </w:rPr>
        <w:t>ver, vegetation cover</w:t>
      </w:r>
      <w:r w:rsidR="00DB2822" w:rsidRPr="0051408F">
        <w:rPr>
          <w:rFonts w:hint="cs"/>
          <w:sz w:val="20"/>
          <w:rtl/>
        </w:rPr>
        <w:t xml:space="preserve"> </w:t>
      </w:r>
      <w:r w:rsidR="00DB2822" w:rsidRPr="0051408F">
        <w:rPr>
          <w:sz w:val="20"/>
        </w:rPr>
        <w:t xml:space="preserve">may decreases the hyporheic velocity </w:t>
      </w:r>
      <w:r w:rsidR="00B50B37">
        <w:rPr>
          <w:sz w:val="20"/>
        </w:rPr>
        <w:t xml:space="preserve">and </w:t>
      </w:r>
      <w:r w:rsidR="00B50B37" w:rsidRPr="0051408F">
        <w:rPr>
          <w:sz w:val="20"/>
        </w:rPr>
        <w:t>increase</w:t>
      </w:r>
      <w:r w:rsidR="00C41387">
        <w:rPr>
          <w:sz w:val="20"/>
        </w:rPr>
        <w:t>s</w:t>
      </w:r>
      <w:r w:rsidR="00B50B37" w:rsidRPr="0051408F">
        <w:rPr>
          <w:sz w:val="20"/>
        </w:rPr>
        <w:t xml:space="preserve"> in residence time </w:t>
      </w:r>
      <w:r w:rsidR="00C53917" w:rsidRPr="0051408F">
        <w:rPr>
          <w:sz w:val="20"/>
        </w:rPr>
        <w:t xml:space="preserve">for </w:t>
      </w:r>
      <w:r w:rsidR="00C41387">
        <w:rPr>
          <w:sz w:val="20"/>
        </w:rPr>
        <w:t>different</w:t>
      </w:r>
      <w:r w:rsidR="00C53917" w:rsidRPr="0051408F">
        <w:rPr>
          <w:sz w:val="20"/>
        </w:rPr>
        <w:t xml:space="preserve"> flow discharges</w:t>
      </w:r>
      <w:r w:rsidR="00B50B37">
        <w:rPr>
          <w:sz w:val="20"/>
        </w:rPr>
        <w:t>.</w:t>
      </w:r>
      <w:r w:rsidR="00DB2822" w:rsidRPr="0051408F">
        <w:rPr>
          <w:sz w:val="20"/>
        </w:rPr>
        <w:t xml:space="preserve"> </w:t>
      </w:r>
      <w:r w:rsidR="00CD6B58" w:rsidRPr="0051408F">
        <w:rPr>
          <w:sz w:val="20"/>
        </w:rPr>
        <w:t>The</w:t>
      </w:r>
      <w:r w:rsidR="009954A0" w:rsidRPr="0051408F">
        <w:rPr>
          <w:rFonts w:asciiTheme="majorBidi" w:hAnsiTheme="majorBidi" w:cstheme="majorBidi"/>
          <w:sz w:val="20"/>
          <w:lang w:bidi="fa-IR"/>
        </w:rPr>
        <w:t xml:space="preserve"> </w:t>
      </w:r>
      <w:r w:rsidR="000D199A">
        <w:rPr>
          <w:rFonts w:asciiTheme="majorBidi" w:hAnsiTheme="majorBidi" w:cstheme="majorBidi"/>
          <w:sz w:val="20"/>
          <w:lang w:bidi="fa-IR"/>
        </w:rPr>
        <w:t>quantity</w:t>
      </w:r>
      <w:r w:rsidR="009954A0" w:rsidRPr="0051408F">
        <w:rPr>
          <w:rFonts w:asciiTheme="majorBidi" w:hAnsiTheme="majorBidi" w:cstheme="majorBidi"/>
          <w:sz w:val="20"/>
          <w:lang w:bidi="fa-IR"/>
        </w:rPr>
        <w:t xml:space="preserve"> of phosphorus absorption increases with the decrease of the flow </w:t>
      </w:r>
      <w:r w:rsidR="0066795E" w:rsidRPr="0051408F">
        <w:rPr>
          <w:rFonts w:asciiTheme="majorBidi" w:hAnsiTheme="majorBidi" w:cstheme="majorBidi"/>
          <w:sz w:val="20"/>
          <w:lang w:bidi="fa-IR"/>
        </w:rPr>
        <w:t xml:space="preserve">discharge and </w:t>
      </w:r>
      <w:r w:rsidR="009954A0" w:rsidRPr="0051408F">
        <w:rPr>
          <w:rFonts w:asciiTheme="majorBidi" w:hAnsiTheme="majorBidi" w:cstheme="majorBidi"/>
          <w:sz w:val="20"/>
          <w:lang w:bidi="fa-IR"/>
        </w:rPr>
        <w:t>vegetation cover. The results show that the presence of vegetation cover in the hyporheic zone increases the e</w:t>
      </w:r>
      <w:r w:rsidR="00567877">
        <w:rPr>
          <w:rFonts w:asciiTheme="majorBidi" w:hAnsiTheme="majorBidi" w:cstheme="majorBidi"/>
          <w:sz w:val="20"/>
          <w:lang w:bidi="fa-IR"/>
        </w:rPr>
        <w:t>fficiency of phosphorus removal. I</w:t>
      </w:r>
      <w:r w:rsidR="009954A0" w:rsidRPr="0051408F">
        <w:rPr>
          <w:rFonts w:asciiTheme="majorBidi" w:hAnsiTheme="majorBidi" w:cstheme="majorBidi"/>
          <w:sz w:val="20"/>
          <w:lang w:bidi="fa-IR"/>
        </w:rPr>
        <w:t>n other words, the absorption process is improved in the hyporheic zone</w:t>
      </w:r>
      <w:r w:rsidR="009954A0" w:rsidRPr="0051408F">
        <w:rPr>
          <w:sz w:val="20"/>
        </w:rPr>
        <w:t xml:space="preserve"> </w:t>
      </w:r>
      <w:r w:rsidR="00FE4C06">
        <w:rPr>
          <w:sz w:val="20"/>
        </w:rPr>
        <w:t xml:space="preserve">as a result of which </w:t>
      </w:r>
      <w:r w:rsidR="009954A0" w:rsidRPr="0051408F">
        <w:rPr>
          <w:sz w:val="20"/>
        </w:rPr>
        <w:t xml:space="preserve">rivers self-purification </w:t>
      </w:r>
      <w:r w:rsidR="00FE4C06" w:rsidRPr="0051408F">
        <w:rPr>
          <w:sz w:val="20"/>
        </w:rPr>
        <w:t>efficiency</w:t>
      </w:r>
      <w:r w:rsidR="00FE4C06">
        <w:rPr>
          <w:sz w:val="20"/>
        </w:rPr>
        <w:t xml:space="preserve"> could</w:t>
      </w:r>
      <w:r w:rsidR="009954A0" w:rsidRPr="0051408F">
        <w:rPr>
          <w:sz w:val="20"/>
        </w:rPr>
        <w:t xml:space="preserve"> be </w:t>
      </w:r>
      <w:r w:rsidR="00FE4C06">
        <w:rPr>
          <w:sz w:val="20"/>
        </w:rPr>
        <w:t>increased</w:t>
      </w:r>
      <w:r w:rsidR="009954A0" w:rsidRPr="0051408F">
        <w:rPr>
          <w:sz w:val="20"/>
        </w:rPr>
        <w:t>.</w:t>
      </w:r>
    </w:p>
    <w:p w14:paraId="76A57FFA" w14:textId="77777777" w:rsidR="00FD3604" w:rsidRDefault="00FD3604" w:rsidP="00A303EF">
      <w:pPr>
        <w:bidi w:val="0"/>
        <w:spacing w:line="260" w:lineRule="exact"/>
        <w:jc w:val="both"/>
        <w:rPr>
          <w:rFonts w:cs="B Nazanin"/>
          <w:sz w:val="20"/>
          <w:lang w:bidi="fa-IR"/>
        </w:rPr>
      </w:pPr>
    </w:p>
    <w:p w14:paraId="462B9C1F" w14:textId="77777777" w:rsidR="00AF056D" w:rsidRPr="00E46DF1" w:rsidRDefault="00AF056D" w:rsidP="00D37D5B">
      <w:pPr>
        <w:pStyle w:val="NonumHead-1"/>
        <w:keepNext w:val="0"/>
        <w:spacing w:before="0" w:after="0" w:line="260" w:lineRule="exact"/>
      </w:pPr>
      <w:r w:rsidRPr="00325699">
        <w:t>REFERENCES</w:t>
      </w:r>
    </w:p>
    <w:p w14:paraId="1211264F" w14:textId="77777777" w:rsidR="00A2709C" w:rsidRDefault="00A2709C" w:rsidP="00D37D5B">
      <w:pPr>
        <w:bidi w:val="0"/>
        <w:jc w:val="both"/>
        <w:rPr>
          <w:rFonts w:cs="B Nazanin"/>
          <w:sz w:val="20"/>
          <w:lang w:bidi="fa-IR"/>
        </w:rPr>
      </w:pPr>
    </w:p>
    <w:p w14:paraId="36F75E65" w14:textId="77777777" w:rsidR="006A39CD" w:rsidRDefault="002B31F3" w:rsidP="007B5661">
      <w:pPr>
        <w:bidi w:val="0"/>
        <w:spacing w:line="260" w:lineRule="exact"/>
        <w:ind w:left="270" w:hanging="270"/>
        <w:jc w:val="both"/>
        <w:rPr>
          <w:rFonts w:asciiTheme="majorBidi" w:hAnsiTheme="majorBidi" w:cstheme="majorBidi"/>
          <w:sz w:val="20"/>
          <w:lang w:bidi="fa-IR"/>
        </w:rPr>
      </w:pPr>
      <w:r>
        <w:rPr>
          <w:rFonts w:asciiTheme="majorBidi" w:hAnsiTheme="majorBidi" w:cstheme="majorBidi"/>
          <w:sz w:val="20"/>
          <w:lang w:bidi="fa-IR"/>
        </w:rPr>
        <w:t xml:space="preserve">[1] </w:t>
      </w:r>
      <w:r w:rsidR="007B5661" w:rsidRPr="006A39CD">
        <w:rPr>
          <w:rFonts w:asciiTheme="majorBidi" w:hAnsiTheme="majorBidi" w:cstheme="majorBidi"/>
          <w:sz w:val="20"/>
          <w:lang w:bidi="fa-IR"/>
        </w:rPr>
        <w:t>Mark</w:t>
      </w:r>
      <w:r w:rsidR="007B5661">
        <w:rPr>
          <w:rFonts w:asciiTheme="majorBidi" w:hAnsiTheme="majorBidi" w:cstheme="majorBidi"/>
          <w:sz w:val="20"/>
          <w:lang w:bidi="fa-IR"/>
        </w:rPr>
        <w:t>,</w:t>
      </w:r>
      <w:r w:rsidR="007B5661" w:rsidRPr="006A39CD">
        <w:rPr>
          <w:rFonts w:asciiTheme="majorBidi" w:hAnsiTheme="majorBidi" w:cstheme="majorBidi"/>
          <w:sz w:val="20"/>
          <w:lang w:bidi="fa-IR"/>
        </w:rPr>
        <w:t xml:space="preserve"> </w:t>
      </w:r>
      <w:r w:rsidR="006A39CD" w:rsidRPr="006A39CD">
        <w:rPr>
          <w:rFonts w:asciiTheme="majorBidi" w:hAnsiTheme="majorBidi" w:cstheme="majorBidi"/>
          <w:sz w:val="20"/>
          <w:lang w:bidi="fa-IR"/>
        </w:rPr>
        <w:t>E</w:t>
      </w:r>
      <w:r w:rsidR="007B5661">
        <w:rPr>
          <w:rFonts w:asciiTheme="majorBidi" w:hAnsiTheme="majorBidi" w:cstheme="majorBidi"/>
          <w:sz w:val="20"/>
          <w:lang w:bidi="fa-IR"/>
        </w:rPr>
        <w:t>.</w:t>
      </w:r>
      <w:r w:rsidR="006A39CD" w:rsidRPr="006A39CD">
        <w:rPr>
          <w:rFonts w:asciiTheme="majorBidi" w:hAnsiTheme="majorBidi" w:cstheme="majorBidi"/>
          <w:sz w:val="20"/>
          <w:lang w:bidi="fa-IR"/>
        </w:rPr>
        <w:t xml:space="preserve">, and </w:t>
      </w:r>
      <w:r w:rsidR="007B5661" w:rsidRPr="006A39CD">
        <w:rPr>
          <w:rFonts w:asciiTheme="majorBidi" w:hAnsiTheme="majorBidi" w:cstheme="majorBidi"/>
          <w:sz w:val="20"/>
          <w:lang w:bidi="fa-IR"/>
        </w:rPr>
        <w:t>Powell</w:t>
      </w:r>
      <w:r w:rsidR="007B5661">
        <w:rPr>
          <w:rFonts w:asciiTheme="majorBidi" w:hAnsiTheme="majorBidi" w:cstheme="majorBidi"/>
          <w:sz w:val="20"/>
          <w:lang w:bidi="fa-IR"/>
        </w:rPr>
        <w:t>,</w:t>
      </w:r>
      <w:r w:rsidR="007B5661" w:rsidRPr="006A39CD">
        <w:rPr>
          <w:rFonts w:asciiTheme="majorBidi" w:hAnsiTheme="majorBidi" w:cstheme="majorBidi"/>
          <w:sz w:val="20"/>
          <w:lang w:bidi="fa-IR"/>
        </w:rPr>
        <w:t xml:space="preserve"> </w:t>
      </w:r>
      <w:r w:rsidR="007B5661">
        <w:rPr>
          <w:rFonts w:asciiTheme="majorBidi" w:hAnsiTheme="majorBidi" w:cstheme="majorBidi"/>
          <w:sz w:val="20"/>
          <w:lang w:bidi="fa-IR"/>
        </w:rPr>
        <w:t>A</w:t>
      </w:r>
      <w:r w:rsidR="006A39CD" w:rsidRPr="006A39CD">
        <w:rPr>
          <w:rFonts w:asciiTheme="majorBidi" w:hAnsiTheme="majorBidi" w:cstheme="majorBidi"/>
          <w:sz w:val="20"/>
          <w:lang w:bidi="fa-IR"/>
        </w:rPr>
        <w:t>.</w:t>
      </w:r>
      <w:r w:rsidR="007B5661">
        <w:rPr>
          <w:rFonts w:asciiTheme="majorBidi" w:hAnsiTheme="majorBidi" w:cstheme="majorBidi"/>
          <w:sz w:val="20"/>
          <w:lang w:bidi="fa-IR"/>
        </w:rPr>
        <w:t>, "Rivers as living systems</w:t>
      </w:r>
      <w:r w:rsidR="006A39CD" w:rsidRPr="006A39CD">
        <w:rPr>
          <w:rFonts w:asciiTheme="majorBidi" w:hAnsiTheme="majorBidi" w:cstheme="majorBidi"/>
          <w:sz w:val="20"/>
          <w:lang w:bidi="fa-IR"/>
        </w:rPr>
        <w:t>"</w:t>
      </w:r>
      <w:r w:rsidR="007B5661">
        <w:rPr>
          <w:rFonts w:asciiTheme="majorBidi" w:hAnsiTheme="majorBidi" w:cstheme="majorBidi"/>
          <w:sz w:val="20"/>
          <w:lang w:bidi="fa-IR"/>
        </w:rPr>
        <w:t>,</w:t>
      </w:r>
      <w:r w:rsidR="006A39CD" w:rsidRPr="006A39CD">
        <w:rPr>
          <w:rFonts w:asciiTheme="majorBidi" w:hAnsiTheme="majorBidi" w:cstheme="majorBidi"/>
          <w:sz w:val="20"/>
          <w:lang w:bidi="fa-IR"/>
        </w:rPr>
        <w:t> </w:t>
      </w:r>
      <w:r w:rsidR="006A39CD" w:rsidRPr="006A39CD">
        <w:rPr>
          <w:rFonts w:asciiTheme="majorBidi" w:hAnsiTheme="majorBidi" w:cstheme="majorBidi"/>
          <w:i/>
          <w:iCs/>
          <w:sz w:val="20"/>
          <w:lang w:bidi="fa-IR"/>
        </w:rPr>
        <w:t>Aquatic Conservation: Marine and Freshwater Ecosystems</w:t>
      </w:r>
      <w:r w:rsidR="007B5661">
        <w:rPr>
          <w:rFonts w:asciiTheme="majorBidi" w:hAnsiTheme="majorBidi" w:cstheme="majorBidi"/>
          <w:i/>
          <w:iCs/>
          <w:sz w:val="20"/>
          <w:lang w:bidi="fa-IR"/>
        </w:rPr>
        <w:t xml:space="preserve">, </w:t>
      </w:r>
      <w:r w:rsidR="007B5661" w:rsidRPr="007B5661">
        <w:rPr>
          <w:rFonts w:asciiTheme="majorBidi" w:hAnsiTheme="majorBidi" w:cstheme="majorBidi"/>
          <w:sz w:val="20"/>
          <w:lang w:bidi="fa-IR"/>
        </w:rPr>
        <w:t>Vol</w:t>
      </w:r>
      <w:r w:rsidR="007B5661">
        <w:rPr>
          <w:rFonts w:asciiTheme="majorBidi" w:hAnsiTheme="majorBidi" w:cstheme="majorBidi"/>
          <w:sz w:val="20"/>
          <w:lang w:bidi="fa-IR"/>
        </w:rPr>
        <w:t>.</w:t>
      </w:r>
      <w:r w:rsidR="00BA74D9">
        <w:rPr>
          <w:rFonts w:asciiTheme="majorBidi" w:hAnsiTheme="majorBidi" w:cstheme="majorBidi"/>
          <w:sz w:val="20"/>
          <w:lang w:bidi="fa-IR"/>
        </w:rPr>
        <w:t xml:space="preserve"> 12, </w:t>
      </w:r>
      <w:r w:rsidR="007B5661">
        <w:rPr>
          <w:rFonts w:asciiTheme="majorBidi" w:hAnsiTheme="majorBidi" w:cstheme="majorBidi"/>
          <w:sz w:val="20"/>
          <w:lang w:bidi="fa-IR"/>
        </w:rPr>
        <w:t>N</w:t>
      </w:r>
      <w:r w:rsidR="00BA74D9">
        <w:rPr>
          <w:rFonts w:asciiTheme="majorBidi" w:hAnsiTheme="majorBidi" w:cstheme="majorBidi"/>
          <w:sz w:val="20"/>
          <w:lang w:bidi="fa-IR"/>
        </w:rPr>
        <w:t>o. 4</w:t>
      </w:r>
      <w:r w:rsidR="007B5661">
        <w:rPr>
          <w:rFonts w:asciiTheme="majorBidi" w:hAnsiTheme="majorBidi" w:cstheme="majorBidi"/>
          <w:sz w:val="20"/>
          <w:lang w:bidi="fa-IR"/>
        </w:rPr>
        <w:t>,</w:t>
      </w:r>
      <w:r w:rsidR="00BA74D9">
        <w:rPr>
          <w:rFonts w:asciiTheme="majorBidi" w:hAnsiTheme="majorBidi" w:cstheme="majorBidi"/>
          <w:sz w:val="20"/>
          <w:lang w:bidi="fa-IR"/>
        </w:rPr>
        <w:t xml:space="preserve"> (2002), pp</w:t>
      </w:r>
      <w:r w:rsidR="006A39CD" w:rsidRPr="006A39CD">
        <w:rPr>
          <w:rFonts w:asciiTheme="majorBidi" w:hAnsiTheme="majorBidi" w:cstheme="majorBidi"/>
          <w:sz w:val="20"/>
          <w:lang w:bidi="fa-IR"/>
        </w:rPr>
        <w:t xml:space="preserve"> 329-337.</w:t>
      </w:r>
    </w:p>
    <w:p w14:paraId="4AED1D49" w14:textId="77777777" w:rsidR="006A39CD" w:rsidRDefault="006A39CD" w:rsidP="00F052A7">
      <w:pPr>
        <w:bidi w:val="0"/>
        <w:spacing w:line="260" w:lineRule="exact"/>
        <w:ind w:left="270" w:hanging="270"/>
        <w:jc w:val="both"/>
        <w:rPr>
          <w:rFonts w:asciiTheme="majorBidi" w:hAnsiTheme="majorBidi" w:cstheme="majorBidi"/>
          <w:sz w:val="20"/>
          <w:lang w:bidi="fa-IR"/>
        </w:rPr>
      </w:pPr>
      <w:r>
        <w:rPr>
          <w:rFonts w:asciiTheme="majorBidi" w:hAnsiTheme="majorBidi" w:cstheme="majorBidi"/>
          <w:sz w:val="20"/>
          <w:lang w:bidi="fa-IR"/>
        </w:rPr>
        <w:t xml:space="preserve">[2] </w:t>
      </w:r>
      <w:r w:rsidR="00F052A7" w:rsidRPr="006A39CD">
        <w:rPr>
          <w:rFonts w:asciiTheme="majorBidi" w:hAnsiTheme="majorBidi" w:cstheme="majorBidi"/>
          <w:sz w:val="20"/>
          <w:lang w:bidi="fa-IR"/>
        </w:rPr>
        <w:t>Ralf</w:t>
      </w:r>
      <w:r w:rsidR="00F052A7">
        <w:rPr>
          <w:rFonts w:asciiTheme="majorBidi" w:hAnsiTheme="majorBidi" w:cstheme="majorBidi"/>
          <w:sz w:val="20"/>
          <w:lang w:bidi="fa-IR"/>
        </w:rPr>
        <w:t>,</w:t>
      </w:r>
      <w:r w:rsidR="00F052A7" w:rsidRPr="006A39CD">
        <w:rPr>
          <w:rFonts w:asciiTheme="majorBidi" w:hAnsiTheme="majorBidi" w:cstheme="majorBidi"/>
          <w:sz w:val="20"/>
          <w:lang w:bidi="fa-IR"/>
        </w:rPr>
        <w:t xml:space="preserve"> </w:t>
      </w:r>
      <w:r w:rsidR="00F052A7">
        <w:rPr>
          <w:rFonts w:asciiTheme="majorBidi" w:hAnsiTheme="majorBidi" w:cstheme="majorBidi"/>
          <w:sz w:val="20"/>
          <w:lang w:bidi="fa-IR"/>
        </w:rPr>
        <w:t>S.</w:t>
      </w:r>
      <w:r w:rsidRPr="006A39CD">
        <w:rPr>
          <w:rFonts w:asciiTheme="majorBidi" w:hAnsiTheme="majorBidi" w:cstheme="majorBidi"/>
          <w:sz w:val="20"/>
          <w:lang w:bidi="fa-IR"/>
        </w:rPr>
        <w:t xml:space="preserve">, </w:t>
      </w:r>
      <w:r w:rsidR="00F052A7" w:rsidRPr="006A39CD">
        <w:rPr>
          <w:rFonts w:asciiTheme="majorBidi" w:hAnsiTheme="majorBidi" w:cstheme="majorBidi"/>
          <w:sz w:val="20"/>
          <w:lang w:bidi="fa-IR"/>
        </w:rPr>
        <w:t>Lautenbach</w:t>
      </w:r>
      <w:r w:rsidR="00F052A7">
        <w:rPr>
          <w:rFonts w:asciiTheme="majorBidi" w:hAnsiTheme="majorBidi" w:cstheme="majorBidi"/>
          <w:sz w:val="20"/>
          <w:lang w:bidi="fa-IR"/>
        </w:rPr>
        <w:t>,</w:t>
      </w:r>
      <w:r w:rsidR="00F052A7" w:rsidRPr="006A39CD">
        <w:rPr>
          <w:rFonts w:asciiTheme="majorBidi" w:hAnsiTheme="majorBidi" w:cstheme="majorBidi"/>
          <w:sz w:val="20"/>
          <w:lang w:bidi="fa-IR"/>
        </w:rPr>
        <w:t xml:space="preserve"> </w:t>
      </w:r>
      <w:r w:rsidR="00F052A7">
        <w:rPr>
          <w:rFonts w:asciiTheme="majorBidi" w:hAnsiTheme="majorBidi" w:cstheme="majorBidi"/>
          <w:sz w:val="20"/>
          <w:lang w:bidi="fa-IR"/>
        </w:rPr>
        <w:t>S.</w:t>
      </w:r>
      <w:r w:rsidRPr="006A39CD">
        <w:rPr>
          <w:rFonts w:asciiTheme="majorBidi" w:hAnsiTheme="majorBidi" w:cstheme="majorBidi"/>
          <w:sz w:val="20"/>
          <w:lang w:bidi="fa-IR"/>
        </w:rPr>
        <w:t xml:space="preserve">, and </w:t>
      </w:r>
      <w:r w:rsidR="00F052A7" w:rsidRPr="006A39CD">
        <w:rPr>
          <w:rFonts w:asciiTheme="majorBidi" w:hAnsiTheme="majorBidi" w:cstheme="majorBidi"/>
          <w:sz w:val="20"/>
          <w:lang w:bidi="fa-IR"/>
        </w:rPr>
        <w:t>Volk</w:t>
      </w:r>
      <w:r w:rsidR="00F052A7">
        <w:rPr>
          <w:rFonts w:asciiTheme="majorBidi" w:hAnsiTheme="majorBidi" w:cstheme="majorBidi"/>
          <w:sz w:val="20"/>
          <w:lang w:bidi="fa-IR"/>
        </w:rPr>
        <w:t>,</w:t>
      </w:r>
      <w:r w:rsidR="00F052A7" w:rsidRPr="006A39CD">
        <w:rPr>
          <w:rFonts w:asciiTheme="majorBidi" w:hAnsiTheme="majorBidi" w:cstheme="majorBidi"/>
          <w:sz w:val="20"/>
          <w:lang w:bidi="fa-IR"/>
        </w:rPr>
        <w:t xml:space="preserve"> </w:t>
      </w:r>
      <w:r w:rsidR="00F052A7">
        <w:rPr>
          <w:rFonts w:asciiTheme="majorBidi" w:hAnsiTheme="majorBidi" w:cstheme="majorBidi"/>
          <w:sz w:val="20"/>
          <w:lang w:bidi="fa-IR"/>
        </w:rPr>
        <w:t>M</w:t>
      </w:r>
      <w:r w:rsidRPr="006A39CD">
        <w:rPr>
          <w:rFonts w:asciiTheme="majorBidi" w:hAnsiTheme="majorBidi" w:cstheme="majorBidi"/>
          <w:sz w:val="20"/>
          <w:lang w:bidi="fa-IR"/>
        </w:rPr>
        <w:t>.</w:t>
      </w:r>
      <w:r w:rsidR="00F052A7">
        <w:rPr>
          <w:rFonts w:asciiTheme="majorBidi" w:hAnsiTheme="majorBidi" w:cstheme="majorBidi"/>
          <w:sz w:val="20"/>
          <w:lang w:bidi="fa-IR"/>
        </w:rPr>
        <w:t>,</w:t>
      </w:r>
      <w:r w:rsidRPr="006A39CD">
        <w:rPr>
          <w:rFonts w:asciiTheme="majorBidi" w:hAnsiTheme="majorBidi" w:cstheme="majorBidi"/>
          <w:sz w:val="20"/>
          <w:lang w:bidi="fa-IR"/>
        </w:rPr>
        <w:t xml:space="preserve"> "Identifying trade-offs between ecosystem services, land use, and biodiversity: a plea for combining scenario analysis and optimizat</w:t>
      </w:r>
      <w:r w:rsidR="00F052A7">
        <w:rPr>
          <w:rFonts w:asciiTheme="majorBidi" w:hAnsiTheme="majorBidi" w:cstheme="majorBidi"/>
          <w:sz w:val="20"/>
          <w:lang w:bidi="fa-IR"/>
        </w:rPr>
        <w:t>ion on different spatial scales</w:t>
      </w:r>
      <w:r w:rsidRPr="006A39CD">
        <w:rPr>
          <w:rFonts w:asciiTheme="majorBidi" w:hAnsiTheme="majorBidi" w:cstheme="majorBidi"/>
          <w:sz w:val="20"/>
          <w:lang w:bidi="fa-IR"/>
        </w:rPr>
        <w:t>"</w:t>
      </w:r>
      <w:r w:rsidR="00F052A7">
        <w:rPr>
          <w:rFonts w:asciiTheme="majorBidi" w:hAnsiTheme="majorBidi" w:cstheme="majorBidi"/>
          <w:sz w:val="20"/>
          <w:lang w:bidi="fa-IR"/>
        </w:rPr>
        <w:t>,</w:t>
      </w:r>
      <w:r w:rsidRPr="006A39CD">
        <w:rPr>
          <w:rFonts w:asciiTheme="majorBidi" w:hAnsiTheme="majorBidi" w:cstheme="majorBidi"/>
          <w:sz w:val="20"/>
          <w:lang w:bidi="fa-IR"/>
        </w:rPr>
        <w:t> </w:t>
      </w:r>
      <w:r w:rsidRPr="006A39CD">
        <w:rPr>
          <w:rFonts w:asciiTheme="majorBidi" w:hAnsiTheme="majorBidi" w:cstheme="majorBidi"/>
          <w:i/>
          <w:iCs/>
          <w:sz w:val="20"/>
          <w:lang w:bidi="fa-IR"/>
        </w:rPr>
        <w:t>Current Opinion in Environmental Sustainability</w:t>
      </w:r>
      <w:r w:rsidR="00F052A7">
        <w:rPr>
          <w:rFonts w:asciiTheme="majorBidi" w:hAnsiTheme="majorBidi" w:cstheme="majorBidi"/>
          <w:sz w:val="20"/>
          <w:lang w:bidi="fa-IR"/>
        </w:rPr>
        <w:t>, Vol.</w:t>
      </w:r>
      <w:r w:rsidR="0034454C">
        <w:rPr>
          <w:rFonts w:asciiTheme="majorBidi" w:hAnsiTheme="majorBidi" w:cstheme="majorBidi"/>
          <w:sz w:val="20"/>
          <w:lang w:bidi="fa-IR"/>
        </w:rPr>
        <w:t xml:space="preserve"> 5, </w:t>
      </w:r>
      <w:r w:rsidR="00F052A7">
        <w:rPr>
          <w:rFonts w:asciiTheme="majorBidi" w:hAnsiTheme="majorBidi" w:cstheme="majorBidi"/>
          <w:sz w:val="20"/>
          <w:lang w:bidi="fa-IR"/>
        </w:rPr>
        <w:t>N</w:t>
      </w:r>
      <w:r w:rsidR="0034454C">
        <w:rPr>
          <w:rFonts w:asciiTheme="majorBidi" w:hAnsiTheme="majorBidi" w:cstheme="majorBidi"/>
          <w:sz w:val="20"/>
          <w:lang w:bidi="fa-IR"/>
        </w:rPr>
        <w:t>o. 5</w:t>
      </w:r>
      <w:r w:rsidR="00F052A7">
        <w:rPr>
          <w:rFonts w:asciiTheme="majorBidi" w:hAnsiTheme="majorBidi" w:cstheme="majorBidi"/>
          <w:sz w:val="20"/>
          <w:lang w:bidi="fa-IR"/>
        </w:rPr>
        <w:t>,</w:t>
      </w:r>
      <w:r w:rsidR="0034454C">
        <w:rPr>
          <w:rFonts w:asciiTheme="majorBidi" w:hAnsiTheme="majorBidi" w:cstheme="majorBidi"/>
          <w:sz w:val="20"/>
          <w:lang w:bidi="fa-IR"/>
        </w:rPr>
        <w:t xml:space="preserve"> (2013), pp</w:t>
      </w:r>
      <w:r w:rsidRPr="006A39CD">
        <w:rPr>
          <w:rFonts w:asciiTheme="majorBidi" w:hAnsiTheme="majorBidi" w:cstheme="majorBidi"/>
          <w:sz w:val="20"/>
          <w:lang w:bidi="fa-IR"/>
        </w:rPr>
        <w:t xml:space="preserve"> 458-463.</w:t>
      </w:r>
    </w:p>
    <w:p w14:paraId="05895623" w14:textId="77777777" w:rsidR="002B31F3" w:rsidRDefault="006A39CD" w:rsidP="006A39CD">
      <w:pPr>
        <w:bidi w:val="0"/>
        <w:spacing w:line="260" w:lineRule="exact"/>
        <w:ind w:left="270" w:hanging="270"/>
        <w:jc w:val="both"/>
        <w:rPr>
          <w:rFonts w:asciiTheme="majorBidi" w:hAnsiTheme="majorBidi" w:cstheme="majorBidi"/>
          <w:sz w:val="20"/>
          <w:lang w:bidi="fa-IR"/>
        </w:rPr>
      </w:pPr>
      <w:r>
        <w:rPr>
          <w:rFonts w:asciiTheme="majorBidi" w:hAnsiTheme="majorBidi" w:cstheme="majorBidi"/>
          <w:sz w:val="20"/>
          <w:lang w:bidi="fa-IR"/>
        </w:rPr>
        <w:t xml:space="preserve">[3] </w:t>
      </w:r>
      <w:proofErr w:type="spellStart"/>
      <w:r w:rsidR="002B31F3" w:rsidRPr="002B31F3">
        <w:rPr>
          <w:rFonts w:asciiTheme="majorBidi" w:hAnsiTheme="majorBidi" w:cstheme="majorBidi"/>
          <w:sz w:val="20"/>
          <w:lang w:bidi="fa-IR"/>
        </w:rPr>
        <w:t>Hohensinner</w:t>
      </w:r>
      <w:proofErr w:type="spellEnd"/>
      <w:r w:rsidR="002B31F3" w:rsidRPr="002B31F3">
        <w:rPr>
          <w:rFonts w:asciiTheme="majorBidi" w:hAnsiTheme="majorBidi" w:cstheme="majorBidi"/>
          <w:sz w:val="20"/>
          <w:lang w:bidi="fa-IR"/>
        </w:rPr>
        <w:t>, S., Hauer, C., Muhar, S.</w:t>
      </w:r>
      <w:r w:rsidR="0064649C">
        <w:rPr>
          <w:rFonts w:asciiTheme="majorBidi" w:hAnsiTheme="majorBidi" w:cstheme="majorBidi"/>
          <w:sz w:val="20"/>
          <w:lang w:bidi="fa-IR"/>
        </w:rPr>
        <w:t>,</w:t>
      </w:r>
      <w:r w:rsidR="002B31F3" w:rsidRPr="002B31F3">
        <w:rPr>
          <w:rFonts w:asciiTheme="majorBidi" w:hAnsiTheme="majorBidi" w:cstheme="majorBidi"/>
          <w:sz w:val="20"/>
          <w:lang w:bidi="fa-IR"/>
        </w:rPr>
        <w:t xml:space="preserve"> </w:t>
      </w:r>
      <w:r w:rsidR="0064649C" w:rsidRPr="00E46DF1">
        <w:rPr>
          <w:sz w:val="20"/>
          <w:lang w:eastAsia="ko-KR"/>
        </w:rPr>
        <w:t>“</w:t>
      </w:r>
      <w:r w:rsidR="002B31F3" w:rsidRPr="002B31F3">
        <w:rPr>
          <w:rFonts w:asciiTheme="majorBidi" w:hAnsiTheme="majorBidi" w:cstheme="majorBidi"/>
          <w:sz w:val="20"/>
          <w:lang w:bidi="fa-IR"/>
        </w:rPr>
        <w:t>River morphology, channelization, and habitat restoration</w:t>
      </w:r>
      <w:r w:rsidR="005E2306" w:rsidRPr="00E46DF1">
        <w:rPr>
          <w:sz w:val="20"/>
          <w:lang w:eastAsia="ko-KR"/>
        </w:rPr>
        <w:t>”</w:t>
      </w:r>
      <w:r w:rsidR="0064649C">
        <w:rPr>
          <w:rFonts w:asciiTheme="majorBidi" w:hAnsiTheme="majorBidi" w:cstheme="majorBidi"/>
          <w:sz w:val="20"/>
          <w:lang w:bidi="fa-IR"/>
        </w:rPr>
        <w:t>,</w:t>
      </w:r>
      <w:r w:rsidR="002B31F3" w:rsidRPr="002B31F3">
        <w:rPr>
          <w:rFonts w:asciiTheme="majorBidi" w:hAnsiTheme="majorBidi" w:cstheme="majorBidi"/>
          <w:sz w:val="20"/>
          <w:lang w:bidi="fa-IR"/>
        </w:rPr>
        <w:t xml:space="preserve"> </w:t>
      </w:r>
      <w:r w:rsidR="002B31F3" w:rsidRPr="0064649C">
        <w:rPr>
          <w:rFonts w:asciiTheme="majorBidi" w:hAnsiTheme="majorBidi" w:cstheme="majorBidi"/>
          <w:i/>
          <w:iCs/>
          <w:sz w:val="20"/>
          <w:lang w:bidi="fa-IR"/>
        </w:rPr>
        <w:t>Riverine ecosystem management</w:t>
      </w:r>
      <w:r w:rsidR="0064649C">
        <w:rPr>
          <w:rFonts w:asciiTheme="majorBidi" w:hAnsiTheme="majorBidi" w:cstheme="majorBidi"/>
          <w:i/>
          <w:iCs/>
          <w:sz w:val="20"/>
          <w:lang w:bidi="fa-IR"/>
        </w:rPr>
        <w:t xml:space="preserve">, </w:t>
      </w:r>
      <w:r w:rsidR="0064649C">
        <w:rPr>
          <w:rFonts w:asciiTheme="majorBidi" w:hAnsiTheme="majorBidi" w:cstheme="majorBidi"/>
          <w:sz w:val="20"/>
          <w:lang w:bidi="fa-IR"/>
        </w:rPr>
        <w:t>(2018),</w:t>
      </w:r>
      <w:r w:rsidR="002B31F3" w:rsidRPr="0064649C">
        <w:rPr>
          <w:rFonts w:asciiTheme="majorBidi" w:hAnsiTheme="majorBidi" w:cstheme="majorBidi"/>
          <w:i/>
          <w:iCs/>
          <w:sz w:val="20"/>
          <w:lang w:bidi="fa-IR"/>
        </w:rPr>
        <w:t xml:space="preserve"> </w:t>
      </w:r>
      <w:r w:rsidR="004F2ABF">
        <w:rPr>
          <w:rFonts w:asciiTheme="majorBidi" w:hAnsiTheme="majorBidi" w:cstheme="majorBidi"/>
          <w:sz w:val="20"/>
          <w:lang w:bidi="fa-IR"/>
        </w:rPr>
        <w:t>pp 41-65.</w:t>
      </w:r>
    </w:p>
    <w:p w14:paraId="00BA1D50" w14:textId="77777777" w:rsidR="007D1C6B" w:rsidRDefault="00F052A7" w:rsidP="00F052A7">
      <w:pPr>
        <w:bidi w:val="0"/>
        <w:spacing w:line="260" w:lineRule="exact"/>
        <w:ind w:left="270" w:hanging="270"/>
        <w:jc w:val="both"/>
        <w:rPr>
          <w:rFonts w:asciiTheme="majorBidi" w:hAnsiTheme="majorBidi" w:cstheme="majorBidi"/>
          <w:sz w:val="20"/>
          <w:lang w:bidi="fa-IR"/>
        </w:rPr>
      </w:pPr>
      <w:r>
        <w:rPr>
          <w:rFonts w:asciiTheme="majorBidi" w:hAnsiTheme="majorBidi" w:cstheme="majorBidi"/>
          <w:sz w:val="20"/>
          <w:lang w:bidi="fa-IR"/>
        </w:rPr>
        <w:t xml:space="preserve">[4] </w:t>
      </w:r>
      <w:proofErr w:type="spellStart"/>
      <w:r w:rsidRPr="007D1C6B">
        <w:rPr>
          <w:rFonts w:asciiTheme="majorBidi" w:hAnsiTheme="majorBidi" w:cstheme="majorBidi"/>
          <w:sz w:val="20"/>
          <w:lang w:bidi="fa-IR"/>
        </w:rPr>
        <w:t>Zhixian</w:t>
      </w:r>
      <w:proofErr w:type="spellEnd"/>
      <w:r>
        <w:rPr>
          <w:rFonts w:asciiTheme="majorBidi" w:hAnsiTheme="majorBidi" w:cstheme="majorBidi"/>
          <w:sz w:val="20"/>
          <w:lang w:bidi="fa-IR"/>
        </w:rPr>
        <w:t>,</w:t>
      </w:r>
      <w:r w:rsidRPr="007D1C6B">
        <w:rPr>
          <w:rFonts w:asciiTheme="majorBidi" w:hAnsiTheme="majorBidi" w:cstheme="majorBidi"/>
          <w:sz w:val="20"/>
          <w:lang w:bidi="fa-IR"/>
        </w:rPr>
        <w:t xml:space="preserve"> </w:t>
      </w:r>
      <w:r>
        <w:rPr>
          <w:rFonts w:asciiTheme="majorBidi" w:hAnsiTheme="majorBidi" w:cstheme="majorBidi"/>
          <w:sz w:val="20"/>
          <w:lang w:bidi="fa-IR"/>
        </w:rPr>
        <w:t>C.,</w:t>
      </w:r>
      <w:r w:rsidR="007D1C6B" w:rsidRPr="007D1C6B">
        <w:rPr>
          <w:rFonts w:asciiTheme="majorBidi" w:hAnsiTheme="majorBidi" w:cstheme="majorBidi"/>
          <w:sz w:val="20"/>
          <w:lang w:bidi="fa-IR"/>
        </w:rPr>
        <w:t xml:space="preserve"> </w:t>
      </w:r>
      <w:r w:rsidRPr="007D1C6B">
        <w:rPr>
          <w:rFonts w:asciiTheme="majorBidi" w:hAnsiTheme="majorBidi" w:cstheme="majorBidi"/>
          <w:sz w:val="20"/>
          <w:lang w:bidi="fa-IR"/>
        </w:rPr>
        <w:t>Carling</w:t>
      </w:r>
      <w:r>
        <w:rPr>
          <w:rFonts w:asciiTheme="majorBidi" w:hAnsiTheme="majorBidi" w:cstheme="majorBidi"/>
          <w:sz w:val="20"/>
          <w:lang w:bidi="fa-IR"/>
        </w:rPr>
        <w:t>,</w:t>
      </w:r>
      <w:r w:rsidRPr="007D1C6B">
        <w:rPr>
          <w:rFonts w:asciiTheme="majorBidi" w:hAnsiTheme="majorBidi" w:cstheme="majorBidi"/>
          <w:sz w:val="20"/>
          <w:lang w:bidi="fa-IR"/>
        </w:rPr>
        <w:t xml:space="preserve"> </w:t>
      </w:r>
      <w:r>
        <w:rPr>
          <w:rFonts w:asciiTheme="majorBidi" w:hAnsiTheme="majorBidi" w:cstheme="majorBidi"/>
          <w:sz w:val="20"/>
          <w:lang w:bidi="fa-IR"/>
        </w:rPr>
        <w:t>P.</w:t>
      </w:r>
      <w:r w:rsidR="007D1C6B" w:rsidRPr="007D1C6B">
        <w:rPr>
          <w:rFonts w:asciiTheme="majorBidi" w:hAnsiTheme="majorBidi" w:cstheme="majorBidi"/>
          <w:sz w:val="20"/>
          <w:lang w:bidi="fa-IR"/>
        </w:rPr>
        <w:t xml:space="preserve">, and </w:t>
      </w:r>
      <w:r w:rsidRPr="007D1C6B">
        <w:rPr>
          <w:rFonts w:asciiTheme="majorBidi" w:hAnsiTheme="majorBidi" w:cstheme="majorBidi"/>
          <w:sz w:val="20"/>
          <w:lang w:bidi="fa-IR"/>
        </w:rPr>
        <w:t>Oakey</w:t>
      </w:r>
      <w:r>
        <w:rPr>
          <w:rFonts w:asciiTheme="majorBidi" w:hAnsiTheme="majorBidi" w:cstheme="majorBidi"/>
          <w:sz w:val="20"/>
          <w:lang w:bidi="fa-IR"/>
        </w:rPr>
        <w:t>,</w:t>
      </w:r>
      <w:r w:rsidRPr="007D1C6B">
        <w:rPr>
          <w:rFonts w:asciiTheme="majorBidi" w:hAnsiTheme="majorBidi" w:cstheme="majorBidi"/>
          <w:sz w:val="20"/>
          <w:lang w:bidi="fa-IR"/>
        </w:rPr>
        <w:t xml:space="preserve"> </w:t>
      </w:r>
      <w:r>
        <w:rPr>
          <w:rFonts w:asciiTheme="majorBidi" w:hAnsiTheme="majorBidi" w:cstheme="majorBidi"/>
          <w:sz w:val="20"/>
          <w:lang w:bidi="fa-IR"/>
        </w:rPr>
        <w:t>R</w:t>
      </w:r>
      <w:r w:rsidR="007D1C6B" w:rsidRPr="007D1C6B">
        <w:rPr>
          <w:rFonts w:asciiTheme="majorBidi" w:hAnsiTheme="majorBidi" w:cstheme="majorBidi"/>
          <w:sz w:val="20"/>
          <w:lang w:bidi="fa-IR"/>
        </w:rPr>
        <w:t>.</w:t>
      </w:r>
      <w:r>
        <w:rPr>
          <w:rFonts w:asciiTheme="majorBidi" w:hAnsiTheme="majorBidi" w:cstheme="majorBidi"/>
          <w:sz w:val="20"/>
          <w:lang w:bidi="fa-IR"/>
        </w:rPr>
        <w:t>,</w:t>
      </w:r>
      <w:r w:rsidR="007D1C6B" w:rsidRPr="007D1C6B">
        <w:rPr>
          <w:rFonts w:asciiTheme="majorBidi" w:hAnsiTheme="majorBidi" w:cstheme="majorBidi"/>
          <w:sz w:val="20"/>
          <w:lang w:bidi="fa-IR"/>
        </w:rPr>
        <w:t xml:space="preserve"> "Flow reversal over a natural pool–riffle </w:t>
      </w:r>
      <w:r>
        <w:rPr>
          <w:rFonts w:asciiTheme="majorBidi" w:hAnsiTheme="majorBidi" w:cstheme="majorBidi"/>
          <w:sz w:val="20"/>
          <w:lang w:bidi="fa-IR"/>
        </w:rPr>
        <w:t>sequence: a computational study</w:t>
      </w:r>
      <w:r w:rsidR="007D1C6B" w:rsidRPr="007D1C6B">
        <w:rPr>
          <w:rFonts w:asciiTheme="majorBidi" w:hAnsiTheme="majorBidi" w:cstheme="majorBidi"/>
          <w:sz w:val="20"/>
          <w:lang w:bidi="fa-IR"/>
        </w:rPr>
        <w:t>"</w:t>
      </w:r>
      <w:r>
        <w:rPr>
          <w:rFonts w:asciiTheme="majorBidi" w:hAnsiTheme="majorBidi" w:cstheme="majorBidi"/>
          <w:sz w:val="20"/>
          <w:lang w:bidi="fa-IR"/>
        </w:rPr>
        <w:t>,</w:t>
      </w:r>
      <w:r w:rsidR="007D1C6B" w:rsidRPr="007D1C6B">
        <w:rPr>
          <w:rFonts w:asciiTheme="majorBidi" w:hAnsiTheme="majorBidi" w:cstheme="majorBidi"/>
          <w:sz w:val="20"/>
          <w:lang w:bidi="fa-IR"/>
        </w:rPr>
        <w:t> </w:t>
      </w:r>
      <w:r w:rsidR="007D1C6B" w:rsidRPr="007D1C6B">
        <w:rPr>
          <w:rFonts w:asciiTheme="majorBidi" w:hAnsiTheme="majorBidi" w:cstheme="majorBidi"/>
          <w:i/>
          <w:iCs/>
          <w:sz w:val="20"/>
          <w:lang w:bidi="fa-IR"/>
        </w:rPr>
        <w:t>Earth Surface Processes and Landforms: The Journal of the British Geomorphological Research Group</w:t>
      </w:r>
      <w:r>
        <w:rPr>
          <w:rFonts w:asciiTheme="majorBidi" w:hAnsiTheme="majorBidi" w:cstheme="majorBidi"/>
          <w:sz w:val="20"/>
          <w:lang w:bidi="fa-IR"/>
        </w:rPr>
        <w:t>. Vol.</w:t>
      </w:r>
      <w:r w:rsidR="0034454C">
        <w:rPr>
          <w:rFonts w:asciiTheme="majorBidi" w:hAnsiTheme="majorBidi" w:cstheme="majorBidi"/>
          <w:sz w:val="20"/>
          <w:lang w:bidi="fa-IR"/>
        </w:rPr>
        <w:t xml:space="preserve"> 28, </w:t>
      </w:r>
      <w:r>
        <w:rPr>
          <w:rFonts w:asciiTheme="majorBidi" w:hAnsiTheme="majorBidi" w:cstheme="majorBidi"/>
          <w:sz w:val="20"/>
          <w:lang w:bidi="fa-IR"/>
        </w:rPr>
        <w:t>N</w:t>
      </w:r>
      <w:r w:rsidR="0034454C">
        <w:rPr>
          <w:rFonts w:asciiTheme="majorBidi" w:hAnsiTheme="majorBidi" w:cstheme="majorBidi"/>
          <w:sz w:val="20"/>
          <w:lang w:bidi="fa-IR"/>
        </w:rPr>
        <w:t>o. 7</w:t>
      </w:r>
      <w:r>
        <w:rPr>
          <w:rFonts w:asciiTheme="majorBidi" w:hAnsiTheme="majorBidi" w:cstheme="majorBidi"/>
          <w:sz w:val="20"/>
          <w:lang w:bidi="fa-IR"/>
        </w:rPr>
        <w:t>,</w:t>
      </w:r>
      <w:r w:rsidR="0034454C">
        <w:rPr>
          <w:rFonts w:asciiTheme="majorBidi" w:hAnsiTheme="majorBidi" w:cstheme="majorBidi"/>
          <w:sz w:val="20"/>
          <w:lang w:bidi="fa-IR"/>
        </w:rPr>
        <w:t xml:space="preserve"> (2003), pp</w:t>
      </w:r>
      <w:r w:rsidR="007D1C6B" w:rsidRPr="007D1C6B">
        <w:rPr>
          <w:rFonts w:asciiTheme="majorBidi" w:hAnsiTheme="majorBidi" w:cstheme="majorBidi"/>
          <w:sz w:val="20"/>
          <w:lang w:bidi="fa-IR"/>
        </w:rPr>
        <w:t xml:space="preserve"> 689-705.</w:t>
      </w:r>
    </w:p>
    <w:p w14:paraId="7F033A0F" w14:textId="77777777" w:rsidR="001A486D" w:rsidRDefault="001A486D" w:rsidP="001A486D">
      <w:pPr>
        <w:bidi w:val="0"/>
        <w:spacing w:line="260" w:lineRule="exact"/>
        <w:ind w:left="270" w:hanging="270"/>
        <w:jc w:val="both"/>
        <w:rPr>
          <w:rFonts w:asciiTheme="majorBidi" w:hAnsiTheme="majorBidi" w:cstheme="majorBidi"/>
          <w:sz w:val="20"/>
          <w:lang w:bidi="fa-IR"/>
        </w:rPr>
      </w:pPr>
      <w:r>
        <w:rPr>
          <w:rFonts w:asciiTheme="majorBidi" w:hAnsiTheme="majorBidi" w:cstheme="majorBidi"/>
          <w:sz w:val="20"/>
          <w:lang w:bidi="fa-IR"/>
        </w:rPr>
        <w:t xml:space="preserve">[5] </w:t>
      </w:r>
      <w:r w:rsidRPr="003E0FCD">
        <w:rPr>
          <w:rFonts w:asciiTheme="majorBidi" w:hAnsiTheme="majorBidi" w:cstheme="majorBidi"/>
          <w:sz w:val="20"/>
          <w:lang w:bidi="fa-IR"/>
        </w:rPr>
        <w:t xml:space="preserve">Kabiri, F., Tabatabai, M. R. M., </w:t>
      </w:r>
      <w:r>
        <w:rPr>
          <w:rFonts w:asciiTheme="majorBidi" w:hAnsiTheme="majorBidi" w:cstheme="majorBidi"/>
          <w:sz w:val="20"/>
          <w:lang w:bidi="fa-IR"/>
        </w:rPr>
        <w:t>and</w:t>
      </w:r>
      <w:r w:rsidRPr="003E0FCD">
        <w:rPr>
          <w:rFonts w:asciiTheme="majorBidi" w:hAnsiTheme="majorBidi" w:cstheme="majorBidi"/>
          <w:sz w:val="20"/>
          <w:lang w:bidi="fa-IR"/>
        </w:rPr>
        <w:t xml:space="preserve"> Shayannejad, M.</w:t>
      </w:r>
      <w:r>
        <w:rPr>
          <w:rFonts w:asciiTheme="majorBidi" w:hAnsiTheme="majorBidi" w:cstheme="majorBidi"/>
          <w:sz w:val="20"/>
          <w:lang w:bidi="fa-IR"/>
        </w:rPr>
        <w:t>,</w:t>
      </w:r>
      <w:r w:rsidRPr="003E0FCD">
        <w:rPr>
          <w:rFonts w:asciiTheme="majorBidi" w:hAnsiTheme="majorBidi" w:cstheme="majorBidi"/>
          <w:sz w:val="20"/>
          <w:lang w:bidi="fa-IR"/>
        </w:rPr>
        <w:t xml:space="preserve"> </w:t>
      </w:r>
      <w:r w:rsidRPr="00E46DF1">
        <w:rPr>
          <w:sz w:val="20"/>
          <w:lang w:eastAsia="ko-KR"/>
        </w:rPr>
        <w:t>“</w:t>
      </w:r>
      <w:r w:rsidRPr="003E0FCD">
        <w:rPr>
          <w:rFonts w:asciiTheme="majorBidi" w:hAnsiTheme="majorBidi" w:cstheme="majorBidi"/>
          <w:sz w:val="20"/>
          <w:lang w:bidi="fa-IR"/>
        </w:rPr>
        <w:t>Effect of vegetative bed on flow structure through a pool-riffle morphology</w:t>
      </w:r>
      <w:r w:rsidRPr="00E46DF1">
        <w:rPr>
          <w:sz w:val="20"/>
          <w:lang w:eastAsia="ko-KR"/>
        </w:rPr>
        <w:t>”</w:t>
      </w:r>
      <w:r w:rsidRPr="003E0FCD">
        <w:rPr>
          <w:rFonts w:asciiTheme="majorBidi" w:hAnsiTheme="majorBidi" w:cstheme="majorBidi"/>
          <w:sz w:val="20"/>
          <w:lang w:bidi="fa-IR"/>
        </w:rPr>
        <w:t>. </w:t>
      </w:r>
      <w:r w:rsidRPr="003E0FCD">
        <w:rPr>
          <w:rFonts w:asciiTheme="majorBidi" w:hAnsiTheme="majorBidi" w:cstheme="majorBidi"/>
          <w:i/>
          <w:iCs/>
          <w:sz w:val="20"/>
          <w:lang w:bidi="fa-IR"/>
        </w:rPr>
        <w:t>Flow Measurement and Instrumentation</w:t>
      </w:r>
      <w:r w:rsidRPr="003E0FCD">
        <w:rPr>
          <w:rFonts w:asciiTheme="majorBidi" w:hAnsiTheme="majorBidi" w:cstheme="majorBidi"/>
          <w:sz w:val="20"/>
          <w:lang w:bidi="fa-IR"/>
        </w:rPr>
        <w:t>,</w:t>
      </w:r>
      <w:r w:rsidRPr="00932C5C">
        <w:rPr>
          <w:rFonts w:asciiTheme="majorBidi" w:hAnsiTheme="majorBidi" w:cstheme="majorBidi"/>
          <w:sz w:val="20"/>
          <w:lang w:bidi="fa-IR"/>
        </w:rPr>
        <w:t xml:space="preserve"> </w:t>
      </w:r>
      <w:r>
        <w:rPr>
          <w:rFonts w:asciiTheme="majorBidi" w:hAnsiTheme="majorBidi" w:cstheme="majorBidi"/>
          <w:sz w:val="20"/>
          <w:lang w:bidi="fa-IR"/>
        </w:rPr>
        <w:t>(2022),</w:t>
      </w:r>
      <w:r w:rsidRPr="003E0FCD">
        <w:rPr>
          <w:rFonts w:asciiTheme="majorBidi" w:hAnsiTheme="majorBidi" w:cstheme="majorBidi"/>
          <w:sz w:val="20"/>
          <w:lang w:bidi="fa-IR"/>
        </w:rPr>
        <w:t xml:space="preserve"> </w:t>
      </w:r>
      <w:r>
        <w:rPr>
          <w:rFonts w:asciiTheme="majorBidi" w:hAnsiTheme="majorBidi" w:cstheme="majorBidi"/>
          <w:sz w:val="20"/>
          <w:lang w:bidi="fa-IR"/>
        </w:rPr>
        <w:t xml:space="preserve">pp </w:t>
      </w:r>
      <w:r w:rsidRPr="003E0FCD">
        <w:rPr>
          <w:rFonts w:asciiTheme="majorBidi" w:hAnsiTheme="majorBidi" w:cstheme="majorBidi"/>
          <w:sz w:val="20"/>
          <w:lang w:bidi="fa-IR"/>
        </w:rPr>
        <w:t>102197.</w:t>
      </w:r>
    </w:p>
    <w:p w14:paraId="39D753E7" w14:textId="77777777" w:rsidR="002B31F3" w:rsidRDefault="002B31F3" w:rsidP="00E95AD3">
      <w:pPr>
        <w:bidi w:val="0"/>
        <w:spacing w:line="260" w:lineRule="exact"/>
        <w:ind w:left="270" w:hanging="270"/>
        <w:jc w:val="both"/>
        <w:rPr>
          <w:rFonts w:asciiTheme="majorBidi" w:hAnsiTheme="majorBidi" w:cstheme="majorBidi"/>
          <w:sz w:val="20"/>
          <w:lang w:bidi="fa-IR"/>
        </w:rPr>
      </w:pPr>
      <w:r>
        <w:rPr>
          <w:rFonts w:asciiTheme="majorBidi" w:hAnsiTheme="majorBidi" w:cstheme="majorBidi"/>
          <w:sz w:val="20"/>
          <w:lang w:bidi="fa-IR"/>
        </w:rPr>
        <w:t>[</w:t>
      </w:r>
      <w:r w:rsidR="00E95AD3">
        <w:rPr>
          <w:rFonts w:asciiTheme="majorBidi" w:hAnsiTheme="majorBidi" w:cstheme="majorBidi"/>
          <w:sz w:val="20"/>
          <w:lang w:bidi="fa-IR"/>
        </w:rPr>
        <w:t>6</w:t>
      </w:r>
      <w:r>
        <w:rPr>
          <w:rFonts w:asciiTheme="majorBidi" w:hAnsiTheme="majorBidi" w:cstheme="majorBidi"/>
          <w:sz w:val="20"/>
          <w:lang w:bidi="fa-IR"/>
        </w:rPr>
        <w:t xml:space="preserve">] </w:t>
      </w:r>
      <w:r w:rsidRPr="002B31F3">
        <w:rPr>
          <w:rFonts w:asciiTheme="majorBidi" w:hAnsiTheme="majorBidi" w:cstheme="majorBidi"/>
          <w:sz w:val="20"/>
          <w:lang w:bidi="fa-IR"/>
        </w:rPr>
        <w:t>Zhao, B., Zhang, L., Xia, Z., Xu,</w:t>
      </w:r>
      <w:r w:rsidR="00663CAC">
        <w:rPr>
          <w:rFonts w:asciiTheme="majorBidi" w:hAnsiTheme="majorBidi" w:cstheme="majorBidi"/>
          <w:sz w:val="20"/>
          <w:lang w:bidi="fa-IR"/>
        </w:rPr>
        <w:t xml:space="preserve"> W., Xia, L., Liang, Y., Xia, D.,</w:t>
      </w:r>
      <w:r w:rsidRPr="002B31F3">
        <w:rPr>
          <w:rFonts w:asciiTheme="majorBidi" w:hAnsiTheme="majorBidi" w:cstheme="majorBidi"/>
          <w:sz w:val="20"/>
          <w:lang w:bidi="fa-IR"/>
        </w:rPr>
        <w:t xml:space="preserve"> </w:t>
      </w:r>
      <w:r w:rsidR="00663CAC" w:rsidRPr="00E46DF1">
        <w:rPr>
          <w:sz w:val="20"/>
          <w:lang w:eastAsia="ko-KR"/>
        </w:rPr>
        <w:t>“</w:t>
      </w:r>
      <w:r w:rsidRPr="002B31F3">
        <w:rPr>
          <w:rFonts w:asciiTheme="majorBidi" w:hAnsiTheme="majorBidi" w:cstheme="majorBidi"/>
          <w:sz w:val="20"/>
          <w:lang w:bidi="fa-IR"/>
        </w:rPr>
        <w:t xml:space="preserve">Effects of rainfall intensity and vegetation cover on erosion characteristics of a soil </w:t>
      </w:r>
      <w:r w:rsidR="00663CAC">
        <w:rPr>
          <w:rFonts w:asciiTheme="majorBidi" w:hAnsiTheme="majorBidi" w:cstheme="majorBidi"/>
          <w:sz w:val="20"/>
          <w:lang w:bidi="fa-IR"/>
        </w:rPr>
        <w:t>containing rock fragments slope</w:t>
      </w:r>
      <w:r w:rsidR="005E2306" w:rsidRPr="00E46DF1">
        <w:rPr>
          <w:sz w:val="20"/>
          <w:lang w:eastAsia="ko-KR"/>
        </w:rPr>
        <w:t>”</w:t>
      </w:r>
      <w:r w:rsidR="00663CAC">
        <w:rPr>
          <w:rFonts w:asciiTheme="majorBidi" w:hAnsiTheme="majorBidi" w:cstheme="majorBidi"/>
          <w:sz w:val="20"/>
          <w:lang w:bidi="fa-IR"/>
        </w:rPr>
        <w:t>,</w:t>
      </w:r>
      <w:r w:rsidRPr="002B31F3">
        <w:rPr>
          <w:rFonts w:asciiTheme="majorBidi" w:hAnsiTheme="majorBidi" w:cstheme="majorBidi"/>
          <w:sz w:val="20"/>
          <w:lang w:bidi="fa-IR"/>
        </w:rPr>
        <w:t xml:space="preserve"> </w:t>
      </w:r>
      <w:r w:rsidRPr="00663CAC">
        <w:rPr>
          <w:rFonts w:asciiTheme="majorBidi" w:hAnsiTheme="majorBidi" w:cstheme="majorBidi"/>
          <w:i/>
          <w:iCs/>
          <w:sz w:val="20"/>
          <w:lang w:bidi="fa-IR"/>
        </w:rPr>
        <w:t>Advances in Civil Engineering</w:t>
      </w:r>
      <w:r w:rsidR="00663CAC">
        <w:rPr>
          <w:rFonts w:asciiTheme="majorBidi" w:hAnsiTheme="majorBidi" w:cstheme="majorBidi"/>
          <w:sz w:val="20"/>
          <w:lang w:bidi="fa-IR"/>
        </w:rPr>
        <w:t>, (2019).</w:t>
      </w:r>
    </w:p>
    <w:p w14:paraId="14BA8D14" w14:textId="77777777" w:rsidR="00E25E6F" w:rsidRDefault="00E25E6F" w:rsidP="00984E64">
      <w:pPr>
        <w:bidi w:val="0"/>
        <w:spacing w:line="260" w:lineRule="exact"/>
        <w:ind w:left="270" w:hanging="270"/>
        <w:jc w:val="both"/>
        <w:rPr>
          <w:rFonts w:asciiTheme="majorBidi" w:hAnsiTheme="majorBidi" w:cstheme="majorBidi"/>
          <w:sz w:val="20"/>
          <w:lang w:bidi="fa-IR"/>
        </w:rPr>
      </w:pPr>
      <w:r>
        <w:rPr>
          <w:rFonts w:asciiTheme="majorBidi" w:hAnsiTheme="majorBidi" w:cstheme="majorBidi"/>
          <w:sz w:val="20"/>
          <w:lang w:bidi="fa-IR"/>
        </w:rPr>
        <w:t xml:space="preserve">[7] </w:t>
      </w:r>
      <w:r w:rsidRPr="00E25E6F">
        <w:rPr>
          <w:rFonts w:asciiTheme="majorBidi" w:hAnsiTheme="majorBidi" w:cstheme="majorBidi"/>
          <w:sz w:val="20"/>
          <w:lang w:bidi="fa-IR"/>
        </w:rPr>
        <w:t xml:space="preserve">Sandercock, P. J., and </w:t>
      </w:r>
      <w:r w:rsidR="00984E64" w:rsidRPr="00E25E6F">
        <w:rPr>
          <w:rFonts w:asciiTheme="majorBidi" w:hAnsiTheme="majorBidi" w:cstheme="majorBidi"/>
          <w:sz w:val="20"/>
          <w:lang w:bidi="fa-IR"/>
        </w:rPr>
        <w:t xml:space="preserve">Hooke </w:t>
      </w:r>
      <w:r w:rsidR="00984E64">
        <w:rPr>
          <w:rFonts w:asciiTheme="majorBidi" w:hAnsiTheme="majorBidi" w:cstheme="majorBidi"/>
          <w:sz w:val="20"/>
          <w:lang w:bidi="fa-IR"/>
        </w:rPr>
        <w:t>J. M</w:t>
      </w:r>
      <w:r w:rsidRPr="00E25E6F">
        <w:rPr>
          <w:rFonts w:asciiTheme="majorBidi" w:hAnsiTheme="majorBidi" w:cstheme="majorBidi"/>
          <w:sz w:val="20"/>
          <w:lang w:bidi="fa-IR"/>
        </w:rPr>
        <w:t>.</w:t>
      </w:r>
      <w:r w:rsidR="00984E64">
        <w:rPr>
          <w:rFonts w:asciiTheme="majorBidi" w:hAnsiTheme="majorBidi" w:cstheme="majorBidi"/>
          <w:sz w:val="20"/>
          <w:lang w:bidi="fa-IR"/>
        </w:rPr>
        <w:t>,</w:t>
      </w:r>
      <w:r w:rsidRPr="00E25E6F">
        <w:rPr>
          <w:rFonts w:asciiTheme="majorBidi" w:hAnsiTheme="majorBidi" w:cstheme="majorBidi"/>
          <w:sz w:val="20"/>
          <w:lang w:bidi="fa-IR"/>
        </w:rPr>
        <w:t xml:space="preserve"> "Assessment of vegetation effects on hydraulics and of feedbacks on plant survival and</w:t>
      </w:r>
      <w:r w:rsidR="00984E64">
        <w:rPr>
          <w:rFonts w:asciiTheme="majorBidi" w:hAnsiTheme="majorBidi" w:cstheme="majorBidi"/>
          <w:sz w:val="20"/>
          <w:lang w:bidi="fa-IR"/>
        </w:rPr>
        <w:t xml:space="preserve"> zonation in ephemeral channels</w:t>
      </w:r>
      <w:r w:rsidRPr="00E25E6F">
        <w:rPr>
          <w:rFonts w:asciiTheme="majorBidi" w:hAnsiTheme="majorBidi" w:cstheme="majorBidi"/>
          <w:sz w:val="20"/>
          <w:lang w:bidi="fa-IR"/>
        </w:rPr>
        <w:t>"</w:t>
      </w:r>
      <w:r w:rsidR="00984E64">
        <w:rPr>
          <w:rFonts w:asciiTheme="majorBidi" w:hAnsiTheme="majorBidi" w:cstheme="majorBidi"/>
          <w:sz w:val="20"/>
          <w:lang w:bidi="fa-IR"/>
        </w:rPr>
        <w:t>,</w:t>
      </w:r>
      <w:r w:rsidRPr="00E25E6F">
        <w:rPr>
          <w:rFonts w:asciiTheme="majorBidi" w:hAnsiTheme="majorBidi" w:cstheme="majorBidi"/>
          <w:sz w:val="20"/>
          <w:lang w:bidi="fa-IR"/>
        </w:rPr>
        <w:t> </w:t>
      </w:r>
      <w:r w:rsidRPr="00E25E6F">
        <w:rPr>
          <w:rFonts w:asciiTheme="majorBidi" w:hAnsiTheme="majorBidi" w:cstheme="majorBidi"/>
          <w:i/>
          <w:iCs/>
          <w:sz w:val="20"/>
          <w:lang w:bidi="fa-IR"/>
        </w:rPr>
        <w:t>Hydrological Processes: An International Journal</w:t>
      </w:r>
      <w:r w:rsidR="00984E64">
        <w:rPr>
          <w:rFonts w:asciiTheme="majorBidi" w:hAnsiTheme="majorBidi" w:cstheme="majorBidi"/>
          <w:sz w:val="20"/>
          <w:lang w:bidi="fa-IR"/>
        </w:rPr>
        <w:t>,</w:t>
      </w:r>
      <w:r w:rsidRPr="00E25E6F">
        <w:rPr>
          <w:rFonts w:asciiTheme="majorBidi" w:hAnsiTheme="majorBidi" w:cstheme="majorBidi"/>
          <w:sz w:val="20"/>
          <w:lang w:bidi="fa-IR"/>
        </w:rPr>
        <w:t> </w:t>
      </w:r>
      <w:r w:rsidR="00984E64">
        <w:rPr>
          <w:rFonts w:asciiTheme="majorBidi" w:hAnsiTheme="majorBidi" w:cstheme="majorBidi"/>
          <w:sz w:val="20"/>
          <w:lang w:bidi="fa-IR"/>
        </w:rPr>
        <w:t xml:space="preserve">Vol. </w:t>
      </w:r>
      <w:r w:rsidRPr="00E25E6F">
        <w:rPr>
          <w:rFonts w:asciiTheme="majorBidi" w:hAnsiTheme="majorBidi" w:cstheme="majorBidi"/>
          <w:sz w:val="20"/>
          <w:lang w:bidi="fa-IR"/>
        </w:rPr>
        <w:t xml:space="preserve">24, </w:t>
      </w:r>
      <w:r w:rsidR="00984E64">
        <w:rPr>
          <w:rFonts w:asciiTheme="majorBidi" w:hAnsiTheme="majorBidi" w:cstheme="majorBidi"/>
          <w:sz w:val="20"/>
          <w:lang w:bidi="fa-IR"/>
        </w:rPr>
        <w:t>N</w:t>
      </w:r>
      <w:r w:rsidRPr="00E25E6F">
        <w:rPr>
          <w:rFonts w:asciiTheme="majorBidi" w:hAnsiTheme="majorBidi" w:cstheme="majorBidi"/>
          <w:sz w:val="20"/>
          <w:lang w:bidi="fa-IR"/>
        </w:rPr>
        <w:t>o. 6</w:t>
      </w:r>
      <w:r w:rsidR="00984E64">
        <w:rPr>
          <w:rFonts w:asciiTheme="majorBidi" w:hAnsiTheme="majorBidi" w:cstheme="majorBidi"/>
          <w:sz w:val="20"/>
          <w:lang w:bidi="fa-IR"/>
        </w:rPr>
        <w:t>, (2010), pp</w:t>
      </w:r>
      <w:r w:rsidRPr="00E25E6F">
        <w:rPr>
          <w:rFonts w:asciiTheme="majorBidi" w:hAnsiTheme="majorBidi" w:cstheme="majorBidi"/>
          <w:sz w:val="20"/>
          <w:lang w:bidi="fa-IR"/>
        </w:rPr>
        <w:t xml:space="preserve"> 695-713</w:t>
      </w:r>
      <w:r>
        <w:rPr>
          <w:rFonts w:asciiTheme="majorBidi" w:hAnsiTheme="majorBidi" w:cstheme="majorBidi"/>
          <w:sz w:val="20"/>
          <w:lang w:bidi="fa-IR"/>
        </w:rPr>
        <w:t>.</w:t>
      </w:r>
    </w:p>
    <w:p w14:paraId="53C2E8AB" w14:textId="77777777" w:rsidR="00E25E6F" w:rsidRDefault="00E125D5" w:rsidP="00E125D5">
      <w:pPr>
        <w:tabs>
          <w:tab w:val="left" w:pos="270"/>
        </w:tabs>
        <w:bidi w:val="0"/>
        <w:spacing w:line="260" w:lineRule="exact"/>
        <w:ind w:left="270" w:hanging="270"/>
        <w:jc w:val="both"/>
        <w:rPr>
          <w:rFonts w:asciiTheme="majorBidi" w:hAnsiTheme="majorBidi" w:cstheme="majorBidi"/>
          <w:sz w:val="20"/>
          <w:lang w:bidi="fa-IR"/>
        </w:rPr>
      </w:pPr>
      <w:r>
        <w:rPr>
          <w:rFonts w:asciiTheme="majorBidi" w:hAnsiTheme="majorBidi" w:cstheme="majorBidi"/>
          <w:sz w:val="20"/>
          <w:lang w:bidi="fa-IR"/>
        </w:rPr>
        <w:t xml:space="preserve">[8] </w:t>
      </w:r>
      <w:r w:rsidR="000B34F9">
        <w:rPr>
          <w:rFonts w:asciiTheme="majorBidi" w:hAnsiTheme="majorBidi" w:cstheme="majorBidi"/>
          <w:sz w:val="20"/>
          <w:lang w:bidi="fa-IR"/>
        </w:rPr>
        <w:t>Rupprecht, F.</w:t>
      </w:r>
      <w:r w:rsidR="00E25E6F" w:rsidRPr="00E25E6F">
        <w:rPr>
          <w:rFonts w:asciiTheme="majorBidi" w:hAnsiTheme="majorBidi" w:cstheme="majorBidi"/>
          <w:sz w:val="20"/>
          <w:lang w:bidi="fa-IR"/>
        </w:rPr>
        <w:t xml:space="preserve">, </w:t>
      </w:r>
      <w:r w:rsidR="000B34F9" w:rsidRPr="00E25E6F">
        <w:rPr>
          <w:rFonts w:asciiTheme="majorBidi" w:hAnsiTheme="majorBidi" w:cstheme="majorBidi"/>
          <w:sz w:val="20"/>
          <w:lang w:bidi="fa-IR"/>
        </w:rPr>
        <w:t>Möller</w:t>
      </w:r>
      <w:r w:rsidR="000B34F9">
        <w:rPr>
          <w:rFonts w:asciiTheme="majorBidi" w:hAnsiTheme="majorBidi" w:cstheme="majorBidi"/>
          <w:sz w:val="20"/>
          <w:lang w:bidi="fa-IR"/>
        </w:rPr>
        <w:t>,</w:t>
      </w:r>
      <w:r w:rsidR="000B34F9" w:rsidRPr="00E25E6F">
        <w:rPr>
          <w:rFonts w:asciiTheme="majorBidi" w:hAnsiTheme="majorBidi" w:cstheme="majorBidi"/>
          <w:sz w:val="20"/>
          <w:lang w:bidi="fa-IR"/>
        </w:rPr>
        <w:t xml:space="preserve"> </w:t>
      </w:r>
      <w:r w:rsidR="000B34F9">
        <w:rPr>
          <w:rFonts w:asciiTheme="majorBidi" w:hAnsiTheme="majorBidi" w:cstheme="majorBidi"/>
          <w:sz w:val="20"/>
          <w:lang w:bidi="fa-IR"/>
        </w:rPr>
        <w:t>I.</w:t>
      </w:r>
      <w:r w:rsidR="00E25E6F" w:rsidRPr="00E25E6F">
        <w:rPr>
          <w:rFonts w:asciiTheme="majorBidi" w:hAnsiTheme="majorBidi" w:cstheme="majorBidi"/>
          <w:sz w:val="20"/>
          <w:lang w:bidi="fa-IR"/>
        </w:rPr>
        <w:t xml:space="preserve">, </w:t>
      </w:r>
      <w:r w:rsidR="000B34F9" w:rsidRPr="00E25E6F">
        <w:rPr>
          <w:rFonts w:asciiTheme="majorBidi" w:hAnsiTheme="majorBidi" w:cstheme="majorBidi"/>
          <w:sz w:val="20"/>
          <w:lang w:bidi="fa-IR"/>
        </w:rPr>
        <w:t>Evans</w:t>
      </w:r>
      <w:r w:rsidR="000B34F9">
        <w:rPr>
          <w:rFonts w:asciiTheme="majorBidi" w:hAnsiTheme="majorBidi" w:cstheme="majorBidi"/>
          <w:sz w:val="20"/>
          <w:lang w:bidi="fa-IR"/>
        </w:rPr>
        <w:t>,</w:t>
      </w:r>
      <w:r w:rsidR="000B34F9" w:rsidRPr="00E25E6F">
        <w:rPr>
          <w:rFonts w:asciiTheme="majorBidi" w:hAnsiTheme="majorBidi" w:cstheme="majorBidi"/>
          <w:sz w:val="20"/>
          <w:lang w:bidi="fa-IR"/>
        </w:rPr>
        <w:t xml:space="preserve"> </w:t>
      </w:r>
      <w:r w:rsidR="000B34F9">
        <w:rPr>
          <w:rFonts w:asciiTheme="majorBidi" w:hAnsiTheme="majorBidi" w:cstheme="majorBidi"/>
          <w:sz w:val="20"/>
          <w:lang w:bidi="fa-IR"/>
        </w:rPr>
        <w:t>B.</w:t>
      </w:r>
      <w:r w:rsidR="00E25E6F" w:rsidRPr="00E25E6F">
        <w:rPr>
          <w:rFonts w:asciiTheme="majorBidi" w:hAnsiTheme="majorBidi" w:cstheme="majorBidi"/>
          <w:sz w:val="20"/>
          <w:lang w:bidi="fa-IR"/>
        </w:rPr>
        <w:t xml:space="preserve">, </w:t>
      </w:r>
      <w:r w:rsidR="000B34F9" w:rsidRPr="00E25E6F">
        <w:rPr>
          <w:rFonts w:asciiTheme="majorBidi" w:hAnsiTheme="majorBidi" w:cstheme="majorBidi"/>
          <w:sz w:val="20"/>
          <w:lang w:bidi="fa-IR"/>
        </w:rPr>
        <w:t>Spencer</w:t>
      </w:r>
      <w:r w:rsidR="000B34F9">
        <w:rPr>
          <w:rFonts w:asciiTheme="majorBidi" w:hAnsiTheme="majorBidi" w:cstheme="majorBidi"/>
          <w:sz w:val="20"/>
          <w:lang w:bidi="fa-IR"/>
        </w:rPr>
        <w:t>,</w:t>
      </w:r>
      <w:r w:rsidR="000B34F9" w:rsidRPr="00E25E6F">
        <w:rPr>
          <w:rFonts w:asciiTheme="majorBidi" w:hAnsiTheme="majorBidi" w:cstheme="majorBidi"/>
          <w:sz w:val="20"/>
          <w:lang w:bidi="fa-IR"/>
        </w:rPr>
        <w:t xml:space="preserve"> </w:t>
      </w:r>
      <w:r w:rsidR="000B34F9">
        <w:rPr>
          <w:rFonts w:asciiTheme="majorBidi" w:hAnsiTheme="majorBidi" w:cstheme="majorBidi"/>
          <w:sz w:val="20"/>
          <w:lang w:bidi="fa-IR"/>
        </w:rPr>
        <w:t>T.</w:t>
      </w:r>
      <w:r w:rsidR="00E25E6F" w:rsidRPr="00E25E6F">
        <w:rPr>
          <w:rFonts w:asciiTheme="majorBidi" w:hAnsiTheme="majorBidi" w:cstheme="majorBidi"/>
          <w:sz w:val="20"/>
          <w:lang w:bidi="fa-IR"/>
        </w:rPr>
        <w:t xml:space="preserve">, and </w:t>
      </w:r>
      <w:r w:rsidR="000B34F9" w:rsidRPr="00E25E6F">
        <w:rPr>
          <w:rFonts w:asciiTheme="majorBidi" w:hAnsiTheme="majorBidi" w:cstheme="majorBidi"/>
          <w:sz w:val="20"/>
          <w:lang w:bidi="fa-IR"/>
        </w:rPr>
        <w:t>Jensen</w:t>
      </w:r>
      <w:r w:rsidR="000B34F9">
        <w:rPr>
          <w:rFonts w:asciiTheme="majorBidi" w:hAnsiTheme="majorBidi" w:cstheme="majorBidi"/>
          <w:sz w:val="20"/>
          <w:lang w:bidi="fa-IR"/>
        </w:rPr>
        <w:t>,</w:t>
      </w:r>
      <w:r w:rsidR="000B34F9" w:rsidRPr="00E25E6F">
        <w:rPr>
          <w:rFonts w:asciiTheme="majorBidi" w:hAnsiTheme="majorBidi" w:cstheme="majorBidi"/>
          <w:sz w:val="20"/>
          <w:lang w:bidi="fa-IR"/>
        </w:rPr>
        <w:t xml:space="preserve"> </w:t>
      </w:r>
      <w:r w:rsidR="000B34F9">
        <w:rPr>
          <w:rFonts w:asciiTheme="majorBidi" w:hAnsiTheme="majorBidi" w:cstheme="majorBidi"/>
          <w:sz w:val="20"/>
          <w:lang w:bidi="fa-IR"/>
        </w:rPr>
        <w:t>K</w:t>
      </w:r>
      <w:r w:rsidR="00E25E6F" w:rsidRPr="00E25E6F">
        <w:rPr>
          <w:rFonts w:asciiTheme="majorBidi" w:hAnsiTheme="majorBidi" w:cstheme="majorBidi"/>
          <w:sz w:val="20"/>
          <w:lang w:bidi="fa-IR"/>
        </w:rPr>
        <w:t>.</w:t>
      </w:r>
      <w:r w:rsidR="000B34F9">
        <w:rPr>
          <w:rFonts w:asciiTheme="majorBidi" w:hAnsiTheme="majorBidi" w:cstheme="majorBidi"/>
          <w:sz w:val="20"/>
          <w:lang w:bidi="fa-IR"/>
        </w:rPr>
        <w:t>,</w:t>
      </w:r>
      <w:r w:rsidR="00E25E6F" w:rsidRPr="00E25E6F">
        <w:rPr>
          <w:rFonts w:asciiTheme="majorBidi" w:hAnsiTheme="majorBidi" w:cstheme="majorBidi"/>
          <w:sz w:val="20"/>
          <w:lang w:bidi="fa-IR"/>
        </w:rPr>
        <w:t xml:space="preserve"> "Biophysical properties of salt marsh canopies—Quantifying plant stem flexi</w:t>
      </w:r>
      <w:r w:rsidR="00CB7A4A">
        <w:rPr>
          <w:rFonts w:asciiTheme="majorBidi" w:hAnsiTheme="majorBidi" w:cstheme="majorBidi"/>
          <w:sz w:val="20"/>
          <w:lang w:bidi="fa-IR"/>
        </w:rPr>
        <w:t>bility and above ground biomass</w:t>
      </w:r>
      <w:r w:rsidR="00E25E6F" w:rsidRPr="00E25E6F">
        <w:rPr>
          <w:rFonts w:asciiTheme="majorBidi" w:hAnsiTheme="majorBidi" w:cstheme="majorBidi"/>
          <w:sz w:val="20"/>
          <w:lang w:bidi="fa-IR"/>
        </w:rPr>
        <w:t>"</w:t>
      </w:r>
      <w:r w:rsidR="00CB7A4A">
        <w:rPr>
          <w:rFonts w:asciiTheme="majorBidi" w:hAnsiTheme="majorBidi" w:cstheme="majorBidi"/>
          <w:sz w:val="20"/>
          <w:lang w:bidi="fa-IR"/>
        </w:rPr>
        <w:t>,</w:t>
      </w:r>
      <w:r w:rsidR="00E25E6F" w:rsidRPr="00E25E6F">
        <w:rPr>
          <w:rFonts w:asciiTheme="majorBidi" w:hAnsiTheme="majorBidi" w:cstheme="majorBidi"/>
          <w:sz w:val="20"/>
          <w:lang w:bidi="fa-IR"/>
        </w:rPr>
        <w:t> </w:t>
      </w:r>
      <w:r w:rsidR="00E25E6F" w:rsidRPr="00E25E6F">
        <w:rPr>
          <w:rFonts w:asciiTheme="majorBidi" w:hAnsiTheme="majorBidi" w:cstheme="majorBidi"/>
          <w:i/>
          <w:iCs/>
          <w:sz w:val="20"/>
          <w:lang w:bidi="fa-IR"/>
        </w:rPr>
        <w:t>Coastal Engineering</w:t>
      </w:r>
      <w:r w:rsidR="00CB7A4A">
        <w:rPr>
          <w:rFonts w:asciiTheme="majorBidi" w:hAnsiTheme="majorBidi" w:cstheme="majorBidi"/>
          <w:sz w:val="20"/>
          <w:lang w:bidi="fa-IR"/>
        </w:rPr>
        <w:t> </w:t>
      </w:r>
      <w:r w:rsidR="000B34F9">
        <w:rPr>
          <w:rFonts w:asciiTheme="majorBidi" w:hAnsiTheme="majorBidi" w:cstheme="majorBidi"/>
          <w:sz w:val="20"/>
          <w:lang w:bidi="fa-IR"/>
        </w:rPr>
        <w:t>No.</w:t>
      </w:r>
      <w:r w:rsidR="00CB7A4A">
        <w:rPr>
          <w:rFonts w:asciiTheme="majorBidi" w:hAnsiTheme="majorBidi" w:cstheme="majorBidi"/>
          <w:sz w:val="20"/>
          <w:lang w:bidi="fa-IR"/>
        </w:rPr>
        <w:t>100</w:t>
      </w:r>
      <w:r w:rsidR="000B34F9">
        <w:rPr>
          <w:rFonts w:asciiTheme="majorBidi" w:hAnsiTheme="majorBidi" w:cstheme="majorBidi"/>
          <w:sz w:val="20"/>
          <w:lang w:bidi="fa-IR"/>
        </w:rPr>
        <w:t>,</w:t>
      </w:r>
      <w:r w:rsidR="00CB7A4A">
        <w:rPr>
          <w:rFonts w:asciiTheme="majorBidi" w:hAnsiTheme="majorBidi" w:cstheme="majorBidi"/>
          <w:sz w:val="20"/>
          <w:lang w:bidi="fa-IR"/>
        </w:rPr>
        <w:t xml:space="preserve"> (2015), pp</w:t>
      </w:r>
      <w:r w:rsidR="00E25E6F" w:rsidRPr="00E25E6F">
        <w:rPr>
          <w:rFonts w:asciiTheme="majorBidi" w:hAnsiTheme="majorBidi" w:cstheme="majorBidi"/>
          <w:sz w:val="20"/>
          <w:lang w:bidi="fa-IR"/>
        </w:rPr>
        <w:t xml:space="preserve"> 48-57.</w:t>
      </w:r>
    </w:p>
    <w:p w14:paraId="7764CEFF" w14:textId="77777777" w:rsidR="005862EF" w:rsidRDefault="005862EF" w:rsidP="000B34F9">
      <w:pPr>
        <w:bidi w:val="0"/>
        <w:spacing w:line="260" w:lineRule="exact"/>
        <w:ind w:left="270" w:hanging="270"/>
        <w:jc w:val="both"/>
        <w:rPr>
          <w:rFonts w:asciiTheme="majorBidi" w:hAnsiTheme="majorBidi" w:cstheme="majorBidi"/>
          <w:sz w:val="20"/>
          <w:lang w:bidi="fa-IR"/>
        </w:rPr>
      </w:pPr>
      <w:r>
        <w:rPr>
          <w:rFonts w:asciiTheme="majorBidi" w:hAnsiTheme="majorBidi" w:cstheme="majorBidi"/>
          <w:sz w:val="20"/>
          <w:lang w:bidi="fa-IR"/>
        </w:rPr>
        <w:t xml:space="preserve">[9] </w:t>
      </w:r>
      <w:r w:rsidRPr="005862EF">
        <w:rPr>
          <w:rFonts w:asciiTheme="majorBidi" w:hAnsiTheme="majorBidi" w:cstheme="majorBidi"/>
          <w:sz w:val="20"/>
          <w:lang w:bidi="fa-IR"/>
        </w:rPr>
        <w:t>Vargas</w:t>
      </w:r>
      <w:r w:rsidRPr="005862EF">
        <w:rPr>
          <w:rFonts w:ascii="Cambria Math" w:hAnsi="Cambria Math" w:cs="Cambria Math"/>
          <w:sz w:val="20"/>
          <w:lang w:bidi="fa-IR"/>
        </w:rPr>
        <w:t>‐</w:t>
      </w:r>
      <w:r w:rsidR="000B34F9">
        <w:rPr>
          <w:rFonts w:asciiTheme="majorBidi" w:hAnsiTheme="majorBidi" w:cstheme="majorBidi"/>
          <w:sz w:val="20"/>
          <w:lang w:bidi="fa-IR"/>
        </w:rPr>
        <w:t>Luna, A.</w:t>
      </w:r>
      <w:r w:rsidRPr="005862EF">
        <w:rPr>
          <w:rFonts w:asciiTheme="majorBidi" w:hAnsiTheme="majorBidi" w:cstheme="majorBidi"/>
          <w:sz w:val="20"/>
          <w:lang w:bidi="fa-IR"/>
        </w:rPr>
        <w:t xml:space="preserve">, </w:t>
      </w:r>
      <w:proofErr w:type="spellStart"/>
      <w:r w:rsidR="000B34F9" w:rsidRPr="005862EF">
        <w:rPr>
          <w:rFonts w:asciiTheme="majorBidi" w:hAnsiTheme="majorBidi" w:cstheme="majorBidi"/>
          <w:sz w:val="20"/>
          <w:lang w:bidi="fa-IR"/>
        </w:rPr>
        <w:t>Crosato</w:t>
      </w:r>
      <w:proofErr w:type="spellEnd"/>
      <w:r w:rsidR="000B34F9">
        <w:rPr>
          <w:rFonts w:asciiTheme="majorBidi" w:hAnsiTheme="majorBidi" w:cstheme="majorBidi"/>
          <w:sz w:val="20"/>
          <w:lang w:bidi="fa-IR"/>
        </w:rPr>
        <w:t>,</w:t>
      </w:r>
      <w:r w:rsidR="000B34F9" w:rsidRPr="005862EF">
        <w:rPr>
          <w:rFonts w:asciiTheme="majorBidi" w:hAnsiTheme="majorBidi" w:cstheme="majorBidi"/>
          <w:sz w:val="20"/>
          <w:lang w:bidi="fa-IR"/>
        </w:rPr>
        <w:t xml:space="preserve"> </w:t>
      </w:r>
      <w:r w:rsidR="000B34F9">
        <w:rPr>
          <w:rFonts w:asciiTheme="majorBidi" w:hAnsiTheme="majorBidi" w:cstheme="majorBidi"/>
          <w:sz w:val="20"/>
          <w:lang w:bidi="fa-IR"/>
        </w:rPr>
        <w:t>A.</w:t>
      </w:r>
      <w:r w:rsidRPr="005862EF">
        <w:rPr>
          <w:rFonts w:asciiTheme="majorBidi" w:hAnsiTheme="majorBidi" w:cstheme="majorBidi"/>
          <w:sz w:val="20"/>
          <w:lang w:bidi="fa-IR"/>
        </w:rPr>
        <w:t xml:space="preserve">, and </w:t>
      </w:r>
      <w:proofErr w:type="spellStart"/>
      <w:r w:rsidR="000B34F9" w:rsidRPr="005862EF">
        <w:rPr>
          <w:rFonts w:asciiTheme="majorBidi" w:hAnsiTheme="majorBidi" w:cstheme="majorBidi"/>
          <w:sz w:val="20"/>
          <w:lang w:bidi="fa-IR"/>
        </w:rPr>
        <w:t>Uijttewaal</w:t>
      </w:r>
      <w:proofErr w:type="spellEnd"/>
      <w:r w:rsidR="000B34F9">
        <w:rPr>
          <w:rFonts w:asciiTheme="majorBidi" w:hAnsiTheme="majorBidi" w:cstheme="majorBidi"/>
          <w:sz w:val="20"/>
          <w:lang w:bidi="fa-IR"/>
        </w:rPr>
        <w:t>,</w:t>
      </w:r>
      <w:r w:rsidR="000B34F9" w:rsidRPr="005862EF">
        <w:rPr>
          <w:rFonts w:asciiTheme="majorBidi" w:hAnsiTheme="majorBidi" w:cstheme="majorBidi"/>
          <w:sz w:val="20"/>
          <w:lang w:bidi="fa-IR"/>
        </w:rPr>
        <w:t xml:space="preserve"> </w:t>
      </w:r>
      <w:r w:rsidR="000B34F9">
        <w:rPr>
          <w:rFonts w:asciiTheme="majorBidi" w:hAnsiTheme="majorBidi" w:cstheme="majorBidi"/>
          <w:sz w:val="20"/>
          <w:lang w:bidi="fa-IR"/>
        </w:rPr>
        <w:t>W.,</w:t>
      </w:r>
      <w:r w:rsidRPr="005862EF">
        <w:rPr>
          <w:rFonts w:asciiTheme="majorBidi" w:hAnsiTheme="majorBidi" w:cstheme="majorBidi"/>
          <w:sz w:val="20"/>
          <w:lang w:bidi="fa-IR"/>
        </w:rPr>
        <w:t xml:space="preserve"> "Effects of vegetation on flow and sediment transport: comparative analyses and </w:t>
      </w:r>
      <w:r w:rsidR="000B34F9">
        <w:rPr>
          <w:rFonts w:asciiTheme="majorBidi" w:hAnsiTheme="majorBidi" w:cstheme="majorBidi"/>
          <w:sz w:val="20"/>
          <w:lang w:bidi="fa-IR"/>
        </w:rPr>
        <w:t>validation of predicting models</w:t>
      </w:r>
      <w:r w:rsidRPr="005862EF">
        <w:rPr>
          <w:rFonts w:asciiTheme="majorBidi" w:hAnsiTheme="majorBidi" w:cstheme="majorBidi"/>
          <w:sz w:val="20"/>
          <w:lang w:bidi="fa-IR"/>
        </w:rPr>
        <w:t>"</w:t>
      </w:r>
      <w:r w:rsidR="000B34F9">
        <w:rPr>
          <w:rFonts w:asciiTheme="majorBidi" w:hAnsiTheme="majorBidi" w:cstheme="majorBidi"/>
          <w:sz w:val="20"/>
          <w:lang w:bidi="fa-IR"/>
        </w:rPr>
        <w:t>,</w:t>
      </w:r>
      <w:r w:rsidRPr="005862EF">
        <w:rPr>
          <w:rFonts w:cs="Times New Roman"/>
          <w:sz w:val="20"/>
          <w:lang w:bidi="fa-IR"/>
        </w:rPr>
        <w:t> </w:t>
      </w:r>
      <w:r w:rsidRPr="005862EF">
        <w:rPr>
          <w:rFonts w:asciiTheme="majorBidi" w:hAnsiTheme="majorBidi" w:cstheme="majorBidi"/>
          <w:i/>
          <w:iCs/>
          <w:sz w:val="20"/>
          <w:lang w:bidi="fa-IR"/>
        </w:rPr>
        <w:t>Earth Surface Processes and Landforms</w:t>
      </w:r>
      <w:r w:rsidR="000B34F9">
        <w:rPr>
          <w:rFonts w:asciiTheme="majorBidi" w:hAnsiTheme="majorBidi" w:cstheme="majorBidi"/>
          <w:sz w:val="20"/>
          <w:lang w:bidi="fa-IR"/>
        </w:rPr>
        <w:t>, Vol. 40, N</w:t>
      </w:r>
      <w:r w:rsidRPr="005862EF">
        <w:rPr>
          <w:rFonts w:asciiTheme="majorBidi" w:hAnsiTheme="majorBidi" w:cstheme="majorBidi"/>
          <w:sz w:val="20"/>
          <w:lang w:bidi="fa-IR"/>
        </w:rPr>
        <w:t>o. 2</w:t>
      </w:r>
      <w:r w:rsidR="000B34F9">
        <w:rPr>
          <w:rFonts w:asciiTheme="majorBidi" w:hAnsiTheme="majorBidi" w:cstheme="majorBidi"/>
          <w:sz w:val="20"/>
          <w:lang w:bidi="fa-IR"/>
        </w:rPr>
        <w:t>, (2015), pp</w:t>
      </w:r>
      <w:r w:rsidRPr="005862EF">
        <w:rPr>
          <w:rFonts w:asciiTheme="majorBidi" w:hAnsiTheme="majorBidi" w:cstheme="majorBidi"/>
          <w:sz w:val="20"/>
          <w:lang w:bidi="fa-IR"/>
        </w:rPr>
        <w:t xml:space="preserve"> 157-176</w:t>
      </w:r>
      <w:r>
        <w:rPr>
          <w:rFonts w:asciiTheme="majorBidi" w:hAnsiTheme="majorBidi" w:cstheme="majorBidi"/>
          <w:sz w:val="20"/>
          <w:lang w:bidi="fa-IR"/>
        </w:rPr>
        <w:t>.</w:t>
      </w:r>
    </w:p>
    <w:p w14:paraId="7165F589" w14:textId="77777777" w:rsidR="00E125D5" w:rsidRDefault="00361519" w:rsidP="00E125D5">
      <w:pPr>
        <w:bidi w:val="0"/>
        <w:spacing w:line="260" w:lineRule="exact"/>
        <w:ind w:left="360" w:hanging="360"/>
        <w:jc w:val="both"/>
        <w:rPr>
          <w:rFonts w:asciiTheme="majorBidi" w:hAnsiTheme="majorBidi" w:cstheme="majorBidi"/>
          <w:sz w:val="20"/>
          <w:lang w:bidi="fa-IR"/>
        </w:rPr>
      </w:pPr>
      <w:r>
        <w:rPr>
          <w:rFonts w:asciiTheme="majorBidi" w:hAnsiTheme="majorBidi" w:cstheme="majorBidi"/>
          <w:sz w:val="20"/>
          <w:lang w:bidi="fa-IR"/>
        </w:rPr>
        <w:lastRenderedPageBreak/>
        <w:t xml:space="preserve">[10] </w:t>
      </w:r>
      <w:r w:rsidRPr="00361519">
        <w:rPr>
          <w:rFonts w:asciiTheme="majorBidi" w:hAnsiTheme="majorBidi" w:cstheme="majorBidi"/>
          <w:sz w:val="20"/>
          <w:lang w:bidi="fa-IR"/>
        </w:rPr>
        <w:t>Vargas</w:t>
      </w:r>
      <w:r w:rsidRPr="00361519">
        <w:rPr>
          <w:rFonts w:ascii="Cambria Math" w:hAnsi="Cambria Math" w:cs="Cambria Math"/>
          <w:sz w:val="20"/>
          <w:lang w:bidi="fa-IR"/>
        </w:rPr>
        <w:t>‐</w:t>
      </w:r>
      <w:r w:rsidR="00BE5E32">
        <w:rPr>
          <w:rFonts w:asciiTheme="majorBidi" w:hAnsiTheme="majorBidi" w:cstheme="majorBidi"/>
          <w:sz w:val="20"/>
          <w:lang w:bidi="fa-IR"/>
        </w:rPr>
        <w:t>Luna, A.</w:t>
      </w:r>
      <w:r w:rsidRPr="00361519">
        <w:rPr>
          <w:rFonts w:asciiTheme="majorBidi" w:hAnsiTheme="majorBidi" w:cstheme="majorBidi"/>
          <w:sz w:val="20"/>
          <w:lang w:bidi="fa-IR"/>
        </w:rPr>
        <w:t xml:space="preserve">, </w:t>
      </w:r>
      <w:proofErr w:type="spellStart"/>
      <w:r w:rsidR="00BE5E32" w:rsidRPr="00361519">
        <w:rPr>
          <w:rFonts w:asciiTheme="majorBidi" w:hAnsiTheme="majorBidi" w:cstheme="majorBidi"/>
          <w:sz w:val="20"/>
          <w:lang w:bidi="fa-IR"/>
        </w:rPr>
        <w:t>Duró</w:t>
      </w:r>
      <w:proofErr w:type="spellEnd"/>
      <w:r w:rsidR="00BE5E32">
        <w:rPr>
          <w:rFonts w:asciiTheme="majorBidi" w:hAnsiTheme="majorBidi" w:cstheme="majorBidi"/>
          <w:sz w:val="20"/>
          <w:lang w:bidi="fa-IR"/>
        </w:rPr>
        <w:t>, G.</w:t>
      </w:r>
      <w:r w:rsidRPr="00361519">
        <w:rPr>
          <w:rFonts w:asciiTheme="majorBidi" w:hAnsiTheme="majorBidi" w:cstheme="majorBidi"/>
          <w:sz w:val="20"/>
          <w:lang w:bidi="fa-IR"/>
        </w:rPr>
        <w:t xml:space="preserve">, </w:t>
      </w:r>
      <w:proofErr w:type="spellStart"/>
      <w:r w:rsidR="00BE5E32" w:rsidRPr="00361519">
        <w:rPr>
          <w:rFonts w:asciiTheme="majorBidi" w:hAnsiTheme="majorBidi" w:cstheme="majorBidi"/>
          <w:sz w:val="20"/>
          <w:lang w:bidi="fa-IR"/>
        </w:rPr>
        <w:t>Crosato</w:t>
      </w:r>
      <w:proofErr w:type="spellEnd"/>
      <w:r w:rsidR="00BE5E32">
        <w:rPr>
          <w:rFonts w:asciiTheme="majorBidi" w:hAnsiTheme="majorBidi" w:cstheme="majorBidi"/>
          <w:sz w:val="20"/>
          <w:lang w:bidi="fa-IR"/>
        </w:rPr>
        <w:t>,</w:t>
      </w:r>
      <w:r w:rsidR="00BE5E32" w:rsidRPr="00361519">
        <w:rPr>
          <w:rFonts w:asciiTheme="majorBidi" w:hAnsiTheme="majorBidi" w:cstheme="majorBidi"/>
          <w:sz w:val="20"/>
          <w:lang w:bidi="fa-IR"/>
        </w:rPr>
        <w:t xml:space="preserve"> </w:t>
      </w:r>
      <w:r w:rsidR="00BE5E32">
        <w:rPr>
          <w:rFonts w:asciiTheme="majorBidi" w:hAnsiTheme="majorBidi" w:cstheme="majorBidi"/>
          <w:sz w:val="20"/>
          <w:lang w:bidi="fa-IR"/>
        </w:rPr>
        <w:t>A.</w:t>
      </w:r>
      <w:r w:rsidRPr="00361519">
        <w:rPr>
          <w:rFonts w:asciiTheme="majorBidi" w:hAnsiTheme="majorBidi" w:cstheme="majorBidi"/>
          <w:sz w:val="20"/>
          <w:lang w:bidi="fa-IR"/>
        </w:rPr>
        <w:t xml:space="preserve">, and </w:t>
      </w:r>
      <w:proofErr w:type="spellStart"/>
      <w:r w:rsidR="00BE5E32" w:rsidRPr="00361519">
        <w:rPr>
          <w:rFonts w:asciiTheme="majorBidi" w:hAnsiTheme="majorBidi" w:cstheme="majorBidi"/>
          <w:sz w:val="20"/>
          <w:lang w:bidi="fa-IR"/>
        </w:rPr>
        <w:t>Uijttewaal</w:t>
      </w:r>
      <w:proofErr w:type="spellEnd"/>
      <w:r w:rsidR="00BE5E32">
        <w:rPr>
          <w:rFonts w:asciiTheme="majorBidi" w:hAnsiTheme="majorBidi" w:cstheme="majorBidi"/>
          <w:sz w:val="20"/>
          <w:lang w:bidi="fa-IR"/>
        </w:rPr>
        <w:t>,</w:t>
      </w:r>
      <w:r w:rsidR="00BE5E32" w:rsidRPr="00361519">
        <w:rPr>
          <w:rFonts w:asciiTheme="majorBidi" w:hAnsiTheme="majorBidi" w:cstheme="majorBidi"/>
          <w:sz w:val="20"/>
          <w:lang w:bidi="fa-IR"/>
        </w:rPr>
        <w:t xml:space="preserve"> </w:t>
      </w:r>
      <w:r w:rsidR="00BE5E32">
        <w:rPr>
          <w:rFonts w:asciiTheme="majorBidi" w:hAnsiTheme="majorBidi" w:cstheme="majorBidi"/>
          <w:sz w:val="20"/>
          <w:lang w:bidi="fa-IR"/>
        </w:rPr>
        <w:t>W</w:t>
      </w:r>
      <w:r w:rsidRPr="00361519">
        <w:rPr>
          <w:rFonts w:asciiTheme="majorBidi" w:hAnsiTheme="majorBidi" w:cstheme="majorBidi"/>
          <w:sz w:val="20"/>
          <w:lang w:bidi="fa-IR"/>
        </w:rPr>
        <w:t>.</w:t>
      </w:r>
      <w:r w:rsidR="00BE5E32">
        <w:rPr>
          <w:rFonts w:asciiTheme="majorBidi" w:hAnsiTheme="majorBidi" w:cstheme="majorBidi"/>
          <w:sz w:val="20"/>
          <w:lang w:bidi="fa-IR"/>
        </w:rPr>
        <w:t>,</w:t>
      </w:r>
      <w:r w:rsidRPr="00361519">
        <w:rPr>
          <w:rFonts w:asciiTheme="majorBidi" w:hAnsiTheme="majorBidi" w:cstheme="majorBidi"/>
          <w:sz w:val="20"/>
          <w:lang w:bidi="fa-IR"/>
        </w:rPr>
        <w:t xml:space="preserve"> "Morphological adaptation of river channels to vegetation es</w:t>
      </w:r>
      <w:r w:rsidR="00D42750">
        <w:rPr>
          <w:rFonts w:asciiTheme="majorBidi" w:hAnsiTheme="majorBidi" w:cstheme="majorBidi"/>
          <w:sz w:val="20"/>
          <w:lang w:bidi="fa-IR"/>
        </w:rPr>
        <w:t>tablishment: A laboratory study</w:t>
      </w:r>
      <w:r w:rsidRPr="00361519">
        <w:rPr>
          <w:rFonts w:asciiTheme="majorBidi" w:hAnsiTheme="majorBidi" w:cstheme="majorBidi"/>
          <w:sz w:val="20"/>
          <w:lang w:bidi="fa-IR"/>
        </w:rPr>
        <w:t>"</w:t>
      </w:r>
      <w:r w:rsidR="00D42750">
        <w:rPr>
          <w:rFonts w:asciiTheme="majorBidi" w:hAnsiTheme="majorBidi" w:cstheme="majorBidi"/>
          <w:sz w:val="20"/>
          <w:lang w:bidi="fa-IR"/>
        </w:rPr>
        <w:t>,</w:t>
      </w:r>
      <w:r w:rsidRPr="00361519">
        <w:rPr>
          <w:rFonts w:asciiTheme="majorBidi" w:hAnsiTheme="majorBidi" w:cstheme="majorBidi"/>
          <w:sz w:val="20"/>
          <w:lang w:bidi="fa-IR"/>
        </w:rPr>
        <w:t> </w:t>
      </w:r>
      <w:r w:rsidRPr="00361519">
        <w:rPr>
          <w:rFonts w:asciiTheme="majorBidi" w:hAnsiTheme="majorBidi" w:cstheme="majorBidi"/>
          <w:i/>
          <w:iCs/>
          <w:sz w:val="20"/>
          <w:lang w:bidi="fa-IR"/>
        </w:rPr>
        <w:t>Journal of Geophysical Research: Earth Surface</w:t>
      </w:r>
      <w:r w:rsidR="00D42750">
        <w:rPr>
          <w:rFonts w:asciiTheme="majorBidi" w:hAnsiTheme="majorBidi" w:cstheme="majorBidi"/>
          <w:sz w:val="20"/>
          <w:lang w:bidi="fa-IR"/>
        </w:rPr>
        <w:t>, Vol. 124, N</w:t>
      </w:r>
      <w:r w:rsidRPr="00361519">
        <w:rPr>
          <w:rFonts w:asciiTheme="majorBidi" w:hAnsiTheme="majorBidi" w:cstheme="majorBidi"/>
          <w:sz w:val="20"/>
          <w:lang w:bidi="fa-IR"/>
        </w:rPr>
        <w:t>o. 7</w:t>
      </w:r>
      <w:r w:rsidR="00D42750">
        <w:rPr>
          <w:rFonts w:asciiTheme="majorBidi" w:hAnsiTheme="majorBidi" w:cstheme="majorBidi"/>
          <w:sz w:val="20"/>
          <w:lang w:bidi="fa-IR"/>
        </w:rPr>
        <w:t>, (2019), pp</w:t>
      </w:r>
      <w:r w:rsidRPr="00361519">
        <w:rPr>
          <w:rFonts w:asciiTheme="majorBidi" w:hAnsiTheme="majorBidi" w:cstheme="majorBidi"/>
          <w:sz w:val="20"/>
          <w:lang w:bidi="fa-IR"/>
        </w:rPr>
        <w:t xml:space="preserve"> 1981-1995</w:t>
      </w:r>
      <w:r>
        <w:rPr>
          <w:rFonts w:asciiTheme="majorBidi" w:hAnsiTheme="majorBidi" w:cstheme="majorBidi"/>
          <w:sz w:val="20"/>
          <w:lang w:bidi="fa-IR"/>
        </w:rPr>
        <w:t>.</w:t>
      </w:r>
    </w:p>
    <w:p w14:paraId="6F896DFF" w14:textId="77777777" w:rsidR="00E125D5" w:rsidRDefault="002936FD" w:rsidP="00E125D5">
      <w:pPr>
        <w:bidi w:val="0"/>
        <w:spacing w:line="260" w:lineRule="exact"/>
        <w:ind w:left="360" w:hanging="360"/>
        <w:jc w:val="both"/>
        <w:rPr>
          <w:rFonts w:asciiTheme="majorBidi" w:hAnsiTheme="majorBidi" w:cstheme="majorBidi"/>
          <w:sz w:val="20"/>
          <w:lang w:bidi="fa-IR"/>
        </w:rPr>
      </w:pPr>
      <w:r>
        <w:rPr>
          <w:rFonts w:asciiTheme="majorBidi" w:hAnsiTheme="majorBidi" w:cstheme="majorBidi"/>
          <w:sz w:val="20"/>
        </w:rPr>
        <w:t>[</w:t>
      </w:r>
      <w:r w:rsidR="00361519">
        <w:rPr>
          <w:rFonts w:asciiTheme="majorBidi" w:hAnsiTheme="majorBidi" w:cstheme="majorBidi"/>
          <w:sz w:val="20"/>
        </w:rPr>
        <w:t>11</w:t>
      </w:r>
      <w:r>
        <w:rPr>
          <w:rFonts w:asciiTheme="majorBidi" w:hAnsiTheme="majorBidi" w:cstheme="majorBidi"/>
          <w:sz w:val="20"/>
        </w:rPr>
        <w:t xml:space="preserve">] </w:t>
      </w:r>
      <w:r w:rsidRPr="007F1EB9">
        <w:rPr>
          <w:rFonts w:asciiTheme="majorBidi" w:hAnsiTheme="majorBidi" w:cstheme="majorBidi"/>
          <w:sz w:val="20"/>
        </w:rPr>
        <w:t xml:space="preserve">Krause, S., Hannah, D., Fleckenstein, J., </w:t>
      </w:r>
      <w:r w:rsidR="000676F0" w:rsidRPr="00E46DF1">
        <w:rPr>
          <w:sz w:val="20"/>
          <w:lang w:eastAsia="ko-KR"/>
        </w:rPr>
        <w:t>“</w:t>
      </w:r>
      <w:r w:rsidRPr="007F1EB9">
        <w:rPr>
          <w:rFonts w:asciiTheme="majorBidi" w:hAnsiTheme="majorBidi" w:cstheme="majorBidi"/>
          <w:sz w:val="20"/>
        </w:rPr>
        <w:t>Hyporheic hydrology: interactions at the groundwater-surface water interface</w:t>
      </w:r>
      <w:r w:rsidR="000676F0" w:rsidRPr="00E46DF1">
        <w:rPr>
          <w:sz w:val="20"/>
          <w:lang w:eastAsia="ko-KR"/>
        </w:rPr>
        <w:t>”</w:t>
      </w:r>
      <w:r w:rsidR="000676F0">
        <w:rPr>
          <w:rFonts w:asciiTheme="majorBidi" w:hAnsiTheme="majorBidi" w:cstheme="majorBidi"/>
          <w:sz w:val="20"/>
        </w:rPr>
        <w:t>,</w:t>
      </w:r>
      <w:r w:rsidRPr="007F1EB9">
        <w:rPr>
          <w:rFonts w:asciiTheme="majorBidi" w:hAnsiTheme="majorBidi" w:cstheme="majorBidi"/>
          <w:sz w:val="20"/>
        </w:rPr>
        <w:t xml:space="preserve"> </w:t>
      </w:r>
      <w:r w:rsidR="00605380" w:rsidRPr="00605380">
        <w:rPr>
          <w:rFonts w:asciiTheme="majorBidi" w:hAnsiTheme="majorBidi" w:cstheme="majorBidi"/>
          <w:i/>
          <w:iCs/>
          <w:sz w:val="20"/>
        </w:rPr>
        <w:t>Hydrological Processes</w:t>
      </w:r>
      <w:r w:rsidR="00A63212">
        <w:rPr>
          <w:rFonts w:asciiTheme="majorBidi" w:hAnsiTheme="majorBidi" w:cstheme="majorBidi"/>
          <w:i/>
          <w:iCs/>
          <w:sz w:val="20"/>
        </w:rPr>
        <w:t>,</w:t>
      </w:r>
      <w:r w:rsidRPr="007F1EB9">
        <w:rPr>
          <w:rFonts w:asciiTheme="majorBidi" w:hAnsiTheme="majorBidi" w:cstheme="majorBidi"/>
          <w:sz w:val="20"/>
        </w:rPr>
        <w:t xml:space="preserve"> </w:t>
      </w:r>
      <w:r w:rsidR="00A63212">
        <w:rPr>
          <w:rFonts w:asciiTheme="majorBidi" w:hAnsiTheme="majorBidi" w:cstheme="majorBidi"/>
          <w:sz w:val="20"/>
        </w:rPr>
        <w:t xml:space="preserve">Vol. </w:t>
      </w:r>
      <w:r w:rsidRPr="007F1EB9">
        <w:rPr>
          <w:rFonts w:asciiTheme="majorBidi" w:hAnsiTheme="majorBidi" w:cstheme="majorBidi"/>
          <w:sz w:val="20"/>
        </w:rPr>
        <w:t>23</w:t>
      </w:r>
      <w:r w:rsidR="00A63212">
        <w:rPr>
          <w:rFonts w:asciiTheme="majorBidi" w:hAnsiTheme="majorBidi" w:cstheme="majorBidi"/>
          <w:sz w:val="20"/>
        </w:rPr>
        <w:t>, No. 15</w:t>
      </w:r>
      <w:r w:rsidRPr="007F1EB9">
        <w:rPr>
          <w:rFonts w:asciiTheme="majorBidi" w:hAnsiTheme="majorBidi" w:cstheme="majorBidi"/>
          <w:sz w:val="20"/>
        </w:rPr>
        <w:t>,</w:t>
      </w:r>
      <w:r w:rsidR="00A63212">
        <w:rPr>
          <w:rFonts w:asciiTheme="majorBidi" w:hAnsiTheme="majorBidi" w:cstheme="majorBidi"/>
          <w:sz w:val="20"/>
        </w:rPr>
        <w:t xml:space="preserve"> (</w:t>
      </w:r>
      <w:r w:rsidR="00A63212" w:rsidRPr="007F1EB9">
        <w:rPr>
          <w:rFonts w:asciiTheme="majorBidi" w:hAnsiTheme="majorBidi" w:cstheme="majorBidi"/>
          <w:sz w:val="20"/>
        </w:rPr>
        <w:t>2009</w:t>
      </w:r>
      <w:r w:rsidR="00A63212">
        <w:rPr>
          <w:rFonts w:asciiTheme="majorBidi" w:hAnsiTheme="majorBidi" w:cstheme="majorBidi"/>
          <w:sz w:val="20"/>
        </w:rPr>
        <w:t>), pp 2103–2107.</w:t>
      </w:r>
    </w:p>
    <w:p w14:paraId="064DB8C4" w14:textId="77777777" w:rsidR="00E125D5" w:rsidRDefault="002936FD" w:rsidP="00E125D5">
      <w:pPr>
        <w:bidi w:val="0"/>
        <w:spacing w:line="260" w:lineRule="exact"/>
        <w:ind w:left="360" w:hanging="360"/>
        <w:jc w:val="both"/>
        <w:rPr>
          <w:rFonts w:asciiTheme="majorBidi" w:hAnsiTheme="majorBidi" w:cstheme="majorBidi"/>
          <w:sz w:val="20"/>
          <w:lang w:bidi="fa-IR"/>
        </w:rPr>
      </w:pPr>
      <w:r w:rsidRPr="002936FD">
        <w:rPr>
          <w:rFonts w:asciiTheme="majorBidi" w:hAnsiTheme="majorBidi" w:cstheme="majorBidi"/>
          <w:sz w:val="20"/>
          <w:lang w:bidi="fa-IR"/>
        </w:rPr>
        <w:t>[</w:t>
      </w:r>
      <w:r w:rsidR="007D67B1">
        <w:rPr>
          <w:rFonts w:asciiTheme="majorBidi" w:hAnsiTheme="majorBidi" w:cstheme="majorBidi"/>
          <w:sz w:val="20"/>
          <w:lang w:bidi="fa-IR"/>
        </w:rPr>
        <w:t>12</w:t>
      </w:r>
      <w:r w:rsidRPr="002936FD">
        <w:rPr>
          <w:rFonts w:asciiTheme="majorBidi" w:hAnsiTheme="majorBidi" w:cstheme="majorBidi"/>
          <w:sz w:val="20"/>
          <w:lang w:bidi="fa-IR"/>
        </w:rPr>
        <w:t xml:space="preserve">] Banks, E.W., Simmons, C.T., Love, A.J., Shand, P., </w:t>
      </w:r>
      <w:r w:rsidR="00AC3473" w:rsidRPr="00E46DF1">
        <w:rPr>
          <w:sz w:val="20"/>
          <w:lang w:eastAsia="ko-KR"/>
        </w:rPr>
        <w:t>“</w:t>
      </w:r>
      <w:r w:rsidRPr="002936FD">
        <w:rPr>
          <w:rFonts w:asciiTheme="majorBidi" w:hAnsiTheme="majorBidi" w:cstheme="majorBidi"/>
          <w:sz w:val="20"/>
          <w:lang w:bidi="fa-IR"/>
        </w:rPr>
        <w:t>Assessing spatial and temporal connectivity between surface water and groundwater in a regional catchment</w:t>
      </w:r>
      <w:r w:rsidRPr="002936FD">
        <w:rPr>
          <w:rFonts w:asciiTheme="majorBidi" w:hAnsiTheme="majorBidi" w:cstheme="majorBidi"/>
          <w:sz w:val="20"/>
          <w:rtl/>
        </w:rPr>
        <w:t>:</w:t>
      </w:r>
      <w:r w:rsidRPr="002936FD">
        <w:rPr>
          <w:rFonts w:asciiTheme="majorBidi" w:hAnsiTheme="majorBidi" w:cstheme="majorBidi"/>
          <w:sz w:val="20"/>
          <w:lang w:bidi="fa-IR"/>
        </w:rPr>
        <w:t xml:space="preserve"> Implications for regional s</w:t>
      </w:r>
      <w:r w:rsidR="00AC3473">
        <w:rPr>
          <w:rFonts w:asciiTheme="majorBidi" w:hAnsiTheme="majorBidi" w:cstheme="majorBidi"/>
          <w:sz w:val="20"/>
          <w:lang w:bidi="fa-IR"/>
        </w:rPr>
        <w:t>cale water quantity and quality</w:t>
      </w:r>
      <w:r w:rsidR="00AC3473" w:rsidRPr="00E46DF1">
        <w:rPr>
          <w:sz w:val="20"/>
          <w:lang w:eastAsia="ko-KR"/>
        </w:rPr>
        <w:t>”</w:t>
      </w:r>
      <w:r w:rsidR="00AC3473">
        <w:rPr>
          <w:rFonts w:asciiTheme="majorBidi" w:hAnsiTheme="majorBidi" w:cstheme="majorBidi"/>
          <w:sz w:val="20"/>
          <w:lang w:bidi="fa-IR"/>
        </w:rPr>
        <w:t>,</w:t>
      </w:r>
      <w:r w:rsidRPr="002936FD">
        <w:rPr>
          <w:rFonts w:asciiTheme="majorBidi" w:hAnsiTheme="majorBidi" w:cstheme="majorBidi"/>
          <w:sz w:val="20"/>
          <w:lang w:bidi="fa-IR"/>
        </w:rPr>
        <w:t xml:space="preserve"> </w:t>
      </w:r>
      <w:r w:rsidR="005C6430" w:rsidRPr="005C6430">
        <w:rPr>
          <w:rFonts w:asciiTheme="majorBidi" w:hAnsiTheme="majorBidi" w:cstheme="majorBidi"/>
          <w:i/>
          <w:iCs/>
          <w:sz w:val="20"/>
          <w:lang w:bidi="fa-IR"/>
        </w:rPr>
        <w:t>Journal of Hydrology</w:t>
      </w:r>
      <w:r w:rsidR="005C6430">
        <w:rPr>
          <w:rFonts w:asciiTheme="majorBidi" w:hAnsiTheme="majorBidi" w:cstheme="majorBidi"/>
          <w:sz w:val="20"/>
          <w:lang w:bidi="fa-IR"/>
        </w:rPr>
        <w:t>,</w:t>
      </w:r>
      <w:r w:rsidRPr="002936FD">
        <w:rPr>
          <w:rFonts w:asciiTheme="majorBidi" w:hAnsiTheme="majorBidi" w:cstheme="majorBidi"/>
          <w:sz w:val="20"/>
          <w:lang w:bidi="fa-IR"/>
        </w:rPr>
        <w:t xml:space="preserve"> </w:t>
      </w:r>
      <w:r w:rsidR="00AC3473">
        <w:rPr>
          <w:rFonts w:asciiTheme="majorBidi" w:hAnsiTheme="majorBidi" w:cstheme="majorBidi"/>
          <w:sz w:val="20"/>
          <w:lang w:bidi="fa-IR"/>
        </w:rPr>
        <w:t xml:space="preserve">Vol. </w:t>
      </w:r>
      <w:r w:rsidRPr="002936FD">
        <w:rPr>
          <w:rFonts w:asciiTheme="majorBidi" w:hAnsiTheme="majorBidi" w:cstheme="majorBidi"/>
          <w:sz w:val="20"/>
          <w:lang w:bidi="fa-IR"/>
        </w:rPr>
        <w:t>404</w:t>
      </w:r>
      <w:r w:rsidR="00AC3473">
        <w:rPr>
          <w:rFonts w:asciiTheme="majorBidi" w:hAnsiTheme="majorBidi" w:cstheme="majorBidi"/>
          <w:sz w:val="20"/>
          <w:lang w:bidi="fa-IR"/>
        </w:rPr>
        <w:t xml:space="preserve">, No. </w:t>
      </w:r>
      <w:r w:rsidRPr="002936FD">
        <w:rPr>
          <w:rFonts w:asciiTheme="majorBidi" w:hAnsiTheme="majorBidi" w:cstheme="majorBidi"/>
          <w:sz w:val="20"/>
          <w:lang w:bidi="fa-IR"/>
        </w:rPr>
        <w:t>1–2,</w:t>
      </w:r>
      <w:r w:rsidR="00AC3473">
        <w:rPr>
          <w:rFonts w:asciiTheme="majorBidi" w:hAnsiTheme="majorBidi" w:cstheme="majorBidi"/>
          <w:sz w:val="20"/>
          <w:lang w:bidi="fa-IR"/>
        </w:rPr>
        <w:t xml:space="preserve"> (</w:t>
      </w:r>
      <w:r w:rsidR="00AC3473" w:rsidRPr="002936FD">
        <w:rPr>
          <w:rFonts w:asciiTheme="majorBidi" w:hAnsiTheme="majorBidi" w:cstheme="majorBidi"/>
          <w:sz w:val="20"/>
          <w:lang w:bidi="fa-IR"/>
        </w:rPr>
        <w:t>2011</w:t>
      </w:r>
      <w:r w:rsidR="00AC3473">
        <w:rPr>
          <w:rFonts w:asciiTheme="majorBidi" w:hAnsiTheme="majorBidi" w:cstheme="majorBidi"/>
          <w:sz w:val="20"/>
          <w:lang w:bidi="fa-IR"/>
        </w:rPr>
        <w:t>),</w:t>
      </w:r>
      <w:r w:rsidRPr="002936FD">
        <w:rPr>
          <w:rFonts w:asciiTheme="majorBidi" w:hAnsiTheme="majorBidi" w:cstheme="majorBidi"/>
          <w:sz w:val="20"/>
          <w:lang w:bidi="fa-IR"/>
        </w:rPr>
        <w:t xml:space="preserve"> </w:t>
      </w:r>
      <w:r w:rsidR="00AC3473">
        <w:rPr>
          <w:rFonts w:asciiTheme="majorBidi" w:hAnsiTheme="majorBidi" w:cstheme="majorBidi"/>
          <w:sz w:val="20"/>
          <w:lang w:bidi="fa-IR"/>
        </w:rPr>
        <w:t>pp 30–49.</w:t>
      </w:r>
    </w:p>
    <w:p w14:paraId="6EB5E4AF" w14:textId="77777777" w:rsidR="00E125D5" w:rsidRDefault="002936FD" w:rsidP="00E125D5">
      <w:pPr>
        <w:bidi w:val="0"/>
        <w:spacing w:line="260" w:lineRule="exact"/>
        <w:ind w:left="360" w:hanging="360"/>
        <w:jc w:val="both"/>
        <w:rPr>
          <w:rFonts w:asciiTheme="majorBidi" w:hAnsiTheme="majorBidi" w:cstheme="majorBidi"/>
          <w:sz w:val="20"/>
          <w:lang w:bidi="fa-IR"/>
        </w:rPr>
      </w:pPr>
      <w:r w:rsidRPr="002936FD">
        <w:rPr>
          <w:rFonts w:asciiTheme="majorBidi" w:hAnsiTheme="majorBidi" w:cstheme="majorBidi"/>
          <w:sz w:val="20"/>
          <w:lang w:bidi="fa-IR"/>
        </w:rPr>
        <w:t>[</w:t>
      </w:r>
      <w:r w:rsidR="007D67B1">
        <w:rPr>
          <w:rFonts w:asciiTheme="majorBidi" w:hAnsiTheme="majorBidi" w:cstheme="majorBidi"/>
          <w:sz w:val="20"/>
          <w:lang w:bidi="fa-IR"/>
        </w:rPr>
        <w:t>13</w:t>
      </w:r>
      <w:r w:rsidRPr="002936FD">
        <w:rPr>
          <w:rFonts w:asciiTheme="majorBidi" w:hAnsiTheme="majorBidi" w:cstheme="majorBidi"/>
          <w:sz w:val="20"/>
          <w:lang w:bidi="fa-IR"/>
        </w:rPr>
        <w:t xml:space="preserve">] Zhang, J., Song, J., Long, Y., Zhang, Y., Zhang, B., Wang, Y., Wang, Y., </w:t>
      </w:r>
      <w:r w:rsidR="00794869" w:rsidRPr="00E46DF1">
        <w:rPr>
          <w:sz w:val="20"/>
          <w:lang w:eastAsia="ko-KR"/>
        </w:rPr>
        <w:t>“</w:t>
      </w:r>
      <w:r w:rsidRPr="002936FD">
        <w:rPr>
          <w:rFonts w:asciiTheme="majorBidi" w:hAnsiTheme="majorBidi" w:cstheme="majorBidi"/>
          <w:sz w:val="20"/>
          <w:lang w:bidi="fa-IR"/>
        </w:rPr>
        <w:t>Quantifying the spatial variations of hyporheic water exchange at catchment scale using the thermal method: a case study in the Weihe River</w:t>
      </w:r>
      <w:r w:rsidR="00794869" w:rsidRPr="00E46DF1">
        <w:rPr>
          <w:sz w:val="20"/>
          <w:lang w:eastAsia="ko-KR"/>
        </w:rPr>
        <w:t>”</w:t>
      </w:r>
      <w:r w:rsidRPr="002936FD">
        <w:rPr>
          <w:rFonts w:asciiTheme="majorBidi" w:hAnsiTheme="majorBidi" w:cstheme="majorBidi"/>
          <w:sz w:val="20"/>
          <w:lang w:bidi="fa-IR"/>
        </w:rPr>
        <w:t xml:space="preserve">, </w:t>
      </w:r>
      <w:r w:rsidRPr="00794869">
        <w:rPr>
          <w:rFonts w:asciiTheme="majorBidi" w:hAnsiTheme="majorBidi" w:cstheme="majorBidi"/>
          <w:i/>
          <w:iCs/>
          <w:sz w:val="20"/>
          <w:lang w:bidi="fa-IR"/>
        </w:rPr>
        <w:t>China. Adv</w:t>
      </w:r>
      <w:r w:rsidRPr="002936FD">
        <w:rPr>
          <w:rFonts w:asciiTheme="majorBidi" w:hAnsiTheme="majorBidi" w:cstheme="majorBidi"/>
          <w:sz w:val="20"/>
          <w:lang w:bidi="fa-IR"/>
        </w:rPr>
        <w:t xml:space="preserve">. </w:t>
      </w:r>
      <w:proofErr w:type="spellStart"/>
      <w:r w:rsidRPr="002936FD">
        <w:rPr>
          <w:rFonts w:asciiTheme="majorBidi" w:hAnsiTheme="majorBidi" w:cstheme="majorBidi"/>
          <w:sz w:val="20"/>
          <w:lang w:bidi="fa-IR"/>
        </w:rPr>
        <w:t>Meteorol</w:t>
      </w:r>
      <w:proofErr w:type="spellEnd"/>
      <w:r w:rsidRPr="002936FD">
        <w:rPr>
          <w:rFonts w:asciiTheme="majorBidi" w:hAnsiTheme="majorBidi" w:cstheme="majorBidi"/>
          <w:sz w:val="20"/>
          <w:lang w:bidi="fa-IR"/>
        </w:rPr>
        <w:t>. 20178</w:t>
      </w:r>
      <w:r w:rsidR="00794869">
        <w:rPr>
          <w:rFonts w:asciiTheme="majorBidi" w:hAnsiTheme="majorBidi" w:cstheme="majorBidi"/>
          <w:sz w:val="20"/>
        </w:rPr>
        <w:t>,</w:t>
      </w:r>
      <w:r w:rsidR="00794869" w:rsidRPr="00794869">
        <w:rPr>
          <w:rFonts w:asciiTheme="majorBidi" w:hAnsiTheme="majorBidi" w:cstheme="majorBidi"/>
          <w:sz w:val="20"/>
          <w:lang w:bidi="fa-IR"/>
        </w:rPr>
        <w:t xml:space="preserve"> </w:t>
      </w:r>
      <w:r w:rsidR="00794869">
        <w:rPr>
          <w:rFonts w:asciiTheme="majorBidi" w:hAnsiTheme="majorBidi" w:cstheme="majorBidi"/>
          <w:sz w:val="20"/>
          <w:lang w:bidi="fa-IR"/>
        </w:rPr>
        <w:t>(</w:t>
      </w:r>
      <w:r w:rsidR="00794869" w:rsidRPr="002936FD">
        <w:rPr>
          <w:rFonts w:asciiTheme="majorBidi" w:hAnsiTheme="majorBidi" w:cstheme="majorBidi"/>
          <w:sz w:val="20"/>
          <w:lang w:bidi="fa-IR"/>
        </w:rPr>
        <w:t>2017</w:t>
      </w:r>
      <w:r w:rsidR="00794869">
        <w:rPr>
          <w:rFonts w:asciiTheme="majorBidi" w:hAnsiTheme="majorBidi" w:cstheme="majorBidi"/>
          <w:sz w:val="20"/>
          <w:lang w:bidi="fa-IR"/>
        </w:rPr>
        <w:t>).</w:t>
      </w:r>
    </w:p>
    <w:p w14:paraId="5312F13A" w14:textId="77777777" w:rsidR="00E125D5" w:rsidRDefault="00DD678C" w:rsidP="00E125D5">
      <w:pPr>
        <w:bidi w:val="0"/>
        <w:spacing w:line="260" w:lineRule="exact"/>
        <w:ind w:left="360" w:hanging="360"/>
        <w:jc w:val="both"/>
        <w:rPr>
          <w:rFonts w:asciiTheme="majorBidi" w:hAnsiTheme="majorBidi" w:cstheme="majorBidi"/>
          <w:sz w:val="20"/>
          <w:lang w:bidi="fa-IR"/>
        </w:rPr>
      </w:pPr>
      <w:r>
        <w:rPr>
          <w:rFonts w:asciiTheme="majorBidi" w:hAnsiTheme="majorBidi" w:cstheme="majorBidi"/>
          <w:sz w:val="20"/>
          <w:lang w:bidi="fa-IR"/>
        </w:rPr>
        <w:t xml:space="preserve">[14] </w:t>
      </w:r>
      <w:r w:rsidR="00A04127">
        <w:rPr>
          <w:rFonts w:asciiTheme="majorBidi" w:hAnsiTheme="majorBidi" w:cstheme="majorBidi"/>
          <w:sz w:val="20"/>
          <w:lang w:bidi="fa-IR"/>
        </w:rPr>
        <w:t xml:space="preserve">Naranjo, R. </w:t>
      </w:r>
      <w:r w:rsidRPr="00DD678C">
        <w:rPr>
          <w:rFonts w:asciiTheme="majorBidi" w:hAnsiTheme="majorBidi" w:cstheme="majorBidi"/>
          <w:sz w:val="20"/>
          <w:lang w:bidi="fa-IR"/>
        </w:rPr>
        <w:t xml:space="preserve">C., </w:t>
      </w:r>
      <w:r w:rsidR="00A04127" w:rsidRPr="00DD678C">
        <w:rPr>
          <w:rFonts w:asciiTheme="majorBidi" w:hAnsiTheme="majorBidi" w:cstheme="majorBidi"/>
          <w:sz w:val="20"/>
          <w:lang w:bidi="fa-IR"/>
        </w:rPr>
        <w:t xml:space="preserve">Niswonger </w:t>
      </w:r>
      <w:r w:rsidR="00A04127">
        <w:rPr>
          <w:rFonts w:asciiTheme="majorBidi" w:hAnsiTheme="majorBidi" w:cstheme="majorBidi"/>
          <w:sz w:val="20"/>
          <w:lang w:bidi="fa-IR"/>
        </w:rPr>
        <w:t>R.</w:t>
      </w:r>
      <w:r w:rsidRPr="00DD678C">
        <w:rPr>
          <w:rFonts w:asciiTheme="majorBidi" w:hAnsiTheme="majorBidi" w:cstheme="majorBidi"/>
          <w:sz w:val="20"/>
          <w:lang w:bidi="fa-IR"/>
        </w:rPr>
        <w:t xml:space="preserve"> G., and </w:t>
      </w:r>
      <w:r w:rsidR="00A04127" w:rsidRPr="00DD678C">
        <w:rPr>
          <w:rFonts w:asciiTheme="majorBidi" w:hAnsiTheme="majorBidi" w:cstheme="majorBidi"/>
          <w:sz w:val="20"/>
          <w:lang w:bidi="fa-IR"/>
        </w:rPr>
        <w:t xml:space="preserve">Davis </w:t>
      </w:r>
      <w:r w:rsidR="00A04127">
        <w:rPr>
          <w:rFonts w:asciiTheme="majorBidi" w:hAnsiTheme="majorBidi" w:cstheme="majorBidi"/>
          <w:sz w:val="20"/>
          <w:lang w:bidi="fa-IR"/>
        </w:rPr>
        <w:t>C. J</w:t>
      </w:r>
      <w:r w:rsidRPr="00DD678C">
        <w:rPr>
          <w:rFonts w:asciiTheme="majorBidi" w:hAnsiTheme="majorBidi" w:cstheme="majorBidi"/>
          <w:sz w:val="20"/>
          <w:lang w:bidi="fa-IR"/>
        </w:rPr>
        <w:t>. "Mixing effects on nitrogen and oxygen concentrations and the relationship to mean residence time in a hyporheic zone of a riffle</w:t>
      </w:r>
      <w:r w:rsidRPr="00DD678C">
        <w:rPr>
          <w:rFonts w:ascii="Cambria Math" w:hAnsi="Cambria Math" w:cs="Cambria Math"/>
          <w:sz w:val="20"/>
          <w:lang w:bidi="fa-IR"/>
        </w:rPr>
        <w:t>‐</w:t>
      </w:r>
      <w:r w:rsidR="00A04127">
        <w:rPr>
          <w:rFonts w:asciiTheme="majorBidi" w:hAnsiTheme="majorBidi" w:cstheme="majorBidi"/>
          <w:sz w:val="20"/>
          <w:lang w:bidi="fa-IR"/>
        </w:rPr>
        <w:t>pool sequence</w:t>
      </w:r>
      <w:r w:rsidRPr="00DD678C">
        <w:rPr>
          <w:rFonts w:asciiTheme="majorBidi" w:hAnsiTheme="majorBidi" w:cstheme="majorBidi"/>
          <w:sz w:val="20"/>
          <w:lang w:bidi="fa-IR"/>
        </w:rPr>
        <w:t>"</w:t>
      </w:r>
      <w:r w:rsidR="00A04127">
        <w:rPr>
          <w:rFonts w:asciiTheme="majorBidi" w:hAnsiTheme="majorBidi" w:cstheme="majorBidi"/>
          <w:sz w:val="20"/>
          <w:lang w:bidi="fa-IR"/>
        </w:rPr>
        <w:t>,</w:t>
      </w:r>
      <w:r w:rsidRPr="00DD678C">
        <w:rPr>
          <w:rFonts w:cs="Times New Roman"/>
          <w:sz w:val="20"/>
          <w:lang w:bidi="fa-IR"/>
        </w:rPr>
        <w:t> </w:t>
      </w:r>
      <w:r w:rsidRPr="00DD678C">
        <w:rPr>
          <w:rFonts w:asciiTheme="majorBidi" w:hAnsiTheme="majorBidi" w:cstheme="majorBidi"/>
          <w:i/>
          <w:iCs/>
          <w:sz w:val="20"/>
          <w:lang w:bidi="fa-IR"/>
        </w:rPr>
        <w:t>Water Resources Research</w:t>
      </w:r>
      <w:r w:rsidR="00DE016A">
        <w:rPr>
          <w:rFonts w:asciiTheme="majorBidi" w:hAnsiTheme="majorBidi" w:cstheme="majorBidi"/>
          <w:sz w:val="20"/>
          <w:lang w:bidi="fa-IR"/>
        </w:rPr>
        <w:t>, Vol. 51, N</w:t>
      </w:r>
      <w:r w:rsidRPr="00DD678C">
        <w:rPr>
          <w:rFonts w:asciiTheme="majorBidi" w:hAnsiTheme="majorBidi" w:cstheme="majorBidi"/>
          <w:sz w:val="20"/>
          <w:lang w:bidi="fa-IR"/>
        </w:rPr>
        <w:t>o. 9</w:t>
      </w:r>
      <w:r w:rsidR="00DE016A">
        <w:rPr>
          <w:rFonts w:asciiTheme="majorBidi" w:hAnsiTheme="majorBidi" w:cstheme="majorBidi"/>
          <w:sz w:val="20"/>
          <w:lang w:bidi="fa-IR"/>
        </w:rPr>
        <w:t>, (2015), pp</w:t>
      </w:r>
      <w:r w:rsidRPr="00DD678C">
        <w:rPr>
          <w:rFonts w:asciiTheme="majorBidi" w:hAnsiTheme="majorBidi" w:cstheme="majorBidi"/>
          <w:sz w:val="20"/>
          <w:lang w:bidi="fa-IR"/>
        </w:rPr>
        <w:t xml:space="preserve"> 7202-7217.</w:t>
      </w:r>
    </w:p>
    <w:p w14:paraId="18BD2E64" w14:textId="77777777" w:rsidR="00E125D5" w:rsidRDefault="00DD678C" w:rsidP="00E125D5">
      <w:pPr>
        <w:bidi w:val="0"/>
        <w:spacing w:line="260" w:lineRule="exact"/>
        <w:ind w:left="360" w:hanging="360"/>
        <w:jc w:val="both"/>
        <w:rPr>
          <w:rFonts w:asciiTheme="majorBidi" w:hAnsiTheme="majorBidi" w:cstheme="majorBidi"/>
          <w:sz w:val="20"/>
          <w:lang w:bidi="fa-IR"/>
        </w:rPr>
      </w:pPr>
      <w:r>
        <w:rPr>
          <w:rFonts w:asciiTheme="majorBidi" w:hAnsiTheme="majorBidi" w:cstheme="majorBidi"/>
          <w:sz w:val="20"/>
          <w:lang w:bidi="fa-IR"/>
        </w:rPr>
        <w:t xml:space="preserve">[15] </w:t>
      </w:r>
      <w:r w:rsidR="003E6D98">
        <w:rPr>
          <w:rFonts w:asciiTheme="majorBidi" w:hAnsiTheme="majorBidi" w:cstheme="majorBidi"/>
          <w:sz w:val="20"/>
          <w:lang w:bidi="fa-IR"/>
        </w:rPr>
        <w:t>Hershey, A.</w:t>
      </w:r>
      <w:r w:rsidRPr="00DD678C">
        <w:rPr>
          <w:rFonts w:asciiTheme="majorBidi" w:hAnsiTheme="majorBidi" w:cstheme="majorBidi"/>
          <w:sz w:val="20"/>
          <w:lang w:bidi="fa-IR"/>
        </w:rPr>
        <w:t xml:space="preserve"> E., </w:t>
      </w:r>
      <w:r w:rsidR="003E6D98" w:rsidRPr="00DD678C">
        <w:rPr>
          <w:rFonts w:asciiTheme="majorBidi" w:hAnsiTheme="majorBidi" w:cstheme="majorBidi"/>
          <w:sz w:val="20"/>
          <w:lang w:bidi="fa-IR"/>
        </w:rPr>
        <w:t>Lamberti</w:t>
      </w:r>
      <w:r w:rsidR="003E6D98">
        <w:rPr>
          <w:rFonts w:asciiTheme="majorBidi" w:hAnsiTheme="majorBidi" w:cstheme="majorBidi"/>
          <w:sz w:val="20"/>
          <w:lang w:bidi="fa-IR"/>
        </w:rPr>
        <w:t>,</w:t>
      </w:r>
      <w:r w:rsidR="003E6D98" w:rsidRPr="00DD678C">
        <w:rPr>
          <w:rFonts w:asciiTheme="majorBidi" w:hAnsiTheme="majorBidi" w:cstheme="majorBidi"/>
          <w:sz w:val="20"/>
          <w:lang w:bidi="fa-IR"/>
        </w:rPr>
        <w:t xml:space="preserve"> </w:t>
      </w:r>
      <w:r w:rsidR="003E6D98">
        <w:rPr>
          <w:rFonts w:asciiTheme="majorBidi" w:hAnsiTheme="majorBidi" w:cstheme="majorBidi"/>
          <w:sz w:val="20"/>
          <w:lang w:bidi="fa-IR"/>
        </w:rPr>
        <w:t>G.</w:t>
      </w:r>
      <w:r w:rsidRPr="00DD678C">
        <w:rPr>
          <w:rFonts w:asciiTheme="majorBidi" w:hAnsiTheme="majorBidi" w:cstheme="majorBidi"/>
          <w:sz w:val="20"/>
          <w:lang w:bidi="fa-IR"/>
        </w:rPr>
        <w:t xml:space="preserve"> A., </w:t>
      </w:r>
      <w:r w:rsidR="003E6D98" w:rsidRPr="00DD678C">
        <w:rPr>
          <w:rFonts w:asciiTheme="majorBidi" w:hAnsiTheme="majorBidi" w:cstheme="majorBidi"/>
          <w:sz w:val="20"/>
          <w:lang w:bidi="fa-IR"/>
        </w:rPr>
        <w:t>Chaloner</w:t>
      </w:r>
      <w:r w:rsidR="003E6D98">
        <w:rPr>
          <w:rFonts w:asciiTheme="majorBidi" w:hAnsiTheme="majorBidi" w:cstheme="majorBidi"/>
          <w:sz w:val="20"/>
          <w:lang w:bidi="fa-IR"/>
        </w:rPr>
        <w:t>,</w:t>
      </w:r>
      <w:r w:rsidR="003E6D98" w:rsidRPr="00DD678C">
        <w:rPr>
          <w:rFonts w:asciiTheme="majorBidi" w:hAnsiTheme="majorBidi" w:cstheme="majorBidi"/>
          <w:sz w:val="20"/>
          <w:lang w:bidi="fa-IR"/>
        </w:rPr>
        <w:t xml:space="preserve"> </w:t>
      </w:r>
      <w:r w:rsidR="003E6D98">
        <w:rPr>
          <w:rFonts w:asciiTheme="majorBidi" w:hAnsiTheme="majorBidi" w:cstheme="majorBidi"/>
          <w:sz w:val="20"/>
          <w:lang w:bidi="fa-IR"/>
        </w:rPr>
        <w:t>D.</w:t>
      </w:r>
      <w:r w:rsidRPr="00DD678C">
        <w:rPr>
          <w:rFonts w:asciiTheme="majorBidi" w:hAnsiTheme="majorBidi" w:cstheme="majorBidi"/>
          <w:sz w:val="20"/>
          <w:lang w:bidi="fa-IR"/>
        </w:rPr>
        <w:t xml:space="preserve"> T., </w:t>
      </w:r>
      <w:r w:rsidR="003E6D98" w:rsidRPr="00DD678C">
        <w:rPr>
          <w:rFonts w:asciiTheme="majorBidi" w:hAnsiTheme="majorBidi" w:cstheme="majorBidi"/>
          <w:sz w:val="20"/>
          <w:lang w:bidi="fa-IR"/>
        </w:rPr>
        <w:t>North</w:t>
      </w:r>
      <w:r w:rsidR="003E6D98">
        <w:rPr>
          <w:rFonts w:asciiTheme="majorBidi" w:hAnsiTheme="majorBidi" w:cstheme="majorBidi"/>
          <w:sz w:val="20"/>
          <w:lang w:bidi="fa-IR"/>
        </w:rPr>
        <w:t>ington,</w:t>
      </w:r>
      <w:r w:rsidR="003E6D98" w:rsidRPr="00DD678C">
        <w:rPr>
          <w:rFonts w:asciiTheme="majorBidi" w:hAnsiTheme="majorBidi" w:cstheme="majorBidi"/>
          <w:sz w:val="20"/>
          <w:lang w:bidi="fa-IR"/>
        </w:rPr>
        <w:t xml:space="preserve"> </w:t>
      </w:r>
      <w:r w:rsidR="003E6D98">
        <w:rPr>
          <w:rFonts w:asciiTheme="majorBidi" w:hAnsiTheme="majorBidi" w:cstheme="majorBidi"/>
          <w:sz w:val="20"/>
          <w:lang w:bidi="fa-IR"/>
        </w:rPr>
        <w:t>R.</w:t>
      </w:r>
      <w:r w:rsidRPr="00DD678C">
        <w:rPr>
          <w:rFonts w:asciiTheme="majorBidi" w:hAnsiTheme="majorBidi" w:cstheme="majorBidi"/>
          <w:sz w:val="20"/>
          <w:lang w:bidi="fa-IR"/>
        </w:rPr>
        <w:t xml:space="preserve"> M.</w:t>
      </w:r>
      <w:r w:rsidR="003E6D98">
        <w:rPr>
          <w:rFonts w:asciiTheme="majorBidi" w:hAnsiTheme="majorBidi" w:cstheme="majorBidi"/>
          <w:sz w:val="20"/>
          <w:lang w:bidi="fa-IR"/>
        </w:rPr>
        <w:t>,</w:t>
      </w:r>
      <w:r w:rsidR="00F613DF">
        <w:rPr>
          <w:rFonts w:asciiTheme="majorBidi" w:hAnsiTheme="majorBidi" w:cstheme="majorBidi"/>
          <w:sz w:val="20"/>
          <w:lang w:bidi="fa-IR"/>
        </w:rPr>
        <w:t xml:space="preserve"> "Aquatic insect ecology</w:t>
      </w:r>
      <w:r w:rsidRPr="00DD678C">
        <w:rPr>
          <w:rFonts w:asciiTheme="majorBidi" w:hAnsiTheme="majorBidi" w:cstheme="majorBidi"/>
          <w:sz w:val="20"/>
          <w:lang w:bidi="fa-IR"/>
        </w:rPr>
        <w:t>"</w:t>
      </w:r>
      <w:r w:rsidR="00F613DF">
        <w:rPr>
          <w:rFonts w:asciiTheme="majorBidi" w:hAnsiTheme="majorBidi" w:cstheme="majorBidi"/>
          <w:sz w:val="20"/>
          <w:lang w:bidi="fa-IR"/>
        </w:rPr>
        <w:t>,</w:t>
      </w:r>
      <w:r w:rsidRPr="00DD678C">
        <w:rPr>
          <w:rFonts w:asciiTheme="majorBidi" w:hAnsiTheme="majorBidi" w:cstheme="majorBidi"/>
          <w:sz w:val="20"/>
          <w:lang w:bidi="fa-IR"/>
        </w:rPr>
        <w:t xml:space="preserve"> </w:t>
      </w:r>
      <w:r w:rsidRPr="00DD678C">
        <w:rPr>
          <w:rFonts w:asciiTheme="majorBidi" w:hAnsiTheme="majorBidi" w:cstheme="majorBidi"/>
          <w:i/>
          <w:iCs/>
          <w:sz w:val="20"/>
          <w:lang w:bidi="fa-IR"/>
        </w:rPr>
        <w:t>Ecology and classification of North American freshwater invertebrates</w:t>
      </w:r>
      <w:r w:rsidRPr="00DD678C">
        <w:rPr>
          <w:rFonts w:asciiTheme="majorBidi" w:hAnsiTheme="majorBidi" w:cstheme="majorBidi"/>
          <w:sz w:val="20"/>
          <w:lang w:bidi="fa-IR"/>
        </w:rPr>
        <w:t>,</w:t>
      </w:r>
      <w:r w:rsidR="006205E9">
        <w:rPr>
          <w:rFonts w:asciiTheme="majorBidi" w:hAnsiTheme="majorBidi" w:cstheme="majorBidi"/>
          <w:sz w:val="20"/>
          <w:lang w:bidi="fa-IR"/>
        </w:rPr>
        <w:t xml:space="preserve"> (2010), pp. 659-694.</w:t>
      </w:r>
    </w:p>
    <w:p w14:paraId="2CA97085" w14:textId="77777777" w:rsidR="00E125D5" w:rsidRDefault="0043183D" w:rsidP="00E125D5">
      <w:pPr>
        <w:bidi w:val="0"/>
        <w:spacing w:line="260" w:lineRule="exact"/>
        <w:ind w:left="360" w:hanging="360"/>
        <w:jc w:val="both"/>
        <w:rPr>
          <w:rFonts w:asciiTheme="majorBidi" w:hAnsiTheme="majorBidi" w:cstheme="majorBidi"/>
          <w:sz w:val="20"/>
          <w:lang w:bidi="fa-IR"/>
        </w:rPr>
      </w:pPr>
      <w:r>
        <w:rPr>
          <w:rFonts w:asciiTheme="majorBidi" w:hAnsiTheme="majorBidi" w:cstheme="majorBidi"/>
          <w:sz w:val="20"/>
          <w:lang w:bidi="fa-IR"/>
        </w:rPr>
        <w:t xml:space="preserve">[16] </w:t>
      </w:r>
      <w:r w:rsidR="00D60953">
        <w:rPr>
          <w:rFonts w:asciiTheme="majorBidi" w:hAnsiTheme="majorBidi" w:cstheme="majorBidi"/>
          <w:sz w:val="20"/>
          <w:lang w:bidi="fa-IR"/>
        </w:rPr>
        <w:t>Liu, R.</w:t>
      </w:r>
      <w:r w:rsidRPr="0043183D">
        <w:rPr>
          <w:rFonts w:asciiTheme="majorBidi" w:hAnsiTheme="majorBidi" w:cstheme="majorBidi"/>
          <w:sz w:val="20"/>
          <w:lang w:bidi="fa-IR"/>
        </w:rPr>
        <w:t>, Zhang</w:t>
      </w:r>
      <w:r w:rsidR="00D60953">
        <w:rPr>
          <w:rFonts w:asciiTheme="majorBidi" w:hAnsiTheme="majorBidi" w:cstheme="majorBidi"/>
          <w:sz w:val="20"/>
          <w:lang w:bidi="fa-IR"/>
        </w:rPr>
        <w:t>,</w:t>
      </w:r>
      <w:r w:rsidR="00D60953" w:rsidRPr="00D60953">
        <w:rPr>
          <w:rFonts w:asciiTheme="majorBidi" w:hAnsiTheme="majorBidi" w:cstheme="majorBidi"/>
          <w:sz w:val="20"/>
          <w:lang w:bidi="fa-IR"/>
        </w:rPr>
        <w:t xml:space="preserve"> </w:t>
      </w:r>
      <w:r w:rsidR="00D60953">
        <w:rPr>
          <w:rFonts w:asciiTheme="majorBidi" w:hAnsiTheme="majorBidi" w:cstheme="majorBidi"/>
          <w:sz w:val="20"/>
          <w:lang w:bidi="fa-IR"/>
        </w:rPr>
        <w:t>P.</w:t>
      </w:r>
      <w:r w:rsidRPr="0043183D">
        <w:rPr>
          <w:rFonts w:asciiTheme="majorBidi" w:hAnsiTheme="majorBidi" w:cstheme="majorBidi"/>
          <w:sz w:val="20"/>
          <w:lang w:bidi="fa-IR"/>
        </w:rPr>
        <w:t xml:space="preserve">, </w:t>
      </w:r>
      <w:r w:rsidR="00D60953" w:rsidRPr="0043183D">
        <w:rPr>
          <w:rFonts w:asciiTheme="majorBidi" w:hAnsiTheme="majorBidi" w:cstheme="majorBidi"/>
          <w:sz w:val="20"/>
          <w:lang w:bidi="fa-IR"/>
        </w:rPr>
        <w:t>Wang</w:t>
      </w:r>
      <w:r w:rsidR="00D60953">
        <w:rPr>
          <w:rFonts w:asciiTheme="majorBidi" w:hAnsiTheme="majorBidi" w:cstheme="majorBidi"/>
          <w:sz w:val="20"/>
          <w:lang w:bidi="fa-IR"/>
        </w:rPr>
        <w:t>,</w:t>
      </w:r>
      <w:r w:rsidR="00D60953" w:rsidRPr="0043183D">
        <w:rPr>
          <w:rFonts w:asciiTheme="majorBidi" w:hAnsiTheme="majorBidi" w:cstheme="majorBidi"/>
          <w:sz w:val="20"/>
          <w:lang w:bidi="fa-IR"/>
        </w:rPr>
        <w:t xml:space="preserve"> </w:t>
      </w:r>
      <w:r w:rsidR="00D60953">
        <w:rPr>
          <w:rFonts w:asciiTheme="majorBidi" w:hAnsiTheme="majorBidi" w:cstheme="majorBidi"/>
          <w:sz w:val="20"/>
          <w:lang w:bidi="fa-IR"/>
        </w:rPr>
        <w:t>X.</w:t>
      </w:r>
      <w:r w:rsidRPr="0043183D">
        <w:rPr>
          <w:rFonts w:asciiTheme="majorBidi" w:hAnsiTheme="majorBidi" w:cstheme="majorBidi"/>
          <w:sz w:val="20"/>
          <w:lang w:bidi="fa-IR"/>
        </w:rPr>
        <w:t xml:space="preserve">, </w:t>
      </w:r>
      <w:r w:rsidR="00D60953" w:rsidRPr="0043183D">
        <w:rPr>
          <w:rFonts w:asciiTheme="majorBidi" w:hAnsiTheme="majorBidi" w:cstheme="majorBidi"/>
          <w:sz w:val="20"/>
          <w:lang w:bidi="fa-IR"/>
        </w:rPr>
        <w:t>Chen</w:t>
      </w:r>
      <w:r w:rsidR="00D60953">
        <w:rPr>
          <w:rFonts w:asciiTheme="majorBidi" w:hAnsiTheme="majorBidi" w:cstheme="majorBidi"/>
          <w:sz w:val="20"/>
          <w:lang w:bidi="fa-IR"/>
        </w:rPr>
        <w:t>,</w:t>
      </w:r>
      <w:r w:rsidR="00D60953" w:rsidRPr="0043183D">
        <w:rPr>
          <w:rFonts w:asciiTheme="majorBidi" w:hAnsiTheme="majorBidi" w:cstheme="majorBidi"/>
          <w:sz w:val="20"/>
          <w:lang w:bidi="fa-IR"/>
        </w:rPr>
        <w:t xml:space="preserve"> </w:t>
      </w:r>
      <w:r w:rsidR="00D60953">
        <w:rPr>
          <w:rFonts w:asciiTheme="majorBidi" w:hAnsiTheme="majorBidi" w:cstheme="majorBidi"/>
          <w:sz w:val="20"/>
          <w:lang w:bidi="fa-IR"/>
        </w:rPr>
        <w:t>Y.</w:t>
      </w:r>
      <w:r w:rsidRPr="0043183D">
        <w:rPr>
          <w:rFonts w:asciiTheme="majorBidi" w:hAnsiTheme="majorBidi" w:cstheme="majorBidi"/>
          <w:sz w:val="20"/>
          <w:lang w:bidi="fa-IR"/>
        </w:rPr>
        <w:t xml:space="preserve">, and </w:t>
      </w:r>
      <w:r w:rsidR="00D60953" w:rsidRPr="0043183D">
        <w:rPr>
          <w:rFonts w:asciiTheme="majorBidi" w:hAnsiTheme="majorBidi" w:cstheme="majorBidi"/>
          <w:sz w:val="20"/>
          <w:lang w:bidi="fa-IR"/>
        </w:rPr>
        <w:t>Shen</w:t>
      </w:r>
      <w:r w:rsidR="00D60953">
        <w:rPr>
          <w:rFonts w:asciiTheme="majorBidi" w:hAnsiTheme="majorBidi" w:cstheme="majorBidi"/>
          <w:sz w:val="20"/>
          <w:lang w:bidi="fa-IR"/>
        </w:rPr>
        <w:t>,</w:t>
      </w:r>
      <w:r w:rsidR="00D60953" w:rsidRPr="0043183D">
        <w:rPr>
          <w:rFonts w:asciiTheme="majorBidi" w:hAnsiTheme="majorBidi" w:cstheme="majorBidi"/>
          <w:sz w:val="20"/>
          <w:lang w:bidi="fa-IR"/>
        </w:rPr>
        <w:t xml:space="preserve"> </w:t>
      </w:r>
      <w:r w:rsidR="00D60953">
        <w:rPr>
          <w:rFonts w:asciiTheme="majorBidi" w:hAnsiTheme="majorBidi" w:cstheme="majorBidi"/>
          <w:sz w:val="20"/>
          <w:lang w:bidi="fa-IR"/>
        </w:rPr>
        <w:t>Z</w:t>
      </w:r>
      <w:r w:rsidRPr="0043183D">
        <w:rPr>
          <w:rFonts w:asciiTheme="majorBidi" w:hAnsiTheme="majorBidi" w:cstheme="majorBidi"/>
          <w:sz w:val="20"/>
          <w:lang w:bidi="fa-IR"/>
        </w:rPr>
        <w:t>.</w:t>
      </w:r>
      <w:r w:rsidR="00D60953">
        <w:rPr>
          <w:rFonts w:asciiTheme="majorBidi" w:hAnsiTheme="majorBidi" w:cstheme="majorBidi"/>
          <w:sz w:val="20"/>
          <w:lang w:bidi="fa-IR"/>
        </w:rPr>
        <w:t>,</w:t>
      </w:r>
      <w:r w:rsidRPr="0043183D">
        <w:rPr>
          <w:rFonts w:asciiTheme="majorBidi" w:hAnsiTheme="majorBidi" w:cstheme="majorBidi"/>
          <w:sz w:val="20"/>
          <w:lang w:bidi="fa-IR"/>
        </w:rPr>
        <w:t xml:space="preserve"> "Assessment of effects of best management practices on agricultural non-point source pollu</w:t>
      </w:r>
      <w:r w:rsidR="00D60953">
        <w:rPr>
          <w:rFonts w:asciiTheme="majorBidi" w:hAnsiTheme="majorBidi" w:cstheme="majorBidi"/>
          <w:sz w:val="20"/>
          <w:lang w:bidi="fa-IR"/>
        </w:rPr>
        <w:t xml:space="preserve">tion in </w:t>
      </w:r>
      <w:proofErr w:type="spellStart"/>
      <w:r w:rsidR="00D60953">
        <w:rPr>
          <w:rFonts w:asciiTheme="majorBidi" w:hAnsiTheme="majorBidi" w:cstheme="majorBidi"/>
          <w:sz w:val="20"/>
          <w:lang w:bidi="fa-IR"/>
        </w:rPr>
        <w:t>Xiangxi</w:t>
      </w:r>
      <w:proofErr w:type="spellEnd"/>
      <w:r w:rsidR="00D60953">
        <w:rPr>
          <w:rFonts w:asciiTheme="majorBidi" w:hAnsiTheme="majorBidi" w:cstheme="majorBidi"/>
          <w:sz w:val="20"/>
          <w:lang w:bidi="fa-IR"/>
        </w:rPr>
        <w:t xml:space="preserve"> River watershed</w:t>
      </w:r>
      <w:r w:rsidRPr="0043183D">
        <w:rPr>
          <w:rFonts w:asciiTheme="majorBidi" w:hAnsiTheme="majorBidi" w:cstheme="majorBidi"/>
          <w:sz w:val="20"/>
          <w:lang w:bidi="fa-IR"/>
        </w:rPr>
        <w:t>"</w:t>
      </w:r>
      <w:r w:rsidR="00D60953">
        <w:rPr>
          <w:rFonts w:asciiTheme="majorBidi" w:hAnsiTheme="majorBidi" w:cstheme="majorBidi"/>
          <w:sz w:val="20"/>
          <w:lang w:bidi="fa-IR"/>
        </w:rPr>
        <w:t>,</w:t>
      </w:r>
      <w:r w:rsidRPr="0043183D">
        <w:rPr>
          <w:rFonts w:asciiTheme="majorBidi" w:hAnsiTheme="majorBidi" w:cstheme="majorBidi"/>
          <w:sz w:val="20"/>
          <w:lang w:bidi="fa-IR"/>
        </w:rPr>
        <w:t> </w:t>
      </w:r>
      <w:r w:rsidRPr="0043183D">
        <w:rPr>
          <w:rFonts w:asciiTheme="majorBidi" w:hAnsiTheme="majorBidi" w:cstheme="majorBidi"/>
          <w:i/>
          <w:iCs/>
          <w:sz w:val="20"/>
          <w:lang w:bidi="fa-IR"/>
        </w:rPr>
        <w:t>Agricultural Water Management</w:t>
      </w:r>
      <w:r w:rsidR="00D60953">
        <w:rPr>
          <w:rFonts w:asciiTheme="majorBidi" w:hAnsiTheme="majorBidi" w:cstheme="majorBidi"/>
          <w:i/>
          <w:iCs/>
          <w:sz w:val="20"/>
          <w:lang w:bidi="fa-IR"/>
        </w:rPr>
        <w:t>,</w:t>
      </w:r>
      <w:r w:rsidR="00D60953">
        <w:rPr>
          <w:rFonts w:asciiTheme="majorBidi" w:hAnsiTheme="majorBidi" w:cstheme="majorBidi"/>
          <w:sz w:val="20"/>
          <w:lang w:bidi="fa-IR"/>
        </w:rPr>
        <w:t> No. 117 (2013), pp</w:t>
      </w:r>
      <w:r w:rsidRPr="0043183D">
        <w:rPr>
          <w:rFonts w:asciiTheme="majorBidi" w:hAnsiTheme="majorBidi" w:cstheme="majorBidi"/>
          <w:sz w:val="20"/>
          <w:lang w:bidi="fa-IR"/>
        </w:rPr>
        <w:t xml:space="preserve"> 9-18.</w:t>
      </w:r>
    </w:p>
    <w:p w14:paraId="7B4E6F03" w14:textId="77777777" w:rsidR="00E125D5" w:rsidRDefault="008B506C" w:rsidP="00E125D5">
      <w:pPr>
        <w:bidi w:val="0"/>
        <w:spacing w:line="260" w:lineRule="exact"/>
        <w:ind w:left="360" w:hanging="360"/>
        <w:jc w:val="both"/>
        <w:rPr>
          <w:rFonts w:asciiTheme="majorBidi" w:hAnsiTheme="majorBidi" w:cstheme="majorBidi"/>
          <w:sz w:val="20"/>
          <w:lang w:bidi="fa-IR"/>
        </w:rPr>
      </w:pPr>
      <w:r w:rsidRPr="008B506C">
        <w:rPr>
          <w:rFonts w:asciiTheme="majorBidi" w:hAnsiTheme="majorBidi" w:cstheme="majorBidi"/>
          <w:sz w:val="20"/>
          <w:lang w:bidi="fa-IR"/>
        </w:rPr>
        <w:t>[</w:t>
      </w:r>
      <w:r w:rsidR="0043183D">
        <w:rPr>
          <w:rFonts w:asciiTheme="majorBidi" w:hAnsiTheme="majorBidi" w:cstheme="majorBidi"/>
          <w:sz w:val="20"/>
          <w:lang w:bidi="fa-IR"/>
        </w:rPr>
        <w:t>17</w:t>
      </w:r>
      <w:r w:rsidRPr="008B506C">
        <w:rPr>
          <w:rFonts w:asciiTheme="majorBidi" w:hAnsiTheme="majorBidi" w:cstheme="majorBidi"/>
          <w:sz w:val="20"/>
          <w:lang w:bidi="fa-IR"/>
        </w:rPr>
        <w:t xml:space="preserve">] </w:t>
      </w:r>
      <w:proofErr w:type="spellStart"/>
      <w:r w:rsidRPr="008B506C">
        <w:rPr>
          <w:rFonts w:asciiTheme="majorBidi" w:hAnsiTheme="majorBidi" w:cstheme="majorBidi"/>
          <w:sz w:val="20"/>
          <w:lang w:bidi="fa-IR"/>
        </w:rPr>
        <w:t>Jin</w:t>
      </w:r>
      <w:proofErr w:type="spellEnd"/>
      <w:r w:rsidRPr="008B506C">
        <w:rPr>
          <w:rFonts w:asciiTheme="majorBidi" w:hAnsiTheme="majorBidi" w:cstheme="majorBidi"/>
          <w:sz w:val="20"/>
          <w:lang w:bidi="fa-IR"/>
        </w:rPr>
        <w:t xml:space="preserve">, G., Chen, H., Zhang, Z., Jiang, Q., Liu, Z., </w:t>
      </w:r>
      <w:r w:rsidR="00316DA4">
        <w:rPr>
          <w:rFonts w:asciiTheme="majorBidi" w:hAnsiTheme="majorBidi" w:cstheme="majorBidi"/>
          <w:sz w:val="20"/>
          <w:lang w:bidi="fa-IR"/>
        </w:rPr>
        <w:t>and</w:t>
      </w:r>
      <w:r w:rsidRPr="008B506C">
        <w:rPr>
          <w:rFonts w:asciiTheme="majorBidi" w:hAnsiTheme="majorBidi" w:cstheme="majorBidi"/>
          <w:sz w:val="20"/>
          <w:lang w:bidi="fa-IR"/>
        </w:rPr>
        <w:t xml:space="preserve"> Tang, H.</w:t>
      </w:r>
      <w:r w:rsidR="00F63845">
        <w:rPr>
          <w:rFonts w:asciiTheme="majorBidi" w:hAnsiTheme="majorBidi" w:cstheme="majorBidi"/>
          <w:sz w:val="20"/>
          <w:lang w:bidi="fa-IR"/>
        </w:rPr>
        <w:t>,</w:t>
      </w:r>
      <w:r w:rsidRPr="008B506C">
        <w:rPr>
          <w:rFonts w:asciiTheme="majorBidi" w:hAnsiTheme="majorBidi" w:cstheme="majorBidi"/>
          <w:sz w:val="20"/>
          <w:lang w:bidi="fa-IR"/>
        </w:rPr>
        <w:t xml:space="preserve"> </w:t>
      </w:r>
      <w:r w:rsidR="00F63845" w:rsidRPr="00E46DF1">
        <w:rPr>
          <w:sz w:val="20"/>
          <w:lang w:eastAsia="ko-KR"/>
        </w:rPr>
        <w:t>“</w:t>
      </w:r>
      <w:r w:rsidRPr="008B506C">
        <w:rPr>
          <w:rFonts w:asciiTheme="majorBidi" w:hAnsiTheme="majorBidi" w:cstheme="majorBidi"/>
          <w:sz w:val="20"/>
          <w:lang w:bidi="fa-IR"/>
        </w:rPr>
        <w:t>Transport of Phosphorus in the Hyporheic Zone</w:t>
      </w:r>
      <w:r w:rsidR="00F63845" w:rsidRPr="00E46DF1">
        <w:rPr>
          <w:sz w:val="20"/>
          <w:lang w:eastAsia="ko-KR"/>
        </w:rPr>
        <w:t>”</w:t>
      </w:r>
      <w:r w:rsidR="00F63845">
        <w:rPr>
          <w:rFonts w:asciiTheme="majorBidi" w:hAnsiTheme="majorBidi" w:cstheme="majorBidi"/>
          <w:sz w:val="20"/>
          <w:lang w:bidi="fa-IR"/>
        </w:rPr>
        <w:t>,</w:t>
      </w:r>
      <w:r w:rsidRPr="008B506C">
        <w:rPr>
          <w:rFonts w:asciiTheme="majorBidi" w:hAnsiTheme="majorBidi" w:cstheme="majorBidi"/>
          <w:sz w:val="20"/>
          <w:lang w:bidi="fa-IR"/>
        </w:rPr>
        <w:t xml:space="preserve"> </w:t>
      </w:r>
      <w:r w:rsidRPr="00F63845">
        <w:rPr>
          <w:rFonts w:asciiTheme="majorBidi" w:hAnsiTheme="majorBidi" w:cstheme="majorBidi"/>
          <w:i/>
          <w:iCs/>
          <w:sz w:val="20"/>
          <w:lang w:bidi="fa-IR"/>
        </w:rPr>
        <w:t>Water Resources Research</w:t>
      </w:r>
      <w:r w:rsidRPr="008B506C">
        <w:rPr>
          <w:rFonts w:asciiTheme="majorBidi" w:hAnsiTheme="majorBidi" w:cstheme="majorBidi"/>
          <w:sz w:val="20"/>
          <w:lang w:bidi="fa-IR"/>
        </w:rPr>
        <w:t xml:space="preserve">, </w:t>
      </w:r>
      <w:r w:rsidR="00F63845">
        <w:rPr>
          <w:rFonts w:asciiTheme="majorBidi" w:hAnsiTheme="majorBidi" w:cstheme="majorBidi"/>
          <w:sz w:val="20"/>
          <w:lang w:bidi="fa-IR"/>
        </w:rPr>
        <w:t xml:space="preserve">Vol. </w:t>
      </w:r>
      <w:r w:rsidRPr="008B506C">
        <w:rPr>
          <w:rFonts w:asciiTheme="majorBidi" w:hAnsiTheme="majorBidi" w:cstheme="majorBidi"/>
          <w:sz w:val="20"/>
          <w:lang w:bidi="fa-IR"/>
        </w:rPr>
        <w:t>58</w:t>
      </w:r>
      <w:r w:rsidR="00F63845">
        <w:rPr>
          <w:rFonts w:asciiTheme="majorBidi" w:hAnsiTheme="majorBidi" w:cstheme="majorBidi"/>
          <w:sz w:val="20"/>
          <w:lang w:bidi="fa-IR"/>
        </w:rPr>
        <w:t>, No. 3</w:t>
      </w:r>
      <w:r w:rsidRPr="008B506C">
        <w:rPr>
          <w:rFonts w:asciiTheme="majorBidi" w:hAnsiTheme="majorBidi" w:cstheme="majorBidi"/>
          <w:sz w:val="20"/>
          <w:lang w:bidi="fa-IR"/>
        </w:rPr>
        <w:t xml:space="preserve">, </w:t>
      </w:r>
      <w:r w:rsidR="0008365F">
        <w:rPr>
          <w:rFonts w:asciiTheme="majorBidi" w:hAnsiTheme="majorBidi" w:cstheme="majorBidi"/>
          <w:sz w:val="20"/>
          <w:lang w:bidi="fa-IR"/>
        </w:rPr>
        <w:t xml:space="preserve">(2022), pp </w:t>
      </w:r>
      <w:r w:rsidRPr="008B506C">
        <w:rPr>
          <w:rFonts w:asciiTheme="majorBidi" w:hAnsiTheme="majorBidi" w:cstheme="majorBidi"/>
          <w:sz w:val="20"/>
          <w:lang w:bidi="fa-IR"/>
        </w:rPr>
        <w:t>e2021WR031292</w:t>
      </w:r>
      <w:r w:rsidR="0008365F">
        <w:rPr>
          <w:rFonts w:asciiTheme="majorBidi" w:hAnsiTheme="majorBidi" w:cstheme="majorBidi"/>
          <w:sz w:val="20"/>
          <w:lang w:bidi="fa-IR"/>
        </w:rPr>
        <w:t>.</w:t>
      </w:r>
    </w:p>
    <w:p w14:paraId="0B05B7FC" w14:textId="77777777" w:rsidR="00E125D5" w:rsidRDefault="00FA640E" w:rsidP="00E125D5">
      <w:pPr>
        <w:bidi w:val="0"/>
        <w:spacing w:line="260" w:lineRule="exact"/>
        <w:ind w:left="360" w:hanging="360"/>
        <w:jc w:val="both"/>
        <w:rPr>
          <w:rFonts w:asciiTheme="majorBidi" w:hAnsiTheme="majorBidi" w:cstheme="majorBidi"/>
          <w:sz w:val="20"/>
          <w:lang w:bidi="fa-IR"/>
        </w:rPr>
      </w:pPr>
      <w:r>
        <w:rPr>
          <w:rFonts w:asciiTheme="majorBidi" w:hAnsiTheme="majorBidi" w:cstheme="majorBidi"/>
          <w:sz w:val="20"/>
          <w:lang w:bidi="fa-IR"/>
        </w:rPr>
        <w:t xml:space="preserve">[18] </w:t>
      </w:r>
      <w:proofErr w:type="spellStart"/>
      <w:r w:rsidRPr="00FA640E">
        <w:rPr>
          <w:rFonts w:asciiTheme="majorBidi" w:hAnsiTheme="majorBidi" w:cstheme="majorBidi"/>
          <w:sz w:val="20"/>
          <w:lang w:bidi="fa-IR"/>
        </w:rPr>
        <w:t>Dosskey</w:t>
      </w:r>
      <w:proofErr w:type="spellEnd"/>
      <w:r w:rsidRPr="00FA640E">
        <w:rPr>
          <w:rFonts w:asciiTheme="majorBidi" w:hAnsiTheme="majorBidi" w:cstheme="majorBidi"/>
          <w:sz w:val="20"/>
          <w:lang w:bidi="fa-IR"/>
        </w:rPr>
        <w:t xml:space="preserve">, </w:t>
      </w:r>
      <w:r w:rsidR="00A51A67">
        <w:rPr>
          <w:rFonts w:asciiTheme="majorBidi" w:hAnsiTheme="majorBidi" w:cstheme="majorBidi"/>
          <w:sz w:val="20"/>
          <w:lang w:bidi="fa-IR"/>
        </w:rPr>
        <w:t>M.</w:t>
      </w:r>
      <w:r w:rsidRPr="00FA640E">
        <w:rPr>
          <w:rFonts w:asciiTheme="majorBidi" w:hAnsiTheme="majorBidi" w:cstheme="majorBidi"/>
          <w:sz w:val="20"/>
          <w:lang w:bidi="fa-IR"/>
        </w:rPr>
        <w:t xml:space="preserve"> G., </w:t>
      </w:r>
      <w:proofErr w:type="spellStart"/>
      <w:r w:rsidR="00A51A67" w:rsidRPr="00FA640E">
        <w:rPr>
          <w:rFonts w:asciiTheme="majorBidi" w:hAnsiTheme="majorBidi" w:cstheme="majorBidi"/>
          <w:sz w:val="20"/>
          <w:lang w:bidi="fa-IR"/>
        </w:rPr>
        <w:t>Vidon</w:t>
      </w:r>
      <w:proofErr w:type="spellEnd"/>
      <w:r w:rsidR="00A51A67">
        <w:rPr>
          <w:rFonts w:asciiTheme="majorBidi" w:hAnsiTheme="majorBidi" w:cstheme="majorBidi"/>
          <w:sz w:val="20"/>
          <w:lang w:bidi="fa-IR"/>
        </w:rPr>
        <w:t>,</w:t>
      </w:r>
      <w:r w:rsidR="00A51A67" w:rsidRPr="00FA640E">
        <w:rPr>
          <w:rFonts w:asciiTheme="majorBidi" w:hAnsiTheme="majorBidi" w:cstheme="majorBidi"/>
          <w:sz w:val="20"/>
          <w:lang w:bidi="fa-IR"/>
        </w:rPr>
        <w:t xml:space="preserve"> </w:t>
      </w:r>
      <w:r w:rsidR="00A51A67">
        <w:rPr>
          <w:rFonts w:asciiTheme="majorBidi" w:hAnsiTheme="majorBidi" w:cstheme="majorBidi"/>
          <w:sz w:val="20"/>
          <w:lang w:bidi="fa-IR"/>
        </w:rPr>
        <w:t>P.</w:t>
      </w:r>
      <w:r w:rsidRPr="00FA640E">
        <w:rPr>
          <w:rFonts w:asciiTheme="majorBidi" w:hAnsiTheme="majorBidi" w:cstheme="majorBidi"/>
          <w:sz w:val="20"/>
          <w:lang w:bidi="fa-IR"/>
        </w:rPr>
        <w:t xml:space="preserve">, </w:t>
      </w:r>
      <w:proofErr w:type="spellStart"/>
      <w:r w:rsidR="0077482C" w:rsidRPr="00FA640E">
        <w:rPr>
          <w:rFonts w:asciiTheme="majorBidi" w:hAnsiTheme="majorBidi" w:cstheme="majorBidi"/>
          <w:sz w:val="20"/>
          <w:lang w:bidi="fa-IR"/>
        </w:rPr>
        <w:t>Gurwick</w:t>
      </w:r>
      <w:proofErr w:type="spellEnd"/>
      <w:r w:rsidR="0077482C">
        <w:rPr>
          <w:rFonts w:asciiTheme="majorBidi" w:hAnsiTheme="majorBidi" w:cstheme="majorBidi"/>
          <w:sz w:val="20"/>
          <w:lang w:bidi="fa-IR"/>
        </w:rPr>
        <w:t>,</w:t>
      </w:r>
      <w:r w:rsidR="0077482C" w:rsidRPr="00FA640E">
        <w:rPr>
          <w:rFonts w:asciiTheme="majorBidi" w:hAnsiTheme="majorBidi" w:cstheme="majorBidi"/>
          <w:sz w:val="20"/>
          <w:lang w:bidi="fa-IR"/>
        </w:rPr>
        <w:t xml:space="preserve"> </w:t>
      </w:r>
      <w:r w:rsidR="0077482C">
        <w:rPr>
          <w:rFonts w:asciiTheme="majorBidi" w:hAnsiTheme="majorBidi" w:cstheme="majorBidi"/>
          <w:sz w:val="20"/>
          <w:lang w:bidi="fa-IR"/>
        </w:rPr>
        <w:t>N.</w:t>
      </w:r>
      <w:r w:rsidRPr="00FA640E">
        <w:rPr>
          <w:rFonts w:asciiTheme="majorBidi" w:hAnsiTheme="majorBidi" w:cstheme="majorBidi"/>
          <w:sz w:val="20"/>
          <w:lang w:bidi="fa-IR"/>
        </w:rPr>
        <w:t xml:space="preserve"> P., </w:t>
      </w:r>
      <w:r w:rsidR="0077482C" w:rsidRPr="00FA640E">
        <w:rPr>
          <w:rFonts w:asciiTheme="majorBidi" w:hAnsiTheme="majorBidi" w:cstheme="majorBidi"/>
          <w:sz w:val="20"/>
          <w:lang w:bidi="fa-IR"/>
        </w:rPr>
        <w:t>Allan</w:t>
      </w:r>
      <w:r w:rsidR="0077482C">
        <w:rPr>
          <w:rFonts w:asciiTheme="majorBidi" w:hAnsiTheme="majorBidi" w:cstheme="majorBidi"/>
          <w:sz w:val="20"/>
          <w:lang w:bidi="fa-IR"/>
        </w:rPr>
        <w:t>,</w:t>
      </w:r>
      <w:r w:rsidR="0077482C" w:rsidRPr="00FA640E">
        <w:rPr>
          <w:rFonts w:asciiTheme="majorBidi" w:hAnsiTheme="majorBidi" w:cstheme="majorBidi"/>
          <w:sz w:val="20"/>
          <w:lang w:bidi="fa-IR"/>
        </w:rPr>
        <w:t xml:space="preserve"> </w:t>
      </w:r>
      <w:r w:rsidR="0077482C">
        <w:rPr>
          <w:rFonts w:asciiTheme="majorBidi" w:hAnsiTheme="majorBidi" w:cstheme="majorBidi"/>
          <w:sz w:val="20"/>
          <w:lang w:bidi="fa-IR"/>
        </w:rPr>
        <w:t>C.</w:t>
      </w:r>
      <w:r w:rsidRPr="00FA640E">
        <w:rPr>
          <w:rFonts w:asciiTheme="majorBidi" w:hAnsiTheme="majorBidi" w:cstheme="majorBidi"/>
          <w:sz w:val="20"/>
          <w:lang w:bidi="fa-IR"/>
        </w:rPr>
        <w:t xml:space="preserve"> J., </w:t>
      </w:r>
      <w:r w:rsidR="0077482C" w:rsidRPr="00FA640E">
        <w:rPr>
          <w:rFonts w:asciiTheme="majorBidi" w:hAnsiTheme="majorBidi" w:cstheme="majorBidi"/>
          <w:sz w:val="20"/>
          <w:lang w:bidi="fa-IR"/>
        </w:rPr>
        <w:t>Duval</w:t>
      </w:r>
      <w:r w:rsidR="0077482C">
        <w:rPr>
          <w:rFonts w:asciiTheme="majorBidi" w:hAnsiTheme="majorBidi" w:cstheme="majorBidi"/>
          <w:sz w:val="20"/>
          <w:lang w:bidi="fa-IR"/>
        </w:rPr>
        <w:t>,</w:t>
      </w:r>
      <w:r w:rsidR="0077482C" w:rsidRPr="00FA640E">
        <w:rPr>
          <w:rFonts w:asciiTheme="majorBidi" w:hAnsiTheme="majorBidi" w:cstheme="majorBidi"/>
          <w:sz w:val="20"/>
          <w:lang w:bidi="fa-IR"/>
        </w:rPr>
        <w:t xml:space="preserve"> </w:t>
      </w:r>
      <w:r w:rsidR="0077482C">
        <w:rPr>
          <w:rFonts w:asciiTheme="majorBidi" w:hAnsiTheme="majorBidi" w:cstheme="majorBidi"/>
          <w:sz w:val="20"/>
          <w:lang w:bidi="fa-IR"/>
        </w:rPr>
        <w:t>T.</w:t>
      </w:r>
      <w:r w:rsidRPr="00FA640E">
        <w:rPr>
          <w:rFonts w:asciiTheme="majorBidi" w:hAnsiTheme="majorBidi" w:cstheme="majorBidi"/>
          <w:sz w:val="20"/>
          <w:lang w:bidi="fa-IR"/>
        </w:rPr>
        <w:t xml:space="preserve"> P., and </w:t>
      </w:r>
      <w:r w:rsidR="0077482C" w:rsidRPr="00FA640E">
        <w:rPr>
          <w:rFonts w:asciiTheme="majorBidi" w:hAnsiTheme="majorBidi" w:cstheme="majorBidi"/>
          <w:sz w:val="20"/>
          <w:lang w:bidi="fa-IR"/>
        </w:rPr>
        <w:t>Lowrance</w:t>
      </w:r>
      <w:r w:rsidR="0077482C">
        <w:rPr>
          <w:rFonts w:asciiTheme="majorBidi" w:hAnsiTheme="majorBidi" w:cstheme="majorBidi"/>
          <w:sz w:val="20"/>
          <w:lang w:bidi="fa-IR"/>
        </w:rPr>
        <w:t>,</w:t>
      </w:r>
      <w:r w:rsidR="0077482C" w:rsidRPr="00FA640E">
        <w:rPr>
          <w:rFonts w:asciiTheme="majorBidi" w:hAnsiTheme="majorBidi" w:cstheme="majorBidi"/>
          <w:sz w:val="20"/>
          <w:lang w:bidi="fa-IR"/>
        </w:rPr>
        <w:t xml:space="preserve"> </w:t>
      </w:r>
      <w:r w:rsidR="0077482C">
        <w:rPr>
          <w:rFonts w:asciiTheme="majorBidi" w:hAnsiTheme="majorBidi" w:cstheme="majorBidi"/>
          <w:sz w:val="20"/>
          <w:lang w:bidi="fa-IR"/>
        </w:rPr>
        <w:t>R</w:t>
      </w:r>
      <w:r w:rsidRPr="00FA640E">
        <w:rPr>
          <w:rFonts w:asciiTheme="majorBidi" w:hAnsiTheme="majorBidi" w:cstheme="majorBidi"/>
          <w:sz w:val="20"/>
          <w:lang w:bidi="fa-IR"/>
        </w:rPr>
        <w:t>.</w:t>
      </w:r>
      <w:r w:rsidR="0077482C">
        <w:rPr>
          <w:rFonts w:asciiTheme="majorBidi" w:hAnsiTheme="majorBidi" w:cstheme="majorBidi"/>
          <w:sz w:val="20"/>
          <w:lang w:bidi="fa-IR"/>
        </w:rPr>
        <w:t>,</w:t>
      </w:r>
      <w:r w:rsidRPr="00FA640E">
        <w:rPr>
          <w:rFonts w:asciiTheme="majorBidi" w:hAnsiTheme="majorBidi" w:cstheme="majorBidi"/>
          <w:sz w:val="20"/>
          <w:lang w:bidi="fa-IR"/>
        </w:rPr>
        <w:t xml:space="preserve"> "The role of riparian vegetation in protecting and improving chem</w:t>
      </w:r>
      <w:r w:rsidR="00A51A67">
        <w:rPr>
          <w:rFonts w:asciiTheme="majorBidi" w:hAnsiTheme="majorBidi" w:cstheme="majorBidi"/>
          <w:sz w:val="20"/>
          <w:lang w:bidi="fa-IR"/>
        </w:rPr>
        <w:t>ical water quality in streams 1</w:t>
      </w:r>
      <w:r w:rsidRPr="00FA640E">
        <w:rPr>
          <w:rFonts w:asciiTheme="majorBidi" w:hAnsiTheme="majorBidi" w:cstheme="majorBidi"/>
          <w:sz w:val="20"/>
          <w:lang w:bidi="fa-IR"/>
        </w:rPr>
        <w:t>"</w:t>
      </w:r>
      <w:r w:rsidR="00A51A67">
        <w:rPr>
          <w:rFonts w:asciiTheme="majorBidi" w:hAnsiTheme="majorBidi" w:cstheme="majorBidi"/>
          <w:sz w:val="20"/>
          <w:lang w:bidi="fa-IR"/>
        </w:rPr>
        <w:t>,</w:t>
      </w:r>
      <w:r w:rsidRPr="00FA640E">
        <w:rPr>
          <w:rFonts w:asciiTheme="majorBidi" w:hAnsiTheme="majorBidi" w:cstheme="majorBidi"/>
          <w:sz w:val="20"/>
          <w:lang w:bidi="fa-IR"/>
        </w:rPr>
        <w:t> </w:t>
      </w:r>
      <w:r w:rsidRPr="00FA640E">
        <w:rPr>
          <w:rFonts w:asciiTheme="majorBidi" w:hAnsiTheme="majorBidi" w:cstheme="majorBidi"/>
          <w:i/>
          <w:iCs/>
          <w:sz w:val="20"/>
          <w:lang w:bidi="fa-IR"/>
        </w:rPr>
        <w:t>JAWRA Journal of the American Water Resources Association</w:t>
      </w:r>
      <w:r w:rsidR="00A51A67">
        <w:rPr>
          <w:rFonts w:asciiTheme="majorBidi" w:hAnsiTheme="majorBidi" w:cstheme="majorBidi"/>
          <w:i/>
          <w:iCs/>
          <w:sz w:val="20"/>
          <w:lang w:bidi="fa-IR"/>
        </w:rPr>
        <w:t>,</w:t>
      </w:r>
      <w:r w:rsidR="00A51A67">
        <w:rPr>
          <w:rFonts w:asciiTheme="majorBidi" w:hAnsiTheme="majorBidi" w:cstheme="majorBidi"/>
          <w:sz w:val="20"/>
          <w:lang w:bidi="fa-IR"/>
        </w:rPr>
        <w:t> Vol. 46, No. 2, (2010), pp</w:t>
      </w:r>
      <w:r w:rsidRPr="00FA640E">
        <w:rPr>
          <w:rFonts w:asciiTheme="majorBidi" w:hAnsiTheme="majorBidi" w:cstheme="majorBidi"/>
          <w:sz w:val="20"/>
          <w:lang w:bidi="fa-IR"/>
        </w:rPr>
        <w:t xml:space="preserve"> 261-277.</w:t>
      </w:r>
    </w:p>
    <w:p w14:paraId="756FF59E" w14:textId="77777777" w:rsidR="00E125D5" w:rsidRDefault="00D62112" w:rsidP="00E125D5">
      <w:pPr>
        <w:bidi w:val="0"/>
        <w:spacing w:line="260" w:lineRule="exact"/>
        <w:ind w:left="360" w:hanging="360"/>
        <w:jc w:val="both"/>
        <w:rPr>
          <w:rFonts w:asciiTheme="majorBidi" w:hAnsiTheme="majorBidi" w:cstheme="majorBidi"/>
          <w:sz w:val="20"/>
          <w:lang w:bidi="fa-IR"/>
        </w:rPr>
      </w:pPr>
      <w:r w:rsidRPr="00D62112">
        <w:rPr>
          <w:rFonts w:asciiTheme="majorBidi" w:hAnsiTheme="majorBidi" w:cstheme="majorBidi"/>
          <w:sz w:val="20"/>
          <w:lang w:bidi="fa-IR"/>
        </w:rPr>
        <w:t>[</w:t>
      </w:r>
      <w:r w:rsidR="00F958F4">
        <w:rPr>
          <w:rFonts w:asciiTheme="majorBidi" w:hAnsiTheme="majorBidi" w:cstheme="majorBidi"/>
          <w:sz w:val="20"/>
          <w:lang w:bidi="fa-IR"/>
        </w:rPr>
        <w:t>19</w:t>
      </w:r>
      <w:r w:rsidRPr="00D62112">
        <w:rPr>
          <w:rFonts w:asciiTheme="majorBidi" w:hAnsiTheme="majorBidi" w:cstheme="majorBidi"/>
          <w:sz w:val="20"/>
          <w:lang w:bidi="fa-IR"/>
        </w:rPr>
        <w:t xml:space="preserve">] </w:t>
      </w:r>
      <w:proofErr w:type="spellStart"/>
      <w:r w:rsidRPr="00D62112">
        <w:rPr>
          <w:rFonts w:asciiTheme="majorBidi" w:hAnsiTheme="majorBidi" w:cstheme="majorBidi"/>
          <w:sz w:val="20"/>
          <w:lang w:bidi="fa-IR"/>
        </w:rPr>
        <w:t>Shayeghi</w:t>
      </w:r>
      <w:proofErr w:type="spellEnd"/>
      <w:r w:rsidRPr="00D62112">
        <w:rPr>
          <w:rFonts w:asciiTheme="majorBidi" w:hAnsiTheme="majorBidi" w:cstheme="majorBidi"/>
          <w:sz w:val="20"/>
          <w:lang w:bidi="fa-IR"/>
        </w:rPr>
        <w:t xml:space="preserve">, M., </w:t>
      </w:r>
      <w:proofErr w:type="spellStart"/>
      <w:r w:rsidR="00316DA4" w:rsidRPr="00D62112">
        <w:rPr>
          <w:rFonts w:asciiTheme="majorBidi" w:hAnsiTheme="majorBidi" w:cstheme="majorBidi"/>
          <w:sz w:val="20"/>
          <w:lang w:bidi="fa-IR"/>
        </w:rPr>
        <w:t>Shahtaheri</w:t>
      </w:r>
      <w:proofErr w:type="spellEnd"/>
      <w:r w:rsidRPr="00D62112">
        <w:rPr>
          <w:rFonts w:asciiTheme="majorBidi" w:hAnsiTheme="majorBidi" w:cstheme="majorBidi"/>
          <w:sz w:val="20"/>
          <w:lang w:bidi="fa-IR"/>
        </w:rPr>
        <w:t xml:space="preserve">, S., </w:t>
      </w:r>
      <w:r w:rsidR="00316DA4">
        <w:rPr>
          <w:rFonts w:asciiTheme="majorBidi" w:hAnsiTheme="majorBidi" w:cstheme="majorBidi"/>
          <w:sz w:val="20"/>
          <w:lang w:bidi="fa-IR"/>
        </w:rPr>
        <w:t>and</w:t>
      </w:r>
      <w:r w:rsidRPr="00D62112">
        <w:rPr>
          <w:rFonts w:asciiTheme="majorBidi" w:hAnsiTheme="majorBidi" w:cstheme="majorBidi"/>
          <w:sz w:val="20"/>
          <w:lang w:bidi="fa-IR"/>
        </w:rPr>
        <w:t xml:space="preserve"> </w:t>
      </w:r>
      <w:proofErr w:type="spellStart"/>
      <w:r w:rsidRPr="00D62112">
        <w:rPr>
          <w:rFonts w:asciiTheme="majorBidi" w:hAnsiTheme="majorBidi" w:cstheme="majorBidi"/>
          <w:sz w:val="20"/>
          <w:lang w:bidi="fa-IR"/>
        </w:rPr>
        <w:t>Selseleh</w:t>
      </w:r>
      <w:proofErr w:type="spellEnd"/>
      <w:r w:rsidRPr="00D62112">
        <w:rPr>
          <w:rFonts w:asciiTheme="majorBidi" w:hAnsiTheme="majorBidi" w:cstheme="majorBidi"/>
          <w:sz w:val="20"/>
          <w:lang w:bidi="fa-IR"/>
        </w:rPr>
        <w:t>, M.</w:t>
      </w:r>
      <w:r w:rsidR="00EA7045">
        <w:rPr>
          <w:rFonts w:asciiTheme="majorBidi" w:hAnsiTheme="majorBidi" w:cstheme="majorBidi"/>
          <w:sz w:val="20"/>
          <w:lang w:bidi="fa-IR"/>
        </w:rPr>
        <w:t>,</w:t>
      </w:r>
      <w:r w:rsidRPr="00D62112">
        <w:rPr>
          <w:rFonts w:asciiTheme="majorBidi" w:hAnsiTheme="majorBidi" w:cstheme="majorBidi"/>
          <w:sz w:val="20"/>
          <w:lang w:bidi="fa-IR"/>
        </w:rPr>
        <w:t xml:space="preserve"> </w:t>
      </w:r>
      <w:r w:rsidR="00EA7045" w:rsidRPr="00E46DF1">
        <w:rPr>
          <w:sz w:val="20"/>
          <w:lang w:eastAsia="ko-KR"/>
        </w:rPr>
        <w:t>“</w:t>
      </w:r>
      <w:r w:rsidRPr="00D62112">
        <w:rPr>
          <w:rFonts w:asciiTheme="majorBidi" w:hAnsiTheme="majorBidi" w:cstheme="majorBidi"/>
          <w:sz w:val="20"/>
          <w:lang w:bidi="fa-IR"/>
        </w:rPr>
        <w:t>Phosphorous insecticides residues in Mazandaran river waters</w:t>
      </w:r>
      <w:r w:rsidR="00EA7045" w:rsidRPr="00E46DF1">
        <w:rPr>
          <w:sz w:val="20"/>
          <w:lang w:eastAsia="ko-KR"/>
        </w:rPr>
        <w:t>”</w:t>
      </w:r>
      <w:r w:rsidRPr="00D62112">
        <w:rPr>
          <w:rFonts w:asciiTheme="majorBidi" w:hAnsiTheme="majorBidi" w:cstheme="majorBidi"/>
          <w:sz w:val="20"/>
          <w:lang w:bidi="fa-IR"/>
        </w:rPr>
        <w:t>, Iran</w:t>
      </w:r>
      <w:r w:rsidR="00F0429A">
        <w:rPr>
          <w:rFonts w:asciiTheme="majorBidi" w:hAnsiTheme="majorBidi" w:cstheme="majorBidi"/>
          <w:sz w:val="20"/>
          <w:lang w:bidi="fa-IR"/>
        </w:rPr>
        <w:t>,</w:t>
      </w:r>
      <w:r w:rsidRPr="00D62112">
        <w:rPr>
          <w:rFonts w:asciiTheme="majorBidi" w:hAnsiTheme="majorBidi" w:cstheme="majorBidi"/>
          <w:sz w:val="20"/>
          <w:lang w:bidi="fa-IR"/>
        </w:rPr>
        <w:t xml:space="preserve"> (200</w:t>
      </w:r>
      <w:r w:rsidR="00EA7045">
        <w:rPr>
          <w:rFonts w:asciiTheme="majorBidi" w:hAnsiTheme="majorBidi" w:cstheme="majorBidi"/>
          <w:sz w:val="20"/>
          <w:lang w:bidi="fa-IR"/>
        </w:rPr>
        <w:t>0</w:t>
      </w:r>
      <w:r w:rsidRPr="00D62112">
        <w:rPr>
          <w:rFonts w:asciiTheme="majorBidi" w:hAnsiTheme="majorBidi" w:cstheme="majorBidi"/>
          <w:sz w:val="20"/>
          <w:lang w:bidi="fa-IR"/>
        </w:rPr>
        <w:t>).</w:t>
      </w:r>
    </w:p>
    <w:p w14:paraId="632E9BA4" w14:textId="77777777" w:rsidR="00E125D5" w:rsidRDefault="00D62112" w:rsidP="00E125D5">
      <w:pPr>
        <w:bidi w:val="0"/>
        <w:spacing w:line="260" w:lineRule="exact"/>
        <w:ind w:left="360" w:hanging="360"/>
        <w:jc w:val="both"/>
        <w:rPr>
          <w:rFonts w:asciiTheme="majorBidi" w:hAnsiTheme="majorBidi" w:cstheme="majorBidi"/>
          <w:sz w:val="20"/>
          <w:lang w:bidi="fa-IR"/>
        </w:rPr>
      </w:pPr>
      <w:r w:rsidRPr="00D62112">
        <w:rPr>
          <w:rFonts w:asciiTheme="majorBidi" w:hAnsiTheme="majorBidi" w:cstheme="majorBidi"/>
          <w:sz w:val="20"/>
          <w:lang w:bidi="fa-IR"/>
        </w:rPr>
        <w:t>[</w:t>
      </w:r>
      <w:r w:rsidR="00F958F4">
        <w:rPr>
          <w:rFonts w:asciiTheme="majorBidi" w:hAnsiTheme="majorBidi" w:cstheme="majorBidi"/>
          <w:sz w:val="20"/>
          <w:lang w:bidi="fa-IR"/>
        </w:rPr>
        <w:t>20</w:t>
      </w:r>
      <w:r w:rsidRPr="00D62112">
        <w:rPr>
          <w:rFonts w:asciiTheme="majorBidi" w:hAnsiTheme="majorBidi" w:cstheme="majorBidi"/>
          <w:sz w:val="20"/>
          <w:lang w:bidi="fa-IR"/>
        </w:rPr>
        <w:t>] Mohseni-</w:t>
      </w:r>
      <w:proofErr w:type="spellStart"/>
      <w:r w:rsidRPr="00D62112">
        <w:rPr>
          <w:rFonts w:asciiTheme="majorBidi" w:hAnsiTheme="majorBidi" w:cstheme="majorBidi"/>
          <w:sz w:val="20"/>
          <w:lang w:bidi="fa-IR"/>
        </w:rPr>
        <w:t>Bandpei</w:t>
      </w:r>
      <w:proofErr w:type="spellEnd"/>
      <w:r w:rsidRPr="00D62112">
        <w:rPr>
          <w:rFonts w:asciiTheme="majorBidi" w:hAnsiTheme="majorBidi" w:cstheme="majorBidi"/>
          <w:sz w:val="20"/>
          <w:lang w:bidi="fa-IR"/>
        </w:rPr>
        <w:t>, A., &amp; Yousefi, Z.</w:t>
      </w:r>
      <w:r w:rsidR="00F0429A">
        <w:rPr>
          <w:rFonts w:asciiTheme="majorBidi" w:hAnsiTheme="majorBidi" w:cstheme="majorBidi"/>
          <w:sz w:val="20"/>
          <w:lang w:bidi="fa-IR"/>
        </w:rPr>
        <w:t>,</w:t>
      </w:r>
      <w:r w:rsidRPr="00D62112">
        <w:rPr>
          <w:rFonts w:asciiTheme="majorBidi" w:hAnsiTheme="majorBidi" w:cstheme="majorBidi"/>
          <w:sz w:val="20"/>
          <w:lang w:bidi="fa-IR"/>
        </w:rPr>
        <w:t xml:space="preserve"> </w:t>
      </w:r>
      <w:r w:rsidR="00826811" w:rsidRPr="00E46DF1">
        <w:rPr>
          <w:sz w:val="20"/>
          <w:lang w:eastAsia="ko-KR"/>
        </w:rPr>
        <w:t>“</w:t>
      </w:r>
      <w:r w:rsidRPr="00D62112">
        <w:rPr>
          <w:rFonts w:asciiTheme="majorBidi" w:hAnsiTheme="majorBidi" w:cstheme="majorBidi"/>
          <w:sz w:val="20"/>
          <w:lang w:bidi="fa-IR"/>
        </w:rPr>
        <w:t>Status of water quality parameters along Haraz river</w:t>
      </w:r>
      <w:r w:rsidR="00826811" w:rsidRPr="00E46DF1">
        <w:rPr>
          <w:sz w:val="20"/>
          <w:lang w:eastAsia="ko-KR"/>
        </w:rPr>
        <w:t>”</w:t>
      </w:r>
      <w:r w:rsidR="00C42E15">
        <w:rPr>
          <w:rFonts w:asciiTheme="majorBidi" w:hAnsiTheme="majorBidi" w:cstheme="majorBidi"/>
          <w:sz w:val="20"/>
          <w:lang w:bidi="fa-IR"/>
        </w:rPr>
        <w:t>,</w:t>
      </w:r>
      <w:r w:rsidRPr="00D62112">
        <w:rPr>
          <w:rFonts w:asciiTheme="majorBidi" w:hAnsiTheme="majorBidi" w:cstheme="majorBidi"/>
          <w:sz w:val="20"/>
          <w:lang w:bidi="fa-IR"/>
        </w:rPr>
        <w:t xml:space="preserve"> </w:t>
      </w:r>
      <w:r w:rsidRPr="00F0429A">
        <w:rPr>
          <w:rFonts w:asciiTheme="majorBidi" w:hAnsiTheme="majorBidi" w:cstheme="majorBidi"/>
          <w:i/>
          <w:iCs/>
          <w:sz w:val="20"/>
          <w:lang w:bidi="fa-IR"/>
        </w:rPr>
        <w:t>International</w:t>
      </w:r>
      <w:r w:rsidRPr="00D62112">
        <w:rPr>
          <w:rFonts w:asciiTheme="majorBidi" w:hAnsiTheme="majorBidi" w:cstheme="majorBidi"/>
          <w:sz w:val="20"/>
          <w:lang w:bidi="fa-IR"/>
        </w:rPr>
        <w:t xml:space="preserve"> </w:t>
      </w:r>
      <w:r w:rsidRPr="00F0429A">
        <w:rPr>
          <w:rFonts w:asciiTheme="majorBidi" w:hAnsiTheme="majorBidi" w:cstheme="majorBidi"/>
          <w:i/>
          <w:iCs/>
          <w:sz w:val="20"/>
          <w:lang w:bidi="fa-IR"/>
        </w:rPr>
        <w:t>Journal of Environmental Research</w:t>
      </w:r>
      <w:r w:rsidRPr="00D62112">
        <w:rPr>
          <w:rFonts w:asciiTheme="majorBidi" w:hAnsiTheme="majorBidi" w:cstheme="majorBidi"/>
          <w:sz w:val="20"/>
          <w:lang w:bidi="fa-IR"/>
        </w:rPr>
        <w:t xml:space="preserve">, </w:t>
      </w:r>
      <w:r w:rsidR="00F0429A">
        <w:rPr>
          <w:rFonts w:asciiTheme="majorBidi" w:hAnsiTheme="majorBidi" w:cstheme="majorBidi"/>
          <w:sz w:val="20"/>
          <w:lang w:bidi="fa-IR"/>
        </w:rPr>
        <w:t>Vol. 7, No. 4</w:t>
      </w:r>
      <w:r w:rsidRPr="00D62112">
        <w:rPr>
          <w:rFonts w:asciiTheme="majorBidi" w:hAnsiTheme="majorBidi" w:cstheme="majorBidi"/>
          <w:sz w:val="20"/>
          <w:lang w:bidi="fa-IR"/>
        </w:rPr>
        <w:t xml:space="preserve">, </w:t>
      </w:r>
      <w:r w:rsidR="00F0429A">
        <w:rPr>
          <w:rFonts w:asciiTheme="majorBidi" w:hAnsiTheme="majorBidi" w:cstheme="majorBidi"/>
          <w:sz w:val="20"/>
          <w:lang w:bidi="fa-IR"/>
        </w:rPr>
        <w:t xml:space="preserve">(2013), pp </w:t>
      </w:r>
      <w:r w:rsidRPr="00D62112">
        <w:rPr>
          <w:rFonts w:asciiTheme="majorBidi" w:hAnsiTheme="majorBidi" w:cstheme="majorBidi"/>
          <w:sz w:val="20"/>
          <w:lang w:bidi="fa-IR"/>
        </w:rPr>
        <w:t>1029-1038.</w:t>
      </w:r>
    </w:p>
    <w:p w14:paraId="0E15DC7D" w14:textId="77777777" w:rsidR="00E125D5" w:rsidRDefault="00D62112" w:rsidP="00E125D5">
      <w:pPr>
        <w:bidi w:val="0"/>
        <w:spacing w:line="260" w:lineRule="exact"/>
        <w:ind w:left="360" w:hanging="360"/>
        <w:jc w:val="both"/>
        <w:rPr>
          <w:rFonts w:asciiTheme="majorBidi" w:hAnsiTheme="majorBidi" w:cstheme="majorBidi"/>
          <w:sz w:val="20"/>
          <w:lang w:bidi="fa-IR"/>
        </w:rPr>
      </w:pPr>
      <w:r w:rsidRPr="00D62112">
        <w:rPr>
          <w:rFonts w:asciiTheme="majorBidi" w:hAnsiTheme="majorBidi" w:cstheme="majorBidi"/>
          <w:sz w:val="20"/>
          <w:lang w:bidi="fa-IR"/>
        </w:rPr>
        <w:t>[</w:t>
      </w:r>
      <w:r w:rsidR="00F958F4">
        <w:rPr>
          <w:rFonts w:asciiTheme="majorBidi" w:hAnsiTheme="majorBidi" w:cstheme="majorBidi"/>
          <w:sz w:val="20"/>
          <w:lang w:bidi="fa-IR"/>
        </w:rPr>
        <w:t>21</w:t>
      </w:r>
      <w:r w:rsidRPr="00D62112">
        <w:rPr>
          <w:rFonts w:asciiTheme="majorBidi" w:hAnsiTheme="majorBidi" w:cstheme="majorBidi"/>
          <w:sz w:val="20"/>
          <w:lang w:bidi="fa-IR"/>
        </w:rPr>
        <w:t xml:space="preserve">] Ranjbar, M.H., </w:t>
      </w:r>
      <w:proofErr w:type="spellStart"/>
      <w:r w:rsidRPr="00D62112">
        <w:rPr>
          <w:rFonts w:asciiTheme="majorBidi" w:hAnsiTheme="majorBidi" w:cstheme="majorBidi"/>
          <w:sz w:val="20"/>
          <w:lang w:bidi="fa-IR"/>
        </w:rPr>
        <w:t>Hadjizadeh</w:t>
      </w:r>
      <w:proofErr w:type="spellEnd"/>
      <w:r w:rsidRPr="00D62112">
        <w:rPr>
          <w:rFonts w:asciiTheme="majorBidi" w:hAnsiTheme="majorBidi" w:cstheme="majorBidi"/>
          <w:sz w:val="20"/>
          <w:lang w:bidi="fa-IR"/>
        </w:rPr>
        <w:t xml:space="preserve"> Zaker, N.</w:t>
      </w:r>
      <w:r w:rsidR="006C4E32">
        <w:rPr>
          <w:rFonts w:asciiTheme="majorBidi" w:hAnsiTheme="majorBidi" w:cstheme="majorBidi"/>
          <w:sz w:val="20"/>
          <w:lang w:bidi="fa-IR"/>
        </w:rPr>
        <w:t>,</w:t>
      </w:r>
      <w:r w:rsidRPr="00D62112">
        <w:rPr>
          <w:rFonts w:asciiTheme="majorBidi" w:hAnsiTheme="majorBidi" w:cstheme="majorBidi"/>
          <w:sz w:val="20"/>
          <w:lang w:bidi="fa-IR"/>
        </w:rPr>
        <w:t xml:space="preserve"> </w:t>
      </w:r>
      <w:r w:rsidR="004948DB" w:rsidRPr="00E46DF1">
        <w:rPr>
          <w:sz w:val="20"/>
          <w:lang w:eastAsia="ko-KR"/>
        </w:rPr>
        <w:t>“</w:t>
      </w:r>
      <w:r w:rsidRPr="00D62112">
        <w:rPr>
          <w:rFonts w:asciiTheme="majorBidi" w:hAnsiTheme="majorBidi" w:cstheme="majorBidi"/>
          <w:sz w:val="20"/>
          <w:lang w:bidi="fa-IR"/>
        </w:rPr>
        <w:t>Estimation of environmental capacity of phosphorus in Gorgan Bay, Iran, via a 3D ecological-hydrodynamic model</w:t>
      </w:r>
      <w:r w:rsidR="004948DB" w:rsidRPr="00E46DF1">
        <w:rPr>
          <w:sz w:val="20"/>
          <w:lang w:eastAsia="ko-KR"/>
        </w:rPr>
        <w:t>”</w:t>
      </w:r>
      <w:r w:rsidR="006C4E32">
        <w:rPr>
          <w:rFonts w:asciiTheme="majorBidi" w:hAnsiTheme="majorBidi" w:cstheme="majorBidi"/>
          <w:sz w:val="20"/>
          <w:lang w:bidi="fa-IR"/>
        </w:rPr>
        <w:t>,</w:t>
      </w:r>
      <w:r w:rsidRPr="00D62112">
        <w:rPr>
          <w:rFonts w:asciiTheme="majorBidi" w:hAnsiTheme="majorBidi" w:cstheme="majorBidi"/>
          <w:sz w:val="20"/>
          <w:lang w:bidi="fa-IR"/>
        </w:rPr>
        <w:t> </w:t>
      </w:r>
      <w:r w:rsidR="006C4E32" w:rsidRPr="006C4E32">
        <w:rPr>
          <w:rFonts w:asciiTheme="majorBidi" w:hAnsiTheme="majorBidi" w:cstheme="majorBidi"/>
          <w:i/>
          <w:iCs/>
          <w:sz w:val="20"/>
          <w:lang w:bidi="fa-IR"/>
        </w:rPr>
        <w:t>Environmental monitoring and assessment</w:t>
      </w:r>
      <w:r w:rsidR="006C4E32">
        <w:rPr>
          <w:rFonts w:asciiTheme="majorBidi" w:hAnsiTheme="majorBidi" w:cstheme="majorBidi"/>
          <w:sz w:val="20"/>
          <w:lang w:bidi="fa-IR"/>
        </w:rPr>
        <w:t>, Vol. 188, No.11, (2016),</w:t>
      </w:r>
      <w:r w:rsidR="006C4E32" w:rsidRPr="006C4E32">
        <w:rPr>
          <w:rFonts w:asciiTheme="majorBidi" w:hAnsiTheme="majorBidi" w:cstheme="majorBidi"/>
          <w:sz w:val="20"/>
          <w:lang w:bidi="fa-IR"/>
        </w:rPr>
        <w:t xml:space="preserve"> </w:t>
      </w:r>
      <w:r w:rsidR="006C4E32">
        <w:rPr>
          <w:rFonts w:asciiTheme="majorBidi" w:hAnsiTheme="majorBidi" w:cstheme="majorBidi"/>
          <w:sz w:val="20"/>
          <w:lang w:bidi="fa-IR"/>
        </w:rPr>
        <w:t xml:space="preserve">pp </w:t>
      </w:r>
      <w:r w:rsidR="006C4E32" w:rsidRPr="006C4E32">
        <w:rPr>
          <w:rFonts w:asciiTheme="majorBidi" w:hAnsiTheme="majorBidi" w:cstheme="majorBidi"/>
          <w:sz w:val="20"/>
          <w:lang w:bidi="fa-IR"/>
        </w:rPr>
        <w:t>1-12.</w:t>
      </w:r>
    </w:p>
    <w:p w14:paraId="77B86F30" w14:textId="77777777" w:rsidR="00E125D5" w:rsidRDefault="00003EF0" w:rsidP="00E125D5">
      <w:pPr>
        <w:bidi w:val="0"/>
        <w:spacing w:line="260" w:lineRule="exact"/>
        <w:ind w:left="360" w:hanging="360"/>
        <w:jc w:val="both"/>
        <w:rPr>
          <w:rFonts w:asciiTheme="majorBidi" w:hAnsiTheme="majorBidi" w:cstheme="majorBidi"/>
          <w:sz w:val="20"/>
          <w:lang w:bidi="fa-IR"/>
        </w:rPr>
      </w:pPr>
      <w:r>
        <w:rPr>
          <w:rFonts w:asciiTheme="majorBidi" w:hAnsiTheme="majorBidi" w:cstheme="majorBidi"/>
          <w:sz w:val="20"/>
          <w:lang w:bidi="fa-IR"/>
        </w:rPr>
        <w:t>[</w:t>
      </w:r>
      <w:r w:rsidR="00F958F4">
        <w:rPr>
          <w:rFonts w:asciiTheme="majorBidi" w:hAnsiTheme="majorBidi" w:cstheme="majorBidi"/>
          <w:sz w:val="20"/>
          <w:lang w:bidi="fa-IR"/>
        </w:rPr>
        <w:t>22</w:t>
      </w:r>
      <w:r>
        <w:rPr>
          <w:rFonts w:asciiTheme="majorBidi" w:hAnsiTheme="majorBidi" w:cstheme="majorBidi"/>
          <w:sz w:val="20"/>
          <w:lang w:bidi="fa-IR"/>
        </w:rPr>
        <w:t xml:space="preserve">] </w:t>
      </w:r>
      <w:r w:rsidR="00FB0E6E" w:rsidRPr="00E46DF1">
        <w:rPr>
          <w:sz w:val="20"/>
          <w:lang w:eastAsia="ko-KR"/>
        </w:rPr>
        <w:t>“</w:t>
      </w:r>
      <w:r w:rsidR="00B91B7E" w:rsidRPr="007F1EB9">
        <w:rPr>
          <w:rFonts w:asciiTheme="majorBidi" w:hAnsiTheme="majorBidi" w:cstheme="majorBidi"/>
          <w:sz w:val="20"/>
          <w:lang w:bidi="fa-IR"/>
        </w:rPr>
        <w:t>American Public Health Association (APHA)</w:t>
      </w:r>
      <w:r w:rsidR="00FB0E6E" w:rsidRPr="00E46DF1">
        <w:rPr>
          <w:sz w:val="20"/>
          <w:lang w:eastAsia="ko-KR"/>
        </w:rPr>
        <w:t>”</w:t>
      </w:r>
      <w:r w:rsidR="00B91B7E" w:rsidRPr="007F1EB9">
        <w:rPr>
          <w:rFonts w:asciiTheme="majorBidi" w:hAnsiTheme="majorBidi" w:cstheme="majorBidi"/>
          <w:sz w:val="20"/>
          <w:lang w:bidi="fa-IR"/>
        </w:rPr>
        <w:t xml:space="preserve">, </w:t>
      </w:r>
      <w:r w:rsidR="00FB0E6E">
        <w:rPr>
          <w:rFonts w:asciiTheme="majorBidi" w:hAnsiTheme="majorBidi" w:cstheme="majorBidi"/>
          <w:sz w:val="20"/>
          <w:lang w:bidi="fa-IR"/>
        </w:rPr>
        <w:t>(</w:t>
      </w:r>
      <w:r w:rsidR="00B91B7E" w:rsidRPr="007F1EB9">
        <w:rPr>
          <w:rFonts w:asciiTheme="majorBidi" w:hAnsiTheme="majorBidi" w:cstheme="majorBidi"/>
          <w:sz w:val="20"/>
          <w:lang w:bidi="fa-IR"/>
        </w:rPr>
        <w:t>1999</w:t>
      </w:r>
      <w:r w:rsidR="00FB0E6E">
        <w:rPr>
          <w:rFonts w:asciiTheme="majorBidi" w:hAnsiTheme="majorBidi" w:cstheme="majorBidi"/>
          <w:sz w:val="20"/>
          <w:lang w:bidi="fa-IR"/>
        </w:rPr>
        <w:t>)</w:t>
      </w:r>
      <w:r w:rsidR="00B91B7E" w:rsidRPr="007F1EB9">
        <w:rPr>
          <w:rFonts w:asciiTheme="majorBidi" w:hAnsiTheme="majorBidi" w:cstheme="majorBidi"/>
          <w:sz w:val="20"/>
          <w:lang w:bidi="fa-IR"/>
        </w:rPr>
        <w:t>. In: Standard Methods for Examination of Water and Wastewaters, twentieth ed. U.S. Environmental Protection Agency, Washington D.C.</w:t>
      </w:r>
    </w:p>
    <w:p w14:paraId="798E8516" w14:textId="77777777" w:rsidR="00B46189" w:rsidRDefault="00432CD2" w:rsidP="00E125D5">
      <w:pPr>
        <w:bidi w:val="0"/>
        <w:spacing w:line="260" w:lineRule="exact"/>
        <w:ind w:left="360" w:hanging="360"/>
        <w:jc w:val="both"/>
        <w:rPr>
          <w:rFonts w:asciiTheme="majorBidi" w:hAnsiTheme="majorBidi" w:cstheme="majorBidi"/>
          <w:sz w:val="20"/>
          <w:lang w:bidi="fa-IR"/>
        </w:rPr>
      </w:pPr>
      <w:r>
        <w:rPr>
          <w:rFonts w:asciiTheme="majorBidi" w:hAnsiTheme="majorBidi" w:cstheme="majorBidi"/>
          <w:sz w:val="20"/>
          <w:lang w:bidi="fa-IR"/>
        </w:rPr>
        <w:t>[23]</w:t>
      </w:r>
      <w:r w:rsidR="001A016A" w:rsidRPr="001A016A">
        <w:rPr>
          <w:rFonts w:ascii="Arial" w:hAnsi="Arial" w:cs="Arial"/>
          <w:color w:val="222222"/>
          <w:sz w:val="20"/>
          <w:shd w:val="clear" w:color="auto" w:fill="FFFFFF"/>
        </w:rPr>
        <w:t xml:space="preserve"> </w:t>
      </w:r>
      <w:r w:rsidR="001A016A">
        <w:rPr>
          <w:rFonts w:asciiTheme="majorBidi" w:hAnsiTheme="majorBidi" w:cstheme="majorBidi"/>
          <w:sz w:val="20"/>
          <w:lang w:bidi="fa-IR"/>
        </w:rPr>
        <w:t>Fruetel, C</w:t>
      </w:r>
      <w:r w:rsidR="001A016A" w:rsidRPr="001A016A">
        <w:rPr>
          <w:rFonts w:asciiTheme="majorBidi" w:hAnsiTheme="majorBidi" w:cstheme="majorBidi"/>
          <w:sz w:val="20"/>
          <w:lang w:bidi="fa-IR"/>
        </w:rPr>
        <w:t>.</w:t>
      </w:r>
      <w:r w:rsidR="001A016A">
        <w:rPr>
          <w:rFonts w:asciiTheme="majorBidi" w:hAnsiTheme="majorBidi" w:cstheme="majorBidi"/>
          <w:sz w:val="20"/>
          <w:lang w:bidi="fa-IR"/>
        </w:rPr>
        <w:t>,</w:t>
      </w:r>
      <w:r w:rsidR="001A016A" w:rsidRPr="001A016A">
        <w:rPr>
          <w:rFonts w:asciiTheme="majorBidi" w:hAnsiTheme="majorBidi" w:cstheme="majorBidi"/>
          <w:sz w:val="20"/>
          <w:lang w:bidi="fa-IR"/>
        </w:rPr>
        <w:t xml:space="preserve"> "Analysis of Hyporheic Flow Induced by a Bar in a Grave</w:t>
      </w:r>
      <w:r w:rsidR="001A016A">
        <w:rPr>
          <w:rFonts w:asciiTheme="majorBidi" w:hAnsiTheme="majorBidi" w:cstheme="majorBidi"/>
          <w:sz w:val="20"/>
          <w:lang w:bidi="fa-IR"/>
        </w:rPr>
        <w:t>l Stream: an Experimental Study</w:t>
      </w:r>
      <w:r w:rsidR="001A016A" w:rsidRPr="001A016A">
        <w:rPr>
          <w:rFonts w:asciiTheme="majorBidi" w:hAnsiTheme="majorBidi" w:cstheme="majorBidi"/>
          <w:sz w:val="20"/>
          <w:lang w:bidi="fa-IR"/>
        </w:rPr>
        <w:t>"</w:t>
      </w:r>
      <w:r w:rsidR="001A016A">
        <w:rPr>
          <w:rFonts w:asciiTheme="majorBidi" w:hAnsiTheme="majorBidi" w:cstheme="majorBidi"/>
          <w:sz w:val="20"/>
          <w:lang w:bidi="fa-IR"/>
        </w:rPr>
        <w:t>,</w:t>
      </w:r>
      <w:r w:rsidR="001A016A" w:rsidRPr="001A016A">
        <w:rPr>
          <w:rFonts w:asciiTheme="majorBidi" w:hAnsiTheme="majorBidi" w:cstheme="majorBidi"/>
          <w:sz w:val="20"/>
          <w:lang w:bidi="fa-IR"/>
        </w:rPr>
        <w:t xml:space="preserve"> PhD diss., </w:t>
      </w:r>
      <w:r w:rsidR="001A016A">
        <w:rPr>
          <w:rFonts w:asciiTheme="majorBidi" w:hAnsiTheme="majorBidi" w:cstheme="majorBidi"/>
          <w:sz w:val="20"/>
          <w:lang w:bidi="fa-IR"/>
        </w:rPr>
        <w:t>(</w:t>
      </w:r>
      <w:r w:rsidR="001A016A" w:rsidRPr="001A016A">
        <w:rPr>
          <w:rFonts w:asciiTheme="majorBidi" w:hAnsiTheme="majorBidi" w:cstheme="majorBidi"/>
          <w:sz w:val="20"/>
          <w:lang w:bidi="fa-IR"/>
        </w:rPr>
        <w:t>2016</w:t>
      </w:r>
      <w:r w:rsidR="001A016A">
        <w:rPr>
          <w:rFonts w:asciiTheme="majorBidi" w:hAnsiTheme="majorBidi" w:cstheme="majorBidi"/>
          <w:sz w:val="20"/>
          <w:lang w:bidi="fa-IR"/>
        </w:rPr>
        <w:t>)</w:t>
      </w:r>
      <w:r w:rsidR="001A016A" w:rsidRPr="001A016A">
        <w:rPr>
          <w:rFonts w:asciiTheme="majorBidi" w:hAnsiTheme="majorBidi" w:cstheme="majorBidi"/>
          <w:sz w:val="20"/>
          <w:lang w:bidi="fa-IR"/>
        </w:rPr>
        <w:t>.</w:t>
      </w:r>
    </w:p>
    <w:p w14:paraId="6B94988C" w14:textId="77777777" w:rsidR="00E125D5" w:rsidRDefault="00432CD2" w:rsidP="00E125D5">
      <w:pPr>
        <w:bidi w:val="0"/>
        <w:spacing w:line="260" w:lineRule="exact"/>
        <w:ind w:left="360" w:hanging="360"/>
        <w:jc w:val="both"/>
        <w:rPr>
          <w:rFonts w:asciiTheme="majorBidi" w:hAnsiTheme="majorBidi" w:cstheme="majorBidi"/>
          <w:sz w:val="20"/>
          <w:lang w:bidi="fa-IR"/>
        </w:rPr>
      </w:pPr>
      <w:r>
        <w:rPr>
          <w:rFonts w:asciiTheme="majorBidi" w:hAnsiTheme="majorBidi" w:cstheme="majorBidi"/>
          <w:sz w:val="20"/>
          <w:lang w:bidi="fa-IR"/>
        </w:rPr>
        <w:t>[24]</w:t>
      </w:r>
      <w:r w:rsidR="00873816" w:rsidRPr="00873816">
        <w:rPr>
          <w:rFonts w:ascii="Arial" w:hAnsi="Arial" w:cs="Arial"/>
          <w:color w:val="222222"/>
          <w:sz w:val="20"/>
          <w:shd w:val="clear" w:color="auto" w:fill="FFFFFF"/>
        </w:rPr>
        <w:t xml:space="preserve"> </w:t>
      </w:r>
      <w:r w:rsidR="00873816" w:rsidRPr="00873816">
        <w:rPr>
          <w:rFonts w:asciiTheme="majorBidi" w:hAnsiTheme="majorBidi" w:cstheme="majorBidi"/>
          <w:sz w:val="20"/>
          <w:lang w:bidi="fa-IR"/>
        </w:rPr>
        <w:t>Fruetel, C</w:t>
      </w:r>
      <w:r w:rsidR="00873816">
        <w:rPr>
          <w:rFonts w:asciiTheme="majorBidi" w:hAnsiTheme="majorBidi" w:cstheme="majorBidi"/>
          <w:sz w:val="20"/>
          <w:lang w:bidi="fa-IR"/>
        </w:rPr>
        <w:t>.</w:t>
      </w:r>
      <w:r w:rsidR="00873816" w:rsidRPr="00873816">
        <w:rPr>
          <w:rFonts w:asciiTheme="majorBidi" w:hAnsiTheme="majorBidi" w:cstheme="majorBidi"/>
          <w:sz w:val="20"/>
          <w:lang w:bidi="fa-IR"/>
        </w:rPr>
        <w:t>, Mumford</w:t>
      </w:r>
      <w:r w:rsidR="00873816">
        <w:rPr>
          <w:rFonts w:asciiTheme="majorBidi" w:hAnsiTheme="majorBidi" w:cstheme="majorBidi"/>
          <w:sz w:val="20"/>
          <w:lang w:bidi="fa-IR"/>
        </w:rPr>
        <w:t>,</w:t>
      </w:r>
      <w:r w:rsidR="00873816" w:rsidRPr="00873816">
        <w:rPr>
          <w:rFonts w:asciiTheme="majorBidi" w:hAnsiTheme="majorBidi" w:cstheme="majorBidi"/>
          <w:sz w:val="20"/>
          <w:lang w:bidi="fa-IR"/>
        </w:rPr>
        <w:t xml:space="preserve"> K</w:t>
      </w:r>
      <w:r w:rsidR="00873816">
        <w:rPr>
          <w:rFonts w:asciiTheme="majorBidi" w:hAnsiTheme="majorBidi" w:cstheme="majorBidi"/>
          <w:sz w:val="20"/>
          <w:lang w:bidi="fa-IR"/>
        </w:rPr>
        <w:t>.</w:t>
      </w:r>
      <w:r w:rsidR="00873816" w:rsidRPr="00873816">
        <w:rPr>
          <w:rFonts w:asciiTheme="majorBidi" w:hAnsiTheme="majorBidi" w:cstheme="majorBidi"/>
          <w:sz w:val="20"/>
          <w:lang w:bidi="fa-IR"/>
        </w:rPr>
        <w:t xml:space="preserve"> G., Ferreira da Silva</w:t>
      </w:r>
      <w:r w:rsidR="00873816">
        <w:rPr>
          <w:rFonts w:asciiTheme="majorBidi" w:hAnsiTheme="majorBidi" w:cstheme="majorBidi"/>
          <w:sz w:val="20"/>
          <w:lang w:bidi="fa-IR"/>
        </w:rPr>
        <w:t>,</w:t>
      </w:r>
      <w:r w:rsidR="00873816" w:rsidRPr="00873816">
        <w:rPr>
          <w:rFonts w:asciiTheme="majorBidi" w:hAnsiTheme="majorBidi" w:cstheme="majorBidi"/>
          <w:sz w:val="20"/>
          <w:lang w:bidi="fa-IR"/>
        </w:rPr>
        <w:t xml:space="preserve"> </w:t>
      </w:r>
      <w:r w:rsidR="00873816">
        <w:rPr>
          <w:rFonts w:asciiTheme="majorBidi" w:hAnsiTheme="majorBidi" w:cstheme="majorBidi"/>
          <w:sz w:val="20"/>
          <w:lang w:bidi="fa-IR"/>
        </w:rPr>
        <w:t>A. M.</w:t>
      </w:r>
      <w:r w:rsidR="00873816" w:rsidRPr="00873816">
        <w:rPr>
          <w:rFonts w:asciiTheme="majorBidi" w:hAnsiTheme="majorBidi" w:cstheme="majorBidi"/>
          <w:sz w:val="20"/>
          <w:lang w:bidi="fa-IR"/>
        </w:rPr>
        <w:t>, Rey</w:t>
      </w:r>
      <w:r w:rsidR="00873816">
        <w:rPr>
          <w:rFonts w:asciiTheme="majorBidi" w:hAnsiTheme="majorBidi" w:cstheme="majorBidi"/>
          <w:sz w:val="20"/>
          <w:lang w:bidi="fa-IR"/>
        </w:rPr>
        <w:t>,</w:t>
      </w:r>
      <w:r w:rsidR="00873816" w:rsidRPr="00873816">
        <w:rPr>
          <w:rFonts w:asciiTheme="majorBidi" w:hAnsiTheme="majorBidi" w:cstheme="majorBidi"/>
          <w:sz w:val="20"/>
          <w:lang w:bidi="fa-IR"/>
        </w:rPr>
        <w:t xml:space="preserve"> </w:t>
      </w:r>
      <w:r w:rsidR="00873816">
        <w:rPr>
          <w:rFonts w:asciiTheme="majorBidi" w:hAnsiTheme="majorBidi" w:cstheme="majorBidi"/>
          <w:sz w:val="20"/>
          <w:lang w:bidi="fa-IR"/>
        </w:rPr>
        <w:t>A.</w:t>
      </w:r>
      <w:r w:rsidR="00873816" w:rsidRPr="00873816">
        <w:rPr>
          <w:rFonts w:asciiTheme="majorBidi" w:hAnsiTheme="majorBidi" w:cstheme="majorBidi"/>
          <w:sz w:val="20"/>
          <w:lang w:bidi="fa-IR"/>
        </w:rPr>
        <w:t>, Bascom</w:t>
      </w:r>
      <w:r w:rsidR="00873816">
        <w:rPr>
          <w:rFonts w:asciiTheme="majorBidi" w:hAnsiTheme="majorBidi" w:cstheme="majorBidi"/>
          <w:sz w:val="20"/>
          <w:lang w:bidi="fa-IR"/>
        </w:rPr>
        <w:t>,</w:t>
      </w:r>
      <w:r w:rsidR="00873816" w:rsidRPr="00873816">
        <w:rPr>
          <w:rFonts w:asciiTheme="majorBidi" w:hAnsiTheme="majorBidi" w:cstheme="majorBidi"/>
          <w:sz w:val="20"/>
          <w:lang w:bidi="fa-IR"/>
        </w:rPr>
        <w:t xml:space="preserve"> </w:t>
      </w:r>
      <w:r w:rsidR="00873816">
        <w:rPr>
          <w:rFonts w:asciiTheme="majorBidi" w:hAnsiTheme="majorBidi" w:cstheme="majorBidi"/>
          <w:sz w:val="20"/>
          <w:lang w:bidi="fa-IR"/>
        </w:rPr>
        <w:t>K. S</w:t>
      </w:r>
      <w:r w:rsidR="00873816" w:rsidRPr="00873816">
        <w:rPr>
          <w:rFonts w:asciiTheme="majorBidi" w:hAnsiTheme="majorBidi" w:cstheme="majorBidi"/>
          <w:sz w:val="20"/>
          <w:lang w:bidi="fa-IR"/>
        </w:rPr>
        <w:t>. "A laboratory method for the visualization and quantification of hyporheic flow path</w:t>
      </w:r>
      <w:r w:rsidR="00873816">
        <w:rPr>
          <w:rFonts w:asciiTheme="majorBidi" w:hAnsiTheme="majorBidi" w:cstheme="majorBidi"/>
          <w:sz w:val="20"/>
          <w:lang w:bidi="fa-IR"/>
        </w:rPr>
        <w:t>s and velocities</w:t>
      </w:r>
      <w:r w:rsidR="00873816" w:rsidRPr="00873816">
        <w:rPr>
          <w:rFonts w:asciiTheme="majorBidi" w:hAnsiTheme="majorBidi" w:cstheme="majorBidi"/>
          <w:sz w:val="20"/>
          <w:lang w:bidi="fa-IR"/>
        </w:rPr>
        <w:t>"</w:t>
      </w:r>
      <w:r w:rsidR="00873816">
        <w:rPr>
          <w:rFonts w:asciiTheme="majorBidi" w:hAnsiTheme="majorBidi" w:cstheme="majorBidi"/>
          <w:sz w:val="20"/>
          <w:lang w:bidi="fa-IR"/>
        </w:rPr>
        <w:t>,</w:t>
      </w:r>
      <w:r w:rsidR="00873816" w:rsidRPr="00873816">
        <w:rPr>
          <w:rFonts w:asciiTheme="majorBidi" w:hAnsiTheme="majorBidi" w:cstheme="majorBidi"/>
          <w:sz w:val="20"/>
          <w:lang w:bidi="fa-IR"/>
        </w:rPr>
        <w:t> </w:t>
      </w:r>
      <w:r w:rsidR="00873816" w:rsidRPr="00873816">
        <w:rPr>
          <w:rFonts w:asciiTheme="majorBidi" w:hAnsiTheme="majorBidi" w:cstheme="majorBidi"/>
          <w:i/>
          <w:iCs/>
          <w:sz w:val="20"/>
          <w:lang w:bidi="fa-IR"/>
        </w:rPr>
        <w:t>Canadian Journal of Civil Engineering</w:t>
      </w:r>
      <w:r w:rsidR="00873816">
        <w:rPr>
          <w:rFonts w:asciiTheme="majorBidi" w:hAnsiTheme="majorBidi" w:cstheme="majorBidi"/>
          <w:sz w:val="20"/>
          <w:lang w:bidi="fa-IR"/>
        </w:rPr>
        <w:t>, Vol. 46, N</w:t>
      </w:r>
      <w:r w:rsidR="00873816" w:rsidRPr="00873816">
        <w:rPr>
          <w:rFonts w:asciiTheme="majorBidi" w:hAnsiTheme="majorBidi" w:cstheme="majorBidi"/>
          <w:sz w:val="20"/>
          <w:lang w:bidi="fa-IR"/>
        </w:rPr>
        <w:t>o. 5</w:t>
      </w:r>
      <w:r w:rsidR="00873816">
        <w:rPr>
          <w:rFonts w:asciiTheme="majorBidi" w:hAnsiTheme="majorBidi" w:cstheme="majorBidi"/>
          <w:sz w:val="20"/>
          <w:lang w:bidi="fa-IR"/>
        </w:rPr>
        <w:t>. (2019), pp</w:t>
      </w:r>
      <w:r w:rsidR="00873816" w:rsidRPr="00873816">
        <w:rPr>
          <w:rFonts w:asciiTheme="majorBidi" w:hAnsiTheme="majorBidi" w:cstheme="majorBidi"/>
          <w:sz w:val="20"/>
          <w:lang w:bidi="fa-IR"/>
        </w:rPr>
        <w:t xml:space="preserve"> 448-457.</w:t>
      </w:r>
    </w:p>
    <w:p w14:paraId="3EAD20EE" w14:textId="77777777" w:rsidR="00E125D5" w:rsidRDefault="00F15A27" w:rsidP="00E125D5">
      <w:pPr>
        <w:bidi w:val="0"/>
        <w:spacing w:line="260" w:lineRule="exact"/>
        <w:ind w:left="360" w:hanging="360"/>
        <w:jc w:val="both"/>
        <w:rPr>
          <w:rFonts w:asciiTheme="majorBidi" w:hAnsiTheme="majorBidi" w:cstheme="majorBidi"/>
          <w:sz w:val="20"/>
          <w:lang w:bidi="fa-IR"/>
        </w:rPr>
      </w:pPr>
      <w:r>
        <w:rPr>
          <w:rFonts w:asciiTheme="majorBidi" w:hAnsiTheme="majorBidi" w:cstheme="majorBidi"/>
          <w:sz w:val="20"/>
          <w:lang w:bidi="fa-IR"/>
        </w:rPr>
        <w:t>[</w:t>
      </w:r>
      <w:r w:rsidR="00B46189">
        <w:rPr>
          <w:rFonts w:asciiTheme="majorBidi" w:hAnsiTheme="majorBidi" w:cstheme="majorBidi"/>
          <w:sz w:val="20"/>
          <w:lang w:bidi="fa-IR"/>
        </w:rPr>
        <w:t>2</w:t>
      </w:r>
      <w:r w:rsidR="00432CD2">
        <w:rPr>
          <w:rFonts w:asciiTheme="majorBidi" w:hAnsiTheme="majorBidi" w:cstheme="majorBidi"/>
          <w:sz w:val="20"/>
          <w:lang w:bidi="fa-IR"/>
        </w:rPr>
        <w:t>5</w:t>
      </w:r>
      <w:r>
        <w:rPr>
          <w:rFonts w:asciiTheme="majorBidi" w:hAnsiTheme="majorBidi" w:cstheme="majorBidi"/>
          <w:sz w:val="20"/>
          <w:lang w:bidi="fa-IR"/>
        </w:rPr>
        <w:t xml:space="preserve">] </w:t>
      </w:r>
      <w:r w:rsidRPr="00F15A27">
        <w:rPr>
          <w:rFonts w:asciiTheme="majorBidi" w:hAnsiTheme="majorBidi" w:cstheme="majorBidi"/>
          <w:sz w:val="20"/>
          <w:lang w:bidi="fa-IR"/>
        </w:rPr>
        <w:t xml:space="preserve">Boulton, A.J., Findlay, S., </w:t>
      </w:r>
      <w:proofErr w:type="spellStart"/>
      <w:r w:rsidRPr="00F15A27">
        <w:rPr>
          <w:rFonts w:asciiTheme="majorBidi" w:hAnsiTheme="majorBidi" w:cstheme="majorBidi"/>
          <w:sz w:val="20"/>
          <w:lang w:bidi="fa-IR"/>
        </w:rPr>
        <w:t>Marmonier</w:t>
      </w:r>
      <w:proofErr w:type="spellEnd"/>
      <w:r w:rsidRPr="00F15A27">
        <w:rPr>
          <w:rFonts w:asciiTheme="majorBidi" w:hAnsiTheme="majorBidi" w:cstheme="majorBidi"/>
          <w:sz w:val="20"/>
          <w:lang w:bidi="fa-IR"/>
        </w:rPr>
        <w:t xml:space="preserve">, P., Stanley, E.H., </w:t>
      </w:r>
      <w:proofErr w:type="spellStart"/>
      <w:r w:rsidRPr="00F15A27">
        <w:rPr>
          <w:rFonts w:asciiTheme="majorBidi" w:hAnsiTheme="majorBidi" w:cstheme="majorBidi"/>
          <w:sz w:val="20"/>
          <w:lang w:bidi="fa-IR"/>
        </w:rPr>
        <w:t>Valett</w:t>
      </w:r>
      <w:proofErr w:type="spellEnd"/>
      <w:r w:rsidRPr="00F15A27">
        <w:rPr>
          <w:rFonts w:asciiTheme="majorBidi" w:hAnsiTheme="majorBidi" w:cstheme="majorBidi"/>
          <w:sz w:val="20"/>
          <w:lang w:bidi="fa-IR"/>
        </w:rPr>
        <w:t>, H.M.</w:t>
      </w:r>
      <w:r w:rsidR="0013121C">
        <w:rPr>
          <w:rFonts w:asciiTheme="majorBidi" w:hAnsiTheme="majorBidi" w:cstheme="majorBidi"/>
          <w:sz w:val="20"/>
          <w:lang w:bidi="fa-IR"/>
        </w:rPr>
        <w:t>,</w:t>
      </w:r>
      <w:r w:rsidRPr="00F15A27">
        <w:rPr>
          <w:rFonts w:asciiTheme="majorBidi" w:hAnsiTheme="majorBidi" w:cstheme="majorBidi"/>
          <w:sz w:val="20"/>
          <w:lang w:bidi="fa-IR"/>
        </w:rPr>
        <w:t xml:space="preserve"> </w:t>
      </w:r>
      <w:r w:rsidR="004948DB" w:rsidRPr="00E46DF1">
        <w:rPr>
          <w:sz w:val="20"/>
          <w:lang w:eastAsia="ko-KR"/>
        </w:rPr>
        <w:t>“</w:t>
      </w:r>
      <w:r w:rsidRPr="00F15A27">
        <w:rPr>
          <w:rFonts w:asciiTheme="majorBidi" w:hAnsiTheme="majorBidi" w:cstheme="majorBidi"/>
          <w:sz w:val="20"/>
          <w:lang w:bidi="fa-IR"/>
        </w:rPr>
        <w:t>The</w:t>
      </w:r>
      <w:r>
        <w:rPr>
          <w:rFonts w:asciiTheme="majorBidi" w:hAnsiTheme="majorBidi" w:cstheme="majorBidi"/>
          <w:sz w:val="20"/>
          <w:lang w:bidi="fa-IR"/>
        </w:rPr>
        <w:t xml:space="preserve"> </w:t>
      </w:r>
      <w:r w:rsidRPr="00F15A27">
        <w:rPr>
          <w:rFonts w:asciiTheme="majorBidi" w:hAnsiTheme="majorBidi" w:cstheme="majorBidi"/>
          <w:sz w:val="20"/>
          <w:lang w:bidi="fa-IR"/>
        </w:rPr>
        <w:t>functional significance of the hyporheic zone in streams and rivers</w:t>
      </w:r>
      <w:r w:rsidR="004948DB" w:rsidRPr="00E46DF1">
        <w:rPr>
          <w:sz w:val="20"/>
          <w:lang w:eastAsia="ko-KR"/>
        </w:rPr>
        <w:t>”</w:t>
      </w:r>
      <w:r w:rsidR="0081712A">
        <w:rPr>
          <w:rFonts w:asciiTheme="majorBidi" w:hAnsiTheme="majorBidi" w:cstheme="majorBidi"/>
          <w:sz w:val="20"/>
          <w:lang w:bidi="fa-IR"/>
        </w:rPr>
        <w:t>,</w:t>
      </w:r>
      <w:r w:rsidRPr="00F15A27">
        <w:rPr>
          <w:rFonts w:asciiTheme="majorBidi" w:hAnsiTheme="majorBidi" w:cstheme="majorBidi"/>
          <w:sz w:val="20"/>
          <w:lang w:bidi="fa-IR"/>
        </w:rPr>
        <w:t xml:space="preserve"> </w:t>
      </w:r>
      <w:r w:rsidRPr="00F15A27">
        <w:rPr>
          <w:rFonts w:asciiTheme="majorBidi" w:hAnsiTheme="majorBidi" w:cstheme="majorBidi"/>
          <w:i/>
          <w:iCs/>
          <w:sz w:val="20"/>
          <w:lang w:bidi="fa-IR"/>
        </w:rPr>
        <w:t>Annual Review of</w:t>
      </w:r>
      <w:r>
        <w:rPr>
          <w:rFonts w:asciiTheme="majorBidi" w:hAnsiTheme="majorBidi" w:cstheme="majorBidi"/>
          <w:sz w:val="20"/>
          <w:lang w:bidi="fa-IR"/>
        </w:rPr>
        <w:t xml:space="preserve"> </w:t>
      </w:r>
      <w:r w:rsidRPr="00F15A27">
        <w:rPr>
          <w:rFonts w:asciiTheme="majorBidi" w:hAnsiTheme="majorBidi" w:cstheme="majorBidi"/>
          <w:i/>
          <w:iCs/>
          <w:sz w:val="20"/>
          <w:lang w:bidi="fa-IR"/>
        </w:rPr>
        <w:t xml:space="preserve">Ecology and Systematics, </w:t>
      </w:r>
      <w:r w:rsidR="0013121C" w:rsidRPr="0013121C">
        <w:rPr>
          <w:rFonts w:asciiTheme="majorBidi" w:hAnsiTheme="majorBidi" w:cstheme="majorBidi"/>
          <w:sz w:val="20"/>
          <w:lang w:bidi="fa-IR"/>
        </w:rPr>
        <w:t xml:space="preserve">Vol. </w:t>
      </w:r>
      <w:r w:rsidRPr="0013121C">
        <w:rPr>
          <w:rFonts w:asciiTheme="majorBidi" w:hAnsiTheme="majorBidi" w:cstheme="majorBidi"/>
          <w:sz w:val="20"/>
          <w:lang w:bidi="fa-IR"/>
        </w:rPr>
        <w:t>29</w:t>
      </w:r>
      <w:r w:rsidR="0013121C" w:rsidRPr="0013121C">
        <w:rPr>
          <w:rFonts w:asciiTheme="majorBidi" w:hAnsiTheme="majorBidi" w:cstheme="majorBidi"/>
          <w:sz w:val="20"/>
          <w:lang w:bidi="fa-IR"/>
        </w:rPr>
        <w:t>, No. 1</w:t>
      </w:r>
      <w:r w:rsidRPr="0013121C">
        <w:rPr>
          <w:rFonts w:asciiTheme="majorBidi" w:hAnsiTheme="majorBidi" w:cstheme="majorBidi"/>
          <w:sz w:val="20"/>
          <w:lang w:bidi="fa-IR"/>
        </w:rPr>
        <w:t>,</w:t>
      </w:r>
      <w:r w:rsidR="0013121C" w:rsidRPr="0013121C">
        <w:rPr>
          <w:rFonts w:asciiTheme="majorBidi" w:hAnsiTheme="majorBidi" w:cstheme="majorBidi"/>
          <w:sz w:val="20"/>
          <w:lang w:bidi="fa-IR"/>
        </w:rPr>
        <w:t xml:space="preserve"> </w:t>
      </w:r>
      <w:r w:rsidR="0013121C">
        <w:rPr>
          <w:rFonts w:asciiTheme="majorBidi" w:hAnsiTheme="majorBidi" w:cstheme="majorBidi"/>
          <w:sz w:val="20"/>
          <w:lang w:bidi="fa-IR"/>
        </w:rPr>
        <w:t>(1998), pp</w:t>
      </w:r>
      <w:r w:rsidRPr="00F15A27">
        <w:rPr>
          <w:rFonts w:asciiTheme="majorBidi" w:hAnsiTheme="majorBidi" w:cstheme="majorBidi"/>
          <w:sz w:val="20"/>
          <w:lang w:bidi="fa-IR"/>
        </w:rPr>
        <w:t xml:space="preserve"> 59-81.</w:t>
      </w:r>
    </w:p>
    <w:p w14:paraId="12D51DDC" w14:textId="77777777" w:rsidR="00E125D5" w:rsidRDefault="00C958C2" w:rsidP="00E125D5">
      <w:pPr>
        <w:bidi w:val="0"/>
        <w:spacing w:line="260" w:lineRule="exact"/>
        <w:ind w:left="360" w:hanging="360"/>
        <w:jc w:val="both"/>
        <w:rPr>
          <w:rFonts w:asciiTheme="majorBidi" w:hAnsiTheme="majorBidi" w:cstheme="majorBidi"/>
          <w:sz w:val="20"/>
          <w:lang w:bidi="fa-IR"/>
        </w:rPr>
      </w:pPr>
      <w:r>
        <w:rPr>
          <w:rFonts w:asciiTheme="majorBidi" w:hAnsiTheme="majorBidi" w:cstheme="majorBidi"/>
          <w:sz w:val="20"/>
          <w:lang w:bidi="fa-IR"/>
        </w:rPr>
        <w:t>[</w:t>
      </w:r>
      <w:r w:rsidR="00B46189">
        <w:rPr>
          <w:rFonts w:asciiTheme="majorBidi" w:hAnsiTheme="majorBidi" w:cstheme="majorBidi"/>
          <w:sz w:val="20"/>
          <w:lang w:bidi="fa-IR"/>
        </w:rPr>
        <w:t>2</w:t>
      </w:r>
      <w:r w:rsidR="00432CD2">
        <w:rPr>
          <w:rFonts w:asciiTheme="majorBidi" w:hAnsiTheme="majorBidi" w:cstheme="majorBidi"/>
          <w:sz w:val="20"/>
          <w:lang w:bidi="fa-IR"/>
        </w:rPr>
        <w:t>6</w:t>
      </w:r>
      <w:r>
        <w:rPr>
          <w:rFonts w:asciiTheme="majorBidi" w:hAnsiTheme="majorBidi" w:cstheme="majorBidi"/>
          <w:sz w:val="20"/>
          <w:lang w:bidi="fa-IR"/>
        </w:rPr>
        <w:t xml:space="preserve">] </w:t>
      </w:r>
      <w:proofErr w:type="spellStart"/>
      <w:r w:rsidR="007C38DD" w:rsidRPr="007C38DD">
        <w:rPr>
          <w:rFonts w:asciiTheme="majorBidi" w:hAnsiTheme="majorBidi" w:cstheme="majorBidi"/>
          <w:sz w:val="20"/>
          <w:lang w:bidi="fa-IR"/>
        </w:rPr>
        <w:t>Hakenkamp</w:t>
      </w:r>
      <w:proofErr w:type="spellEnd"/>
      <w:r w:rsidR="007C38DD" w:rsidRPr="007C38DD">
        <w:rPr>
          <w:rFonts w:asciiTheme="majorBidi" w:hAnsiTheme="majorBidi" w:cstheme="majorBidi"/>
          <w:sz w:val="20"/>
          <w:lang w:bidi="fa-IR"/>
        </w:rPr>
        <w:t>, C.C., Palmer, M.A.</w:t>
      </w:r>
      <w:r w:rsidR="00960073">
        <w:rPr>
          <w:rFonts w:asciiTheme="majorBidi" w:hAnsiTheme="majorBidi" w:cstheme="majorBidi"/>
          <w:sz w:val="20"/>
          <w:lang w:bidi="fa-IR"/>
        </w:rPr>
        <w:t>,</w:t>
      </w:r>
      <w:r w:rsidR="007C38DD" w:rsidRPr="007C38DD">
        <w:rPr>
          <w:rFonts w:asciiTheme="majorBidi" w:hAnsiTheme="majorBidi" w:cstheme="majorBidi"/>
          <w:sz w:val="20"/>
          <w:lang w:bidi="fa-IR"/>
        </w:rPr>
        <w:t xml:space="preserve"> </w:t>
      </w:r>
      <w:r w:rsidR="004948DB" w:rsidRPr="00E46DF1">
        <w:rPr>
          <w:sz w:val="20"/>
          <w:lang w:eastAsia="ko-KR"/>
        </w:rPr>
        <w:t>“</w:t>
      </w:r>
      <w:r w:rsidR="007C38DD" w:rsidRPr="007C38DD">
        <w:rPr>
          <w:rFonts w:asciiTheme="majorBidi" w:hAnsiTheme="majorBidi" w:cstheme="majorBidi"/>
          <w:sz w:val="20"/>
          <w:lang w:bidi="fa-IR"/>
        </w:rPr>
        <w:t>The ecology o</w:t>
      </w:r>
      <w:r w:rsidR="006D7AF8">
        <w:rPr>
          <w:rFonts w:asciiTheme="majorBidi" w:hAnsiTheme="majorBidi" w:cstheme="majorBidi"/>
          <w:sz w:val="20"/>
          <w:lang w:bidi="fa-IR"/>
        </w:rPr>
        <w:t>f hyporheic meiofauna</w:t>
      </w:r>
      <w:r w:rsidR="004948DB" w:rsidRPr="00E46DF1">
        <w:rPr>
          <w:sz w:val="20"/>
          <w:lang w:eastAsia="ko-KR"/>
        </w:rPr>
        <w:t>”</w:t>
      </w:r>
      <w:r w:rsidR="007C38DD" w:rsidRPr="007C38DD">
        <w:rPr>
          <w:rFonts w:asciiTheme="majorBidi" w:hAnsiTheme="majorBidi" w:cstheme="majorBidi"/>
          <w:sz w:val="20"/>
          <w:lang w:bidi="fa-IR"/>
        </w:rPr>
        <w:t xml:space="preserve">, </w:t>
      </w:r>
      <w:r w:rsidR="007C38DD" w:rsidRPr="007C38DD">
        <w:rPr>
          <w:rFonts w:asciiTheme="majorBidi" w:hAnsiTheme="majorBidi" w:cstheme="majorBidi"/>
          <w:i/>
          <w:iCs/>
          <w:sz w:val="20"/>
          <w:lang w:bidi="fa-IR"/>
        </w:rPr>
        <w:t>Streams and ground waters</w:t>
      </w:r>
      <w:r w:rsidR="007C38DD" w:rsidRPr="007C38DD">
        <w:rPr>
          <w:rFonts w:asciiTheme="majorBidi" w:hAnsiTheme="majorBidi" w:cstheme="majorBidi"/>
          <w:sz w:val="20"/>
          <w:lang w:bidi="fa-IR"/>
        </w:rPr>
        <w:t>,</w:t>
      </w:r>
      <w:r w:rsidR="00960073" w:rsidRPr="00960073">
        <w:rPr>
          <w:rFonts w:asciiTheme="majorBidi" w:hAnsiTheme="majorBidi" w:cstheme="majorBidi"/>
          <w:sz w:val="20"/>
          <w:lang w:bidi="fa-IR"/>
        </w:rPr>
        <w:t xml:space="preserve"> </w:t>
      </w:r>
      <w:r w:rsidR="00960073">
        <w:rPr>
          <w:rFonts w:asciiTheme="majorBidi" w:hAnsiTheme="majorBidi" w:cstheme="majorBidi"/>
          <w:sz w:val="20"/>
          <w:lang w:bidi="fa-IR"/>
        </w:rPr>
        <w:t>(2000), pp</w:t>
      </w:r>
      <w:r w:rsidR="007C38DD" w:rsidRPr="007C38DD">
        <w:rPr>
          <w:rFonts w:asciiTheme="majorBidi" w:hAnsiTheme="majorBidi" w:cstheme="majorBidi"/>
          <w:sz w:val="20"/>
          <w:lang w:bidi="fa-IR"/>
        </w:rPr>
        <w:t xml:space="preserve"> 307-336.</w:t>
      </w:r>
    </w:p>
    <w:p w14:paraId="14E73AC5" w14:textId="77777777" w:rsidR="00E125D5" w:rsidRDefault="00FE700C" w:rsidP="00E125D5">
      <w:pPr>
        <w:bidi w:val="0"/>
        <w:spacing w:line="260" w:lineRule="exact"/>
        <w:ind w:left="360" w:hanging="360"/>
        <w:jc w:val="both"/>
        <w:rPr>
          <w:rFonts w:asciiTheme="majorBidi" w:hAnsiTheme="majorBidi" w:cstheme="majorBidi"/>
          <w:sz w:val="20"/>
          <w:lang w:bidi="fa-IR"/>
        </w:rPr>
      </w:pPr>
      <w:r>
        <w:rPr>
          <w:rFonts w:asciiTheme="majorBidi" w:hAnsiTheme="majorBidi" w:cstheme="majorBidi"/>
          <w:sz w:val="20"/>
          <w:lang w:bidi="fa-IR"/>
        </w:rPr>
        <w:t>[</w:t>
      </w:r>
      <w:r w:rsidR="00432CD2">
        <w:rPr>
          <w:rFonts w:asciiTheme="majorBidi" w:hAnsiTheme="majorBidi" w:cstheme="majorBidi"/>
          <w:sz w:val="20"/>
          <w:lang w:bidi="fa-IR"/>
        </w:rPr>
        <w:t>27</w:t>
      </w:r>
      <w:r>
        <w:rPr>
          <w:rFonts w:asciiTheme="majorBidi" w:hAnsiTheme="majorBidi" w:cstheme="majorBidi"/>
          <w:sz w:val="20"/>
          <w:lang w:bidi="fa-IR"/>
        </w:rPr>
        <w:t xml:space="preserve">] </w:t>
      </w:r>
      <w:proofErr w:type="spellStart"/>
      <w:r w:rsidRPr="00FE700C">
        <w:rPr>
          <w:rFonts w:asciiTheme="majorBidi" w:hAnsiTheme="majorBidi" w:cstheme="majorBidi"/>
          <w:sz w:val="20"/>
          <w:lang w:bidi="fa-IR"/>
        </w:rPr>
        <w:t>Vervier</w:t>
      </w:r>
      <w:proofErr w:type="spellEnd"/>
      <w:r w:rsidRPr="00FE700C">
        <w:rPr>
          <w:rFonts w:asciiTheme="majorBidi" w:hAnsiTheme="majorBidi" w:cstheme="majorBidi"/>
          <w:sz w:val="20"/>
          <w:lang w:bidi="fa-IR"/>
        </w:rPr>
        <w:t xml:space="preserve">, P., </w:t>
      </w:r>
      <w:proofErr w:type="spellStart"/>
      <w:r w:rsidRPr="00FE700C">
        <w:rPr>
          <w:rFonts w:asciiTheme="majorBidi" w:hAnsiTheme="majorBidi" w:cstheme="majorBidi"/>
          <w:sz w:val="20"/>
          <w:lang w:bidi="fa-IR"/>
        </w:rPr>
        <w:t>Bonvallet</w:t>
      </w:r>
      <w:proofErr w:type="spellEnd"/>
      <w:r w:rsidRPr="00FE700C">
        <w:rPr>
          <w:rFonts w:ascii="Cambria Math" w:hAnsi="Cambria Math" w:cs="Cambria Math"/>
          <w:sz w:val="20"/>
          <w:lang w:bidi="fa-IR"/>
        </w:rPr>
        <w:t>‐</w:t>
      </w:r>
      <w:r w:rsidRPr="00FE700C">
        <w:rPr>
          <w:rFonts w:asciiTheme="majorBidi" w:hAnsiTheme="majorBidi" w:cstheme="majorBidi"/>
          <w:sz w:val="20"/>
          <w:lang w:bidi="fa-IR"/>
        </w:rPr>
        <w:t xml:space="preserve">Garay, S., Sauvage, S., </w:t>
      </w:r>
      <w:proofErr w:type="spellStart"/>
      <w:r w:rsidRPr="00FE700C">
        <w:rPr>
          <w:rFonts w:asciiTheme="majorBidi" w:hAnsiTheme="majorBidi" w:cstheme="majorBidi"/>
          <w:sz w:val="20"/>
          <w:lang w:bidi="fa-IR"/>
        </w:rPr>
        <w:t>Valett</w:t>
      </w:r>
      <w:proofErr w:type="spellEnd"/>
      <w:r w:rsidRPr="00FE700C">
        <w:rPr>
          <w:rFonts w:asciiTheme="majorBidi" w:hAnsiTheme="majorBidi" w:cstheme="majorBidi"/>
          <w:sz w:val="20"/>
          <w:lang w:bidi="fa-IR"/>
        </w:rPr>
        <w:t>, H. M., Sanchez</w:t>
      </w:r>
      <w:r w:rsidRPr="00FE700C">
        <w:rPr>
          <w:rFonts w:ascii="Cambria Math" w:hAnsi="Cambria Math" w:cs="Cambria Math"/>
          <w:sz w:val="20"/>
          <w:lang w:bidi="fa-IR"/>
        </w:rPr>
        <w:t>‐</w:t>
      </w:r>
      <w:r w:rsidRPr="00FE700C">
        <w:rPr>
          <w:rFonts w:asciiTheme="majorBidi" w:hAnsiTheme="majorBidi" w:cstheme="majorBidi"/>
          <w:sz w:val="20"/>
          <w:lang w:bidi="fa-IR"/>
        </w:rPr>
        <w:t>Perez, J. M.</w:t>
      </w:r>
      <w:r w:rsidR="001B6049">
        <w:rPr>
          <w:rFonts w:asciiTheme="majorBidi" w:hAnsiTheme="majorBidi" w:cstheme="majorBidi"/>
          <w:sz w:val="20"/>
          <w:lang w:bidi="fa-IR"/>
        </w:rPr>
        <w:t>,</w:t>
      </w:r>
      <w:r w:rsidRPr="00FE700C">
        <w:rPr>
          <w:rFonts w:asciiTheme="majorBidi" w:hAnsiTheme="majorBidi" w:cstheme="majorBidi"/>
          <w:sz w:val="20"/>
          <w:lang w:bidi="fa-IR"/>
        </w:rPr>
        <w:t xml:space="preserve"> </w:t>
      </w:r>
      <w:r w:rsidR="004948DB" w:rsidRPr="00E46DF1">
        <w:rPr>
          <w:sz w:val="20"/>
          <w:lang w:eastAsia="ko-KR"/>
        </w:rPr>
        <w:t>“</w:t>
      </w:r>
      <w:r w:rsidRPr="00FE700C">
        <w:rPr>
          <w:rFonts w:asciiTheme="majorBidi" w:hAnsiTheme="majorBidi" w:cstheme="majorBidi"/>
          <w:sz w:val="20"/>
          <w:lang w:bidi="fa-IR"/>
        </w:rPr>
        <w:t>Influence of the hyporheic zone on the phosphorus dynamics of a large gravel</w:t>
      </w:r>
      <w:r w:rsidRPr="00FE700C">
        <w:rPr>
          <w:rFonts w:ascii="Cambria Math" w:hAnsi="Cambria Math" w:cs="Cambria Math"/>
          <w:sz w:val="20"/>
          <w:lang w:bidi="fa-IR"/>
        </w:rPr>
        <w:t>‐</w:t>
      </w:r>
      <w:r w:rsidRPr="00FE700C">
        <w:rPr>
          <w:rFonts w:asciiTheme="majorBidi" w:hAnsiTheme="majorBidi" w:cstheme="majorBidi"/>
          <w:sz w:val="20"/>
          <w:lang w:bidi="fa-IR"/>
        </w:rPr>
        <w:t>bed river, Garonne River, France</w:t>
      </w:r>
      <w:r w:rsidR="004948DB" w:rsidRPr="00E46DF1">
        <w:rPr>
          <w:sz w:val="20"/>
          <w:lang w:eastAsia="ko-KR"/>
        </w:rPr>
        <w:t>”</w:t>
      </w:r>
      <w:r w:rsidR="0081712A">
        <w:rPr>
          <w:rFonts w:asciiTheme="majorBidi" w:hAnsiTheme="majorBidi" w:cstheme="majorBidi"/>
          <w:sz w:val="20"/>
          <w:lang w:bidi="fa-IR"/>
        </w:rPr>
        <w:t>,</w:t>
      </w:r>
      <w:r w:rsidRPr="00FE700C">
        <w:rPr>
          <w:rFonts w:cs="Times New Roman"/>
          <w:sz w:val="20"/>
          <w:lang w:bidi="fa-IR"/>
        </w:rPr>
        <w:t> </w:t>
      </w:r>
      <w:r w:rsidRPr="00FE700C">
        <w:rPr>
          <w:rFonts w:asciiTheme="majorBidi" w:hAnsiTheme="majorBidi" w:cstheme="majorBidi"/>
          <w:i/>
          <w:iCs/>
          <w:sz w:val="20"/>
          <w:lang w:bidi="fa-IR"/>
        </w:rPr>
        <w:t>Hydrological Processes: An International Journal</w:t>
      </w:r>
      <w:r w:rsidRPr="00FE700C">
        <w:rPr>
          <w:rFonts w:asciiTheme="majorBidi" w:hAnsiTheme="majorBidi" w:cstheme="majorBidi"/>
          <w:sz w:val="20"/>
          <w:lang w:bidi="fa-IR"/>
        </w:rPr>
        <w:t>, </w:t>
      </w:r>
      <w:r w:rsidR="001B6049" w:rsidRPr="001B6049">
        <w:rPr>
          <w:rFonts w:asciiTheme="majorBidi" w:hAnsiTheme="majorBidi" w:cstheme="majorBidi"/>
          <w:sz w:val="20"/>
          <w:lang w:bidi="fa-IR"/>
        </w:rPr>
        <w:t xml:space="preserve">Vol. </w:t>
      </w:r>
      <w:r w:rsidRPr="001B6049">
        <w:rPr>
          <w:rFonts w:asciiTheme="majorBidi" w:hAnsiTheme="majorBidi" w:cstheme="majorBidi"/>
          <w:sz w:val="20"/>
          <w:lang w:bidi="fa-IR"/>
        </w:rPr>
        <w:t>23</w:t>
      </w:r>
      <w:r w:rsidR="001B6049" w:rsidRPr="001B6049">
        <w:rPr>
          <w:rFonts w:asciiTheme="majorBidi" w:hAnsiTheme="majorBidi" w:cstheme="majorBidi"/>
          <w:sz w:val="20"/>
          <w:lang w:bidi="fa-IR"/>
        </w:rPr>
        <w:t>, No. 12</w:t>
      </w:r>
      <w:r w:rsidR="0013121C" w:rsidRPr="001B6049">
        <w:rPr>
          <w:rFonts w:asciiTheme="majorBidi" w:hAnsiTheme="majorBidi" w:cstheme="majorBidi"/>
          <w:sz w:val="20"/>
          <w:lang w:bidi="fa-IR"/>
        </w:rPr>
        <w:t xml:space="preserve">, </w:t>
      </w:r>
      <w:r w:rsidR="001B6049" w:rsidRPr="001B6049">
        <w:rPr>
          <w:rFonts w:asciiTheme="majorBidi" w:hAnsiTheme="majorBidi" w:cstheme="majorBidi"/>
          <w:sz w:val="20"/>
          <w:lang w:bidi="fa-IR"/>
        </w:rPr>
        <w:t xml:space="preserve">(2009), pp </w:t>
      </w:r>
      <w:r w:rsidR="0013121C" w:rsidRPr="001B6049">
        <w:rPr>
          <w:rFonts w:asciiTheme="majorBidi" w:hAnsiTheme="majorBidi" w:cstheme="majorBidi"/>
          <w:sz w:val="20"/>
          <w:lang w:bidi="fa-IR"/>
        </w:rPr>
        <w:t>1801-1812</w:t>
      </w:r>
      <w:r w:rsidR="00C42E15">
        <w:rPr>
          <w:rFonts w:asciiTheme="majorBidi" w:hAnsiTheme="majorBidi" w:cstheme="majorBidi"/>
          <w:sz w:val="20"/>
          <w:lang w:bidi="fa-IR"/>
        </w:rPr>
        <w:t>.</w:t>
      </w:r>
    </w:p>
    <w:p w14:paraId="05C653BD" w14:textId="77777777" w:rsidR="007F1EB9" w:rsidRPr="007F1EB9" w:rsidRDefault="00806D25" w:rsidP="00E125D5">
      <w:pPr>
        <w:bidi w:val="0"/>
        <w:spacing w:line="260" w:lineRule="exact"/>
        <w:ind w:left="360" w:hanging="360"/>
        <w:jc w:val="both"/>
        <w:rPr>
          <w:rFonts w:asciiTheme="majorBidi" w:hAnsiTheme="majorBidi" w:cstheme="majorBidi"/>
          <w:sz w:val="20"/>
          <w:lang w:bidi="fa-IR"/>
        </w:rPr>
      </w:pPr>
      <w:r>
        <w:rPr>
          <w:rFonts w:asciiTheme="majorBidi" w:hAnsiTheme="majorBidi" w:cstheme="majorBidi"/>
          <w:sz w:val="20"/>
        </w:rPr>
        <w:t>[</w:t>
      </w:r>
      <w:r w:rsidR="00432CD2">
        <w:rPr>
          <w:rFonts w:asciiTheme="majorBidi" w:hAnsiTheme="majorBidi" w:cstheme="majorBidi"/>
          <w:sz w:val="20"/>
        </w:rPr>
        <w:t>28</w:t>
      </w:r>
      <w:r>
        <w:rPr>
          <w:rFonts w:asciiTheme="majorBidi" w:hAnsiTheme="majorBidi" w:cstheme="majorBidi"/>
          <w:sz w:val="20"/>
        </w:rPr>
        <w:t xml:space="preserve">] </w:t>
      </w:r>
      <w:r w:rsidRPr="00806D25">
        <w:rPr>
          <w:rFonts w:asciiTheme="majorBidi" w:hAnsiTheme="majorBidi" w:cstheme="majorBidi"/>
          <w:sz w:val="20"/>
        </w:rPr>
        <w:t xml:space="preserve">Lewandowski, J., </w:t>
      </w:r>
      <w:proofErr w:type="spellStart"/>
      <w:r w:rsidRPr="00806D25">
        <w:rPr>
          <w:rFonts w:asciiTheme="majorBidi" w:hAnsiTheme="majorBidi" w:cstheme="majorBidi"/>
          <w:sz w:val="20"/>
        </w:rPr>
        <w:t>Nützmann</w:t>
      </w:r>
      <w:proofErr w:type="spellEnd"/>
      <w:r w:rsidRPr="00806D25">
        <w:rPr>
          <w:rFonts w:asciiTheme="majorBidi" w:hAnsiTheme="majorBidi" w:cstheme="majorBidi"/>
          <w:sz w:val="20"/>
        </w:rPr>
        <w:t xml:space="preserve">, G. </w:t>
      </w:r>
      <w:r w:rsidR="004948DB" w:rsidRPr="00E46DF1">
        <w:rPr>
          <w:sz w:val="20"/>
          <w:lang w:eastAsia="ko-KR"/>
        </w:rPr>
        <w:t>“</w:t>
      </w:r>
      <w:r w:rsidRPr="00806D25">
        <w:rPr>
          <w:rFonts w:asciiTheme="majorBidi" w:hAnsiTheme="majorBidi" w:cstheme="majorBidi"/>
          <w:sz w:val="20"/>
        </w:rPr>
        <w:t>Nutrient retention and release in a floodplain's aquifer and in the hyporheic zone of a lowland river</w:t>
      </w:r>
      <w:r w:rsidR="004948DB" w:rsidRPr="00E46DF1">
        <w:rPr>
          <w:sz w:val="20"/>
          <w:lang w:eastAsia="ko-KR"/>
        </w:rPr>
        <w:t>”</w:t>
      </w:r>
      <w:r w:rsidRPr="00806D25">
        <w:rPr>
          <w:rFonts w:asciiTheme="majorBidi" w:hAnsiTheme="majorBidi" w:cstheme="majorBidi"/>
          <w:sz w:val="20"/>
        </w:rPr>
        <w:t>. </w:t>
      </w:r>
      <w:r w:rsidRPr="00806D25">
        <w:rPr>
          <w:rFonts w:asciiTheme="majorBidi" w:hAnsiTheme="majorBidi" w:cstheme="majorBidi"/>
          <w:i/>
          <w:iCs/>
          <w:sz w:val="20"/>
        </w:rPr>
        <w:t>Ecological Engineering</w:t>
      </w:r>
      <w:r w:rsidRPr="00806D25">
        <w:rPr>
          <w:rFonts w:asciiTheme="majorBidi" w:hAnsiTheme="majorBidi" w:cstheme="majorBidi"/>
          <w:sz w:val="20"/>
        </w:rPr>
        <w:t>, </w:t>
      </w:r>
      <w:r w:rsidR="00B55407">
        <w:rPr>
          <w:rFonts w:asciiTheme="majorBidi" w:hAnsiTheme="majorBidi" w:cstheme="majorBidi"/>
          <w:sz w:val="20"/>
        </w:rPr>
        <w:t xml:space="preserve">Vol. </w:t>
      </w:r>
      <w:r w:rsidRPr="00806D25">
        <w:rPr>
          <w:rFonts w:asciiTheme="majorBidi" w:hAnsiTheme="majorBidi" w:cstheme="majorBidi"/>
          <w:i/>
          <w:iCs/>
          <w:sz w:val="20"/>
        </w:rPr>
        <w:t>36</w:t>
      </w:r>
      <w:r w:rsidR="00B55407">
        <w:rPr>
          <w:rFonts w:asciiTheme="majorBidi" w:hAnsiTheme="majorBidi" w:cstheme="majorBidi"/>
          <w:i/>
          <w:iCs/>
          <w:sz w:val="20"/>
        </w:rPr>
        <w:t xml:space="preserve">, No. </w:t>
      </w:r>
      <w:r w:rsidR="00B55407">
        <w:rPr>
          <w:rFonts w:asciiTheme="majorBidi" w:hAnsiTheme="majorBidi" w:cstheme="majorBidi"/>
          <w:sz w:val="20"/>
        </w:rPr>
        <w:t>9</w:t>
      </w:r>
      <w:r w:rsidRPr="00806D25">
        <w:rPr>
          <w:rFonts w:asciiTheme="majorBidi" w:hAnsiTheme="majorBidi" w:cstheme="majorBidi"/>
          <w:sz w:val="20"/>
        </w:rPr>
        <w:t>,</w:t>
      </w:r>
      <w:r w:rsidR="00B55407">
        <w:rPr>
          <w:rFonts w:asciiTheme="majorBidi" w:hAnsiTheme="majorBidi" w:cstheme="majorBidi"/>
          <w:sz w:val="20"/>
        </w:rPr>
        <w:t xml:space="preserve"> (2010), pp</w:t>
      </w:r>
      <w:r w:rsidRPr="00806D25">
        <w:rPr>
          <w:rFonts w:asciiTheme="majorBidi" w:hAnsiTheme="majorBidi" w:cstheme="majorBidi"/>
          <w:sz w:val="20"/>
        </w:rPr>
        <w:t xml:space="preserve"> 1156-1166.</w:t>
      </w:r>
    </w:p>
    <w:sectPr w:rsidR="007F1EB9" w:rsidRPr="007F1EB9" w:rsidSect="00E50D6F">
      <w:headerReference w:type="default" r:id="rId22"/>
      <w:headerReference w:type="first" r:id="rId23"/>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6B1DB" w14:textId="77777777" w:rsidR="00E83441" w:rsidRDefault="00E83441" w:rsidP="000518E6">
      <w:r>
        <w:separator/>
      </w:r>
    </w:p>
  </w:endnote>
  <w:endnote w:type="continuationSeparator" w:id="0">
    <w:p w14:paraId="6DCCABE3" w14:textId="77777777" w:rsidR="00E83441" w:rsidRDefault="00E83441" w:rsidP="00051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Zar">
    <w:altName w:val="Courier New"/>
    <w:charset w:val="B2"/>
    <w:family w:val="auto"/>
    <w:pitch w:val="variable"/>
    <w:sig w:usb0="00002000" w:usb1="00000000" w:usb2="00000000" w:usb3="00000000" w:csb0="00000040" w:csb1="00000000"/>
  </w:font>
  <w:font w:name="等线 Light">
    <w:panose1 w:val="02010600030101010101"/>
    <w:charset w:val="86"/>
    <w:family w:val="auto"/>
    <w:pitch w:val="variable"/>
    <w:sig w:usb0="A00002BF" w:usb1="38CF7CFA" w:usb2="00000016" w:usb3="00000000" w:csb0="0004000F" w:csb1="00000000"/>
  </w:font>
  <w:font w:name="B Nazanin">
    <w:altName w:val="Courier New"/>
    <w:charset w:val="B2"/>
    <w:family w:val="auto"/>
    <w:pitch w:val="variable"/>
    <w:sig w:usb0="00002000"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CFA01" w14:textId="77777777" w:rsidR="00E83441" w:rsidRDefault="00E83441" w:rsidP="000518E6">
      <w:r>
        <w:separator/>
      </w:r>
    </w:p>
  </w:footnote>
  <w:footnote w:type="continuationSeparator" w:id="0">
    <w:p w14:paraId="526D4715" w14:textId="77777777" w:rsidR="00E83441" w:rsidRDefault="00E83441" w:rsidP="00051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575B2" w14:textId="77777777" w:rsidR="00216A59" w:rsidRPr="00216A59" w:rsidRDefault="00216A59" w:rsidP="00216A59">
    <w:pPr>
      <w:pStyle w:val="a8"/>
      <w:bidi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8724F" w14:textId="77777777" w:rsidR="00E50D6F" w:rsidRDefault="00E50D6F" w:rsidP="003059E6">
    <w:pPr>
      <w:pStyle w:val="a8"/>
      <w:tabs>
        <w:tab w:val="left" w:pos="0"/>
        <w:tab w:val="center" w:pos="4536"/>
        <w:tab w:val="right" w:pos="9072"/>
      </w:tabs>
      <w:bidi w:val="0"/>
      <w:jc w:val="right"/>
    </w:pPr>
    <w:r>
      <w:rPr>
        <w:rFonts w:ascii="Arial" w:hAnsi="Arial" w:cs="Arial"/>
        <w:i/>
        <w:sz w:val="18"/>
        <w:szCs w:val="18"/>
      </w:rPr>
      <w:tab/>
    </w:r>
    <w:r>
      <w:rPr>
        <w:rFonts w:ascii="Arial" w:hAnsi="Arial" w:cs="Arial"/>
        <w:i/>
        <w:sz w:val="18"/>
        <w:szCs w:val="18"/>
      </w:rPr>
      <w:tab/>
    </w:r>
    <w:r w:rsidRPr="00D529E7">
      <w:rPr>
        <w:rFonts w:ascii="Arial" w:hAnsi="Arial" w:cs="Arial"/>
        <w:i/>
        <w:sz w:val="18"/>
        <w:szCs w:val="18"/>
      </w:rPr>
      <w:t>1</w:t>
    </w:r>
    <w:r w:rsidRPr="00056D7B">
      <w:rPr>
        <w:rFonts w:ascii="Arial" w:eastAsia="宋体" w:hAnsi="Arial" w:cs="Arial" w:hint="eastAsia"/>
        <w:i/>
        <w:sz w:val="18"/>
        <w:szCs w:val="18"/>
        <w:lang w:eastAsia="zh-CN"/>
      </w:rPr>
      <w:t>4</w:t>
    </w:r>
    <w:r w:rsidR="006365D9" w:rsidRPr="006365D9">
      <w:rPr>
        <w:rFonts w:ascii="Arial" w:eastAsia="宋体" w:hAnsi="Arial" w:cs="Arial" w:hint="eastAsia"/>
        <w:i/>
        <w:sz w:val="18"/>
        <w:szCs w:val="18"/>
        <w:vertAlign w:val="superscript"/>
        <w:lang w:eastAsia="zh-CN"/>
      </w:rPr>
      <w:t>t</w:t>
    </w:r>
    <w:r w:rsidRPr="00D529E7">
      <w:rPr>
        <w:rFonts w:ascii="Arial" w:hAnsi="Arial" w:cs="Arial"/>
        <w:i/>
        <w:sz w:val="18"/>
        <w:szCs w:val="18"/>
        <w:vertAlign w:val="superscript"/>
      </w:rPr>
      <w:t>h</w:t>
    </w:r>
    <w:r w:rsidRPr="00D529E7">
      <w:rPr>
        <w:rFonts w:ascii="Arial" w:hAnsi="Arial" w:cs="Arial"/>
        <w:i/>
        <w:sz w:val="18"/>
        <w:szCs w:val="18"/>
      </w:rPr>
      <w:t xml:space="preserve"> ISE 20</w:t>
    </w:r>
    <w:r w:rsidRPr="00056D7B">
      <w:rPr>
        <w:rFonts w:ascii="Arial" w:eastAsia="宋体" w:hAnsi="Arial" w:cs="Arial" w:hint="eastAsia"/>
        <w:i/>
        <w:sz w:val="18"/>
        <w:szCs w:val="18"/>
        <w:lang w:eastAsia="zh-CN"/>
      </w:rPr>
      <w:t>22</w:t>
    </w:r>
    <w:r w:rsidRPr="00D529E7">
      <w:rPr>
        <w:rFonts w:ascii="Arial" w:hAnsi="Arial" w:cs="Arial"/>
        <w:i/>
        <w:sz w:val="18"/>
        <w:szCs w:val="18"/>
      </w:rPr>
      <w:t xml:space="preserve">, </w:t>
    </w:r>
    <w:r w:rsidRPr="00056D7B">
      <w:rPr>
        <w:rFonts w:ascii="Arial" w:eastAsia="宋体" w:hAnsi="Arial" w:cs="Arial" w:hint="eastAsia"/>
        <w:i/>
        <w:sz w:val="18"/>
        <w:szCs w:val="18"/>
        <w:lang w:eastAsia="zh-CN"/>
      </w:rPr>
      <w:t>Nanjing</w:t>
    </w:r>
    <w:r w:rsidRPr="00D529E7">
      <w:rPr>
        <w:rFonts w:ascii="Arial" w:hAnsi="Arial" w:cs="Arial"/>
        <w:i/>
        <w:sz w:val="18"/>
        <w:szCs w:val="18"/>
      </w:rPr>
      <w:t xml:space="preserve">, </w:t>
    </w:r>
    <w:r w:rsidRPr="00056D7B">
      <w:rPr>
        <w:rFonts w:ascii="Arial" w:eastAsia="宋体" w:hAnsi="Arial" w:cs="Arial" w:hint="eastAsia"/>
        <w:i/>
        <w:sz w:val="18"/>
        <w:szCs w:val="18"/>
        <w:lang w:eastAsia="zh-CN"/>
      </w:rPr>
      <w:t>China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1E4E"/>
    <w:multiLevelType w:val="hybridMultilevel"/>
    <w:tmpl w:val="FD16BE8C"/>
    <w:lvl w:ilvl="0" w:tplc="6614A4AC">
      <w:start w:val="1"/>
      <w:numFmt w:val="decimal"/>
      <w:lvlText w:val="%1"/>
      <w:lvlJc w:val="left"/>
      <w:pPr>
        <w:ind w:left="720" w:hanging="360"/>
      </w:pPr>
      <w:rPr>
        <w:rFonts w:ascii="Times New Roman" w:hAnsi="Times New Roman" w:cs="Times New Roman" w:hint="default"/>
        <w:b/>
        <w:bCs/>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A55D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701E3C"/>
    <w:multiLevelType w:val="hybridMultilevel"/>
    <w:tmpl w:val="48C8A02E"/>
    <w:lvl w:ilvl="0" w:tplc="DD884574">
      <w:start w:val="1"/>
      <w:numFmt w:val="decimal"/>
      <w:lvlText w:val="%1"/>
      <w:lvlJc w:val="left"/>
      <w:pPr>
        <w:ind w:left="1080" w:hanging="360"/>
      </w:pPr>
      <w:rPr>
        <w:rFonts w:ascii="Times New Roman" w:hAnsi="Times New Roman" w:hint="default"/>
        <w:b/>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1F2244"/>
    <w:multiLevelType w:val="multilevel"/>
    <w:tmpl w:val="8A0217A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C43B3D"/>
    <w:multiLevelType w:val="multilevel"/>
    <w:tmpl w:val="FB6AB53E"/>
    <w:lvl w:ilvl="0">
      <w:start w:val="1"/>
      <w:numFmt w:val="decimal"/>
      <w:lvlText w:val="%1"/>
      <w:lvlJc w:val="left"/>
      <w:pPr>
        <w:ind w:left="360" w:hanging="360"/>
      </w:pPr>
      <w:rPr>
        <w:rFonts w:ascii="Times New Roman" w:hAnsi="Times New Roman" w:hint="default"/>
        <w:b/>
        <w:i w:val="0"/>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AB5017"/>
    <w:multiLevelType w:val="hybridMultilevel"/>
    <w:tmpl w:val="B3902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B782C"/>
    <w:multiLevelType w:val="multilevel"/>
    <w:tmpl w:val="C818FCC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F6F6423"/>
    <w:multiLevelType w:val="multilevel"/>
    <w:tmpl w:val="77660BAC"/>
    <w:styleLink w:val="Style1"/>
    <w:lvl w:ilvl="0">
      <w:start w:val="1"/>
      <w:numFmt w:val="decimal"/>
      <w:lvlText w:val="%1"/>
      <w:lvlJc w:val="left"/>
      <w:pPr>
        <w:ind w:left="73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3F2E85"/>
    <w:multiLevelType w:val="hybridMultilevel"/>
    <w:tmpl w:val="B22A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BF7617"/>
    <w:multiLevelType w:val="hybridMultilevel"/>
    <w:tmpl w:val="2116AF20"/>
    <w:lvl w:ilvl="0" w:tplc="2E26C052">
      <w:start w:val="1"/>
      <w:numFmt w:val="decimal"/>
      <w:lvlText w:val="%1"/>
      <w:lvlJc w:val="left"/>
      <w:pPr>
        <w:ind w:left="1080" w:hanging="360"/>
      </w:pPr>
      <w:rPr>
        <w:rFonts w:ascii="Times New Roman" w:hAnsi="Times New Roman" w:cs="Times New Roman" w:hint="default"/>
        <w:b/>
        <w:bCs/>
        <w:i w:val="0"/>
        <w:iCs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3F915AF"/>
    <w:multiLevelType w:val="hybridMultilevel"/>
    <w:tmpl w:val="12B4EC7E"/>
    <w:lvl w:ilvl="0" w:tplc="4202C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D95558"/>
    <w:multiLevelType w:val="hybridMultilevel"/>
    <w:tmpl w:val="9AECE778"/>
    <w:lvl w:ilvl="0" w:tplc="0409000F">
      <w:start w:val="1"/>
      <w:numFmt w:val="decimal"/>
      <w:lvlText w:val="%1."/>
      <w:lvlJc w:val="left"/>
      <w:pPr>
        <w:ind w:left="1080" w:hanging="360"/>
      </w:pPr>
      <w:rPr>
        <w:rFonts w:hint="default"/>
        <w:b/>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B0419E6"/>
    <w:multiLevelType w:val="multilevel"/>
    <w:tmpl w:val="77660BAC"/>
    <w:lvl w:ilvl="0">
      <w:start w:val="1"/>
      <w:numFmt w:val="decimal"/>
      <w:lvlText w:val="%1"/>
      <w:lvlJc w:val="left"/>
      <w:pPr>
        <w:ind w:left="73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DF190B"/>
    <w:multiLevelType w:val="hybridMultilevel"/>
    <w:tmpl w:val="E71811DE"/>
    <w:lvl w:ilvl="0" w:tplc="2E26C052">
      <w:start w:val="1"/>
      <w:numFmt w:val="decimal"/>
      <w:lvlText w:val="%1"/>
      <w:lvlJc w:val="left"/>
      <w:pPr>
        <w:ind w:left="720" w:hanging="360"/>
      </w:pPr>
      <w:rPr>
        <w:rFonts w:ascii="Times New Roman" w:hAnsi="Times New Roman" w:cs="Times New Roman" w:hint="default"/>
        <w:b/>
        <w:bCs/>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D10CA8"/>
    <w:multiLevelType w:val="hybridMultilevel"/>
    <w:tmpl w:val="5DF02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6A7631"/>
    <w:multiLevelType w:val="hybridMultilevel"/>
    <w:tmpl w:val="FE6E4B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CA20E62"/>
    <w:multiLevelType w:val="hybridMultilevel"/>
    <w:tmpl w:val="10109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447298"/>
    <w:multiLevelType w:val="hybridMultilevel"/>
    <w:tmpl w:val="68AE42D6"/>
    <w:lvl w:ilvl="0" w:tplc="1F5C5D94">
      <w:start w:val="1"/>
      <w:numFmt w:val="decimal"/>
      <w:pStyle w:val="1"/>
      <w:lvlText w:val="%1"/>
      <w:lvlJc w:val="left"/>
      <w:pPr>
        <w:ind w:left="720" w:hanging="360"/>
      </w:pPr>
      <w:rPr>
        <w:rFonts w:ascii="Times New Roman" w:hAnsi="Times New Roman" w:hint="default"/>
        <w:b/>
        <w:bCs/>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98185D"/>
    <w:multiLevelType w:val="hybridMultilevel"/>
    <w:tmpl w:val="B510B77E"/>
    <w:lvl w:ilvl="0" w:tplc="181C3518">
      <w:start w:val="1"/>
      <w:numFmt w:val="decimal"/>
      <w:lvlText w:val="%1"/>
      <w:lvlJc w:val="left"/>
      <w:pPr>
        <w:ind w:left="720" w:hanging="360"/>
      </w:pPr>
      <w:rPr>
        <w:rFonts w:cs="Times New Roman" w:hint="default"/>
        <w:bCs/>
        <w:iCs w:val="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150471"/>
    <w:multiLevelType w:val="hybridMultilevel"/>
    <w:tmpl w:val="0F7C4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A613E7"/>
    <w:multiLevelType w:val="hybridMultilevel"/>
    <w:tmpl w:val="FAE02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244D7F"/>
    <w:multiLevelType w:val="multilevel"/>
    <w:tmpl w:val="E5E8B93E"/>
    <w:lvl w:ilvl="0">
      <w:start w:val="1"/>
      <w:numFmt w:val="decimal"/>
      <w:lvlText w:val="%1"/>
      <w:lvlJc w:val="left"/>
      <w:pPr>
        <w:ind w:left="360" w:hanging="360"/>
      </w:pPr>
      <w:rPr>
        <w:rFonts w:ascii="Times New Roman" w:hAnsi="Times New Roman" w:cs="Times New Roman" w:hint="default"/>
        <w:b/>
        <w:bCs/>
        <w:i w:val="0"/>
        <w:iCs w:val="0"/>
        <w:sz w:val="20"/>
        <w:szCs w:val="20"/>
      </w:rPr>
    </w:lvl>
    <w:lvl w:ilvl="1">
      <w:start w:val="1"/>
      <w:numFmt w:val="decimal"/>
      <w:pStyle w:va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94088715">
    <w:abstractNumId w:val="16"/>
  </w:num>
  <w:num w:numId="2" w16cid:durableId="1092244347">
    <w:abstractNumId w:val="20"/>
  </w:num>
  <w:num w:numId="3" w16cid:durableId="1925408563">
    <w:abstractNumId w:val="21"/>
  </w:num>
  <w:num w:numId="4" w16cid:durableId="537937979">
    <w:abstractNumId w:val="1"/>
  </w:num>
  <w:num w:numId="5" w16cid:durableId="2079404162">
    <w:abstractNumId w:val="6"/>
  </w:num>
  <w:num w:numId="6" w16cid:durableId="1703087385">
    <w:abstractNumId w:val="12"/>
  </w:num>
  <w:num w:numId="7" w16cid:durableId="1820146923">
    <w:abstractNumId w:val="7"/>
  </w:num>
  <w:num w:numId="8" w16cid:durableId="821896759">
    <w:abstractNumId w:val="8"/>
  </w:num>
  <w:num w:numId="9" w16cid:durableId="974676971">
    <w:abstractNumId w:val="19"/>
  </w:num>
  <w:num w:numId="10" w16cid:durableId="2088458511">
    <w:abstractNumId w:val="10"/>
  </w:num>
  <w:num w:numId="11" w16cid:durableId="1285112721">
    <w:abstractNumId w:val="17"/>
  </w:num>
  <w:num w:numId="12" w16cid:durableId="1308048783">
    <w:abstractNumId w:val="3"/>
  </w:num>
  <w:num w:numId="13" w16cid:durableId="1865822242">
    <w:abstractNumId w:val="4"/>
  </w:num>
  <w:num w:numId="14" w16cid:durableId="529536301">
    <w:abstractNumId w:val="13"/>
  </w:num>
  <w:num w:numId="15" w16cid:durableId="833840795">
    <w:abstractNumId w:val="9"/>
  </w:num>
  <w:num w:numId="16" w16cid:durableId="1121069336">
    <w:abstractNumId w:val="2"/>
  </w:num>
  <w:num w:numId="17" w16cid:durableId="1037779029">
    <w:abstractNumId w:val="11"/>
  </w:num>
  <w:num w:numId="18" w16cid:durableId="1630084702">
    <w:abstractNumId w:val="15"/>
  </w:num>
  <w:num w:numId="19" w16cid:durableId="267784435">
    <w:abstractNumId w:val="14"/>
  </w:num>
  <w:num w:numId="20" w16cid:durableId="980577547">
    <w:abstractNumId w:val="5"/>
  </w:num>
  <w:num w:numId="21" w16cid:durableId="396439595">
    <w:abstractNumId w:val="18"/>
  </w:num>
  <w:num w:numId="22" w16cid:durableId="1231573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8E6"/>
    <w:rsid w:val="00000C1D"/>
    <w:rsid w:val="000012BB"/>
    <w:rsid w:val="0000150D"/>
    <w:rsid w:val="0000371A"/>
    <w:rsid w:val="000039B3"/>
    <w:rsid w:val="00003EF0"/>
    <w:rsid w:val="000136F9"/>
    <w:rsid w:val="00015195"/>
    <w:rsid w:val="00024F4A"/>
    <w:rsid w:val="000373AA"/>
    <w:rsid w:val="000518E6"/>
    <w:rsid w:val="00054707"/>
    <w:rsid w:val="000676F0"/>
    <w:rsid w:val="00070F1F"/>
    <w:rsid w:val="0008056E"/>
    <w:rsid w:val="000829CF"/>
    <w:rsid w:val="0008365F"/>
    <w:rsid w:val="0008662E"/>
    <w:rsid w:val="00094F11"/>
    <w:rsid w:val="000B34F9"/>
    <w:rsid w:val="000B5B56"/>
    <w:rsid w:val="000B79DF"/>
    <w:rsid w:val="000C405E"/>
    <w:rsid w:val="000D199A"/>
    <w:rsid w:val="000D501F"/>
    <w:rsid w:val="000F3162"/>
    <w:rsid w:val="0010159A"/>
    <w:rsid w:val="00104520"/>
    <w:rsid w:val="001050CA"/>
    <w:rsid w:val="00112925"/>
    <w:rsid w:val="0011472A"/>
    <w:rsid w:val="001162E8"/>
    <w:rsid w:val="00117934"/>
    <w:rsid w:val="001223B1"/>
    <w:rsid w:val="0012457D"/>
    <w:rsid w:val="0012512D"/>
    <w:rsid w:val="001253ED"/>
    <w:rsid w:val="0013121C"/>
    <w:rsid w:val="0013364C"/>
    <w:rsid w:val="001402D2"/>
    <w:rsid w:val="0015463E"/>
    <w:rsid w:val="001566B3"/>
    <w:rsid w:val="00165466"/>
    <w:rsid w:val="001856AC"/>
    <w:rsid w:val="00185A0D"/>
    <w:rsid w:val="001864ED"/>
    <w:rsid w:val="0018782B"/>
    <w:rsid w:val="00190203"/>
    <w:rsid w:val="00191DC6"/>
    <w:rsid w:val="001977D7"/>
    <w:rsid w:val="001A016A"/>
    <w:rsid w:val="001A0FB0"/>
    <w:rsid w:val="001A3AA8"/>
    <w:rsid w:val="001A486D"/>
    <w:rsid w:val="001A51BE"/>
    <w:rsid w:val="001B6049"/>
    <w:rsid w:val="001B63F1"/>
    <w:rsid w:val="001C3D1F"/>
    <w:rsid w:val="001C3E00"/>
    <w:rsid w:val="001C41AC"/>
    <w:rsid w:val="001D0155"/>
    <w:rsid w:val="001D050A"/>
    <w:rsid w:val="001D0A41"/>
    <w:rsid w:val="001D371A"/>
    <w:rsid w:val="001D4CEA"/>
    <w:rsid w:val="001E3AE0"/>
    <w:rsid w:val="001E3DF4"/>
    <w:rsid w:val="001F5730"/>
    <w:rsid w:val="00201D5A"/>
    <w:rsid w:val="00203A7E"/>
    <w:rsid w:val="00206CD7"/>
    <w:rsid w:val="00214FE9"/>
    <w:rsid w:val="00215613"/>
    <w:rsid w:val="00216A59"/>
    <w:rsid w:val="00227D92"/>
    <w:rsid w:val="00234F6D"/>
    <w:rsid w:val="002353AF"/>
    <w:rsid w:val="00237D43"/>
    <w:rsid w:val="002401E0"/>
    <w:rsid w:val="00240F83"/>
    <w:rsid w:val="00242476"/>
    <w:rsid w:val="00246FCC"/>
    <w:rsid w:val="00252580"/>
    <w:rsid w:val="00254CA7"/>
    <w:rsid w:val="002568CC"/>
    <w:rsid w:val="0025770C"/>
    <w:rsid w:val="00266642"/>
    <w:rsid w:val="00273187"/>
    <w:rsid w:val="00283315"/>
    <w:rsid w:val="00290CE9"/>
    <w:rsid w:val="002936FD"/>
    <w:rsid w:val="00293B1B"/>
    <w:rsid w:val="00295EC0"/>
    <w:rsid w:val="002A0A37"/>
    <w:rsid w:val="002A2860"/>
    <w:rsid w:val="002A3701"/>
    <w:rsid w:val="002A49EB"/>
    <w:rsid w:val="002A74DC"/>
    <w:rsid w:val="002B31F3"/>
    <w:rsid w:val="002B5188"/>
    <w:rsid w:val="002B5E5E"/>
    <w:rsid w:val="002B6FA0"/>
    <w:rsid w:val="002B712A"/>
    <w:rsid w:val="002C19ED"/>
    <w:rsid w:val="002C4C22"/>
    <w:rsid w:val="002D333E"/>
    <w:rsid w:val="002D700B"/>
    <w:rsid w:val="002E0E70"/>
    <w:rsid w:val="002E2417"/>
    <w:rsid w:val="002E3FE8"/>
    <w:rsid w:val="002F076B"/>
    <w:rsid w:val="003044FD"/>
    <w:rsid w:val="003059E6"/>
    <w:rsid w:val="00316DA4"/>
    <w:rsid w:val="00325699"/>
    <w:rsid w:val="0032607A"/>
    <w:rsid w:val="00333326"/>
    <w:rsid w:val="00333BAF"/>
    <w:rsid w:val="0034454C"/>
    <w:rsid w:val="00351F0C"/>
    <w:rsid w:val="00353DB8"/>
    <w:rsid w:val="003577AF"/>
    <w:rsid w:val="00361519"/>
    <w:rsid w:val="00361ACA"/>
    <w:rsid w:val="003654C6"/>
    <w:rsid w:val="003718B7"/>
    <w:rsid w:val="00373123"/>
    <w:rsid w:val="00374109"/>
    <w:rsid w:val="003808F1"/>
    <w:rsid w:val="003841ED"/>
    <w:rsid w:val="00384AAE"/>
    <w:rsid w:val="003864C5"/>
    <w:rsid w:val="0038661C"/>
    <w:rsid w:val="00386B80"/>
    <w:rsid w:val="00394688"/>
    <w:rsid w:val="003A6642"/>
    <w:rsid w:val="003B0112"/>
    <w:rsid w:val="003C07EA"/>
    <w:rsid w:val="003C3E56"/>
    <w:rsid w:val="003C42AE"/>
    <w:rsid w:val="003D0255"/>
    <w:rsid w:val="003E0FCD"/>
    <w:rsid w:val="003E2799"/>
    <w:rsid w:val="003E48C1"/>
    <w:rsid w:val="003E6D98"/>
    <w:rsid w:val="00404320"/>
    <w:rsid w:val="00407B4B"/>
    <w:rsid w:val="004175C2"/>
    <w:rsid w:val="00421E92"/>
    <w:rsid w:val="0043183D"/>
    <w:rsid w:val="00432596"/>
    <w:rsid w:val="00432CD2"/>
    <w:rsid w:val="00441BB3"/>
    <w:rsid w:val="0044216F"/>
    <w:rsid w:val="004435E9"/>
    <w:rsid w:val="00445265"/>
    <w:rsid w:val="00447924"/>
    <w:rsid w:val="00452F2F"/>
    <w:rsid w:val="0045440D"/>
    <w:rsid w:val="00456061"/>
    <w:rsid w:val="00456B0D"/>
    <w:rsid w:val="00460810"/>
    <w:rsid w:val="00463857"/>
    <w:rsid w:val="00470BCA"/>
    <w:rsid w:val="00474350"/>
    <w:rsid w:val="004770FA"/>
    <w:rsid w:val="00482D82"/>
    <w:rsid w:val="00484D21"/>
    <w:rsid w:val="00485F85"/>
    <w:rsid w:val="00490BE0"/>
    <w:rsid w:val="00491437"/>
    <w:rsid w:val="004948DB"/>
    <w:rsid w:val="004A2D8D"/>
    <w:rsid w:val="004A7A41"/>
    <w:rsid w:val="004B6401"/>
    <w:rsid w:val="004D0918"/>
    <w:rsid w:val="004D30D5"/>
    <w:rsid w:val="004D3FA5"/>
    <w:rsid w:val="004D783D"/>
    <w:rsid w:val="004E1A6A"/>
    <w:rsid w:val="004E7278"/>
    <w:rsid w:val="004E7AE2"/>
    <w:rsid w:val="004F2ABF"/>
    <w:rsid w:val="005031B4"/>
    <w:rsid w:val="00503442"/>
    <w:rsid w:val="00512C2A"/>
    <w:rsid w:val="00513E47"/>
    <w:rsid w:val="00514038"/>
    <w:rsid w:val="0051408F"/>
    <w:rsid w:val="0052504D"/>
    <w:rsid w:val="00526F70"/>
    <w:rsid w:val="00530865"/>
    <w:rsid w:val="00531FB2"/>
    <w:rsid w:val="00533B4C"/>
    <w:rsid w:val="0053618A"/>
    <w:rsid w:val="00537336"/>
    <w:rsid w:val="00542078"/>
    <w:rsid w:val="00544884"/>
    <w:rsid w:val="00544DEF"/>
    <w:rsid w:val="00551C8D"/>
    <w:rsid w:val="00554535"/>
    <w:rsid w:val="00555256"/>
    <w:rsid w:val="00557050"/>
    <w:rsid w:val="0056201F"/>
    <w:rsid w:val="00563F49"/>
    <w:rsid w:val="00567877"/>
    <w:rsid w:val="00570592"/>
    <w:rsid w:val="00571E5A"/>
    <w:rsid w:val="005757F2"/>
    <w:rsid w:val="005852A6"/>
    <w:rsid w:val="005862EF"/>
    <w:rsid w:val="00587287"/>
    <w:rsid w:val="00587465"/>
    <w:rsid w:val="00594CA1"/>
    <w:rsid w:val="00595D63"/>
    <w:rsid w:val="00597BC7"/>
    <w:rsid w:val="005B0205"/>
    <w:rsid w:val="005B2FEF"/>
    <w:rsid w:val="005C0AAB"/>
    <w:rsid w:val="005C5688"/>
    <w:rsid w:val="005C6430"/>
    <w:rsid w:val="005D06CE"/>
    <w:rsid w:val="005E2306"/>
    <w:rsid w:val="005E5B6E"/>
    <w:rsid w:val="005E746D"/>
    <w:rsid w:val="005F46B8"/>
    <w:rsid w:val="0060286C"/>
    <w:rsid w:val="00605380"/>
    <w:rsid w:val="00614DA8"/>
    <w:rsid w:val="006205E9"/>
    <w:rsid w:val="00632513"/>
    <w:rsid w:val="006327A1"/>
    <w:rsid w:val="00634FDF"/>
    <w:rsid w:val="006365D9"/>
    <w:rsid w:val="0064649C"/>
    <w:rsid w:val="00646E6A"/>
    <w:rsid w:val="006509AF"/>
    <w:rsid w:val="00655C7C"/>
    <w:rsid w:val="00663CAC"/>
    <w:rsid w:val="006663E7"/>
    <w:rsid w:val="0066795E"/>
    <w:rsid w:val="006714CA"/>
    <w:rsid w:val="006732C1"/>
    <w:rsid w:val="00674DFB"/>
    <w:rsid w:val="00682013"/>
    <w:rsid w:val="0068679C"/>
    <w:rsid w:val="00687123"/>
    <w:rsid w:val="006901E1"/>
    <w:rsid w:val="006979D9"/>
    <w:rsid w:val="006A3634"/>
    <w:rsid w:val="006A39CD"/>
    <w:rsid w:val="006B4855"/>
    <w:rsid w:val="006B49F3"/>
    <w:rsid w:val="006B53FA"/>
    <w:rsid w:val="006C4424"/>
    <w:rsid w:val="006C4E32"/>
    <w:rsid w:val="006D7AF8"/>
    <w:rsid w:val="006E47B9"/>
    <w:rsid w:val="006E515F"/>
    <w:rsid w:val="006F25A6"/>
    <w:rsid w:val="006F6B27"/>
    <w:rsid w:val="00714F5A"/>
    <w:rsid w:val="007157D6"/>
    <w:rsid w:val="00716452"/>
    <w:rsid w:val="00730815"/>
    <w:rsid w:val="0074037D"/>
    <w:rsid w:val="00741ACA"/>
    <w:rsid w:val="007442A8"/>
    <w:rsid w:val="007464EA"/>
    <w:rsid w:val="00747837"/>
    <w:rsid w:val="00751FB4"/>
    <w:rsid w:val="007524C2"/>
    <w:rsid w:val="00763429"/>
    <w:rsid w:val="00765814"/>
    <w:rsid w:val="0077006A"/>
    <w:rsid w:val="00771334"/>
    <w:rsid w:val="00772E8B"/>
    <w:rsid w:val="0077373E"/>
    <w:rsid w:val="0077482C"/>
    <w:rsid w:val="0078049C"/>
    <w:rsid w:val="00781A8E"/>
    <w:rsid w:val="0078578A"/>
    <w:rsid w:val="00785B3B"/>
    <w:rsid w:val="00786464"/>
    <w:rsid w:val="00794869"/>
    <w:rsid w:val="00797B92"/>
    <w:rsid w:val="007A29B3"/>
    <w:rsid w:val="007B5661"/>
    <w:rsid w:val="007C38DD"/>
    <w:rsid w:val="007D004C"/>
    <w:rsid w:val="007D0C96"/>
    <w:rsid w:val="007D1C6B"/>
    <w:rsid w:val="007D2DDC"/>
    <w:rsid w:val="007D3E74"/>
    <w:rsid w:val="007D67B1"/>
    <w:rsid w:val="007F1EB9"/>
    <w:rsid w:val="007F2A6E"/>
    <w:rsid w:val="007F3FA0"/>
    <w:rsid w:val="008000F4"/>
    <w:rsid w:val="008010DA"/>
    <w:rsid w:val="00804AF9"/>
    <w:rsid w:val="00806D25"/>
    <w:rsid w:val="0081406F"/>
    <w:rsid w:val="00815150"/>
    <w:rsid w:val="0081712A"/>
    <w:rsid w:val="00817A04"/>
    <w:rsid w:val="00826811"/>
    <w:rsid w:val="00826C90"/>
    <w:rsid w:val="00830E1B"/>
    <w:rsid w:val="00846E31"/>
    <w:rsid w:val="00846F72"/>
    <w:rsid w:val="00857CF9"/>
    <w:rsid w:val="00860530"/>
    <w:rsid w:val="00862446"/>
    <w:rsid w:val="00862EE4"/>
    <w:rsid w:val="00863C46"/>
    <w:rsid w:val="00866944"/>
    <w:rsid w:val="00873816"/>
    <w:rsid w:val="00882F13"/>
    <w:rsid w:val="00887C7D"/>
    <w:rsid w:val="00892620"/>
    <w:rsid w:val="00896222"/>
    <w:rsid w:val="008A3CDF"/>
    <w:rsid w:val="008B506C"/>
    <w:rsid w:val="008C64CF"/>
    <w:rsid w:val="008F030E"/>
    <w:rsid w:val="008F32A2"/>
    <w:rsid w:val="008F7CAA"/>
    <w:rsid w:val="009031A2"/>
    <w:rsid w:val="00911D60"/>
    <w:rsid w:val="0091777F"/>
    <w:rsid w:val="00931E01"/>
    <w:rsid w:val="00932C5C"/>
    <w:rsid w:val="00934EEC"/>
    <w:rsid w:val="009369FC"/>
    <w:rsid w:val="00942433"/>
    <w:rsid w:val="0094607C"/>
    <w:rsid w:val="00951470"/>
    <w:rsid w:val="00952B0C"/>
    <w:rsid w:val="00960073"/>
    <w:rsid w:val="00963509"/>
    <w:rsid w:val="00981394"/>
    <w:rsid w:val="009836DC"/>
    <w:rsid w:val="00984E64"/>
    <w:rsid w:val="0098670D"/>
    <w:rsid w:val="00990520"/>
    <w:rsid w:val="009954A0"/>
    <w:rsid w:val="009A7744"/>
    <w:rsid w:val="009C1F09"/>
    <w:rsid w:val="009D3697"/>
    <w:rsid w:val="009D4703"/>
    <w:rsid w:val="009E402A"/>
    <w:rsid w:val="009E5C4E"/>
    <w:rsid w:val="009E6EA4"/>
    <w:rsid w:val="009F2196"/>
    <w:rsid w:val="009F45B9"/>
    <w:rsid w:val="00A0158F"/>
    <w:rsid w:val="00A04127"/>
    <w:rsid w:val="00A06064"/>
    <w:rsid w:val="00A07ACC"/>
    <w:rsid w:val="00A11A83"/>
    <w:rsid w:val="00A13878"/>
    <w:rsid w:val="00A23DFB"/>
    <w:rsid w:val="00A26D26"/>
    <w:rsid w:val="00A2709C"/>
    <w:rsid w:val="00A27D6E"/>
    <w:rsid w:val="00A303EF"/>
    <w:rsid w:val="00A3190C"/>
    <w:rsid w:val="00A32A24"/>
    <w:rsid w:val="00A33455"/>
    <w:rsid w:val="00A3563D"/>
    <w:rsid w:val="00A4205B"/>
    <w:rsid w:val="00A51A67"/>
    <w:rsid w:val="00A53487"/>
    <w:rsid w:val="00A61430"/>
    <w:rsid w:val="00A63212"/>
    <w:rsid w:val="00A65211"/>
    <w:rsid w:val="00A72084"/>
    <w:rsid w:val="00A77158"/>
    <w:rsid w:val="00A81AE4"/>
    <w:rsid w:val="00A8236B"/>
    <w:rsid w:val="00A84D06"/>
    <w:rsid w:val="00A906BB"/>
    <w:rsid w:val="00A9162E"/>
    <w:rsid w:val="00AA1F5F"/>
    <w:rsid w:val="00AA22A2"/>
    <w:rsid w:val="00AB0440"/>
    <w:rsid w:val="00AB1BBC"/>
    <w:rsid w:val="00AB4A24"/>
    <w:rsid w:val="00AB5221"/>
    <w:rsid w:val="00AB681F"/>
    <w:rsid w:val="00AC1DFC"/>
    <w:rsid w:val="00AC2C3C"/>
    <w:rsid w:val="00AC3473"/>
    <w:rsid w:val="00AC4B00"/>
    <w:rsid w:val="00AD466E"/>
    <w:rsid w:val="00AD521E"/>
    <w:rsid w:val="00AD5D7B"/>
    <w:rsid w:val="00AD7425"/>
    <w:rsid w:val="00AE1D3F"/>
    <w:rsid w:val="00AE2ECD"/>
    <w:rsid w:val="00AE4FE4"/>
    <w:rsid w:val="00AE724E"/>
    <w:rsid w:val="00AF056D"/>
    <w:rsid w:val="00AF0662"/>
    <w:rsid w:val="00AF7245"/>
    <w:rsid w:val="00B02545"/>
    <w:rsid w:val="00B04769"/>
    <w:rsid w:val="00B055B7"/>
    <w:rsid w:val="00B06AA3"/>
    <w:rsid w:val="00B136D0"/>
    <w:rsid w:val="00B14A58"/>
    <w:rsid w:val="00B14C65"/>
    <w:rsid w:val="00B17473"/>
    <w:rsid w:val="00B179EF"/>
    <w:rsid w:val="00B3129B"/>
    <w:rsid w:val="00B33328"/>
    <w:rsid w:val="00B3379C"/>
    <w:rsid w:val="00B44404"/>
    <w:rsid w:val="00B46189"/>
    <w:rsid w:val="00B50B37"/>
    <w:rsid w:val="00B51D0A"/>
    <w:rsid w:val="00B55407"/>
    <w:rsid w:val="00B55922"/>
    <w:rsid w:val="00B5684E"/>
    <w:rsid w:val="00B650CB"/>
    <w:rsid w:val="00B65A3D"/>
    <w:rsid w:val="00B91B7E"/>
    <w:rsid w:val="00B95557"/>
    <w:rsid w:val="00BA02AE"/>
    <w:rsid w:val="00BA19C3"/>
    <w:rsid w:val="00BA4EE6"/>
    <w:rsid w:val="00BA5B83"/>
    <w:rsid w:val="00BA6C9F"/>
    <w:rsid w:val="00BA74D9"/>
    <w:rsid w:val="00BB0A6E"/>
    <w:rsid w:val="00BC3B61"/>
    <w:rsid w:val="00BD1163"/>
    <w:rsid w:val="00BD3951"/>
    <w:rsid w:val="00BD4380"/>
    <w:rsid w:val="00BD501A"/>
    <w:rsid w:val="00BE31F8"/>
    <w:rsid w:val="00BE5E32"/>
    <w:rsid w:val="00BF20A5"/>
    <w:rsid w:val="00BF5490"/>
    <w:rsid w:val="00C11FD5"/>
    <w:rsid w:val="00C16326"/>
    <w:rsid w:val="00C21C51"/>
    <w:rsid w:val="00C23366"/>
    <w:rsid w:val="00C26A69"/>
    <w:rsid w:val="00C30B2E"/>
    <w:rsid w:val="00C3613E"/>
    <w:rsid w:val="00C41387"/>
    <w:rsid w:val="00C42E15"/>
    <w:rsid w:val="00C47052"/>
    <w:rsid w:val="00C52AE8"/>
    <w:rsid w:val="00C53917"/>
    <w:rsid w:val="00C62623"/>
    <w:rsid w:val="00C64934"/>
    <w:rsid w:val="00C65ED5"/>
    <w:rsid w:val="00C87380"/>
    <w:rsid w:val="00C9060D"/>
    <w:rsid w:val="00C907B9"/>
    <w:rsid w:val="00C958C2"/>
    <w:rsid w:val="00CA5C21"/>
    <w:rsid w:val="00CB4B19"/>
    <w:rsid w:val="00CB7A4A"/>
    <w:rsid w:val="00CC2841"/>
    <w:rsid w:val="00CC3039"/>
    <w:rsid w:val="00CC58AE"/>
    <w:rsid w:val="00CC7B9E"/>
    <w:rsid w:val="00CD60E5"/>
    <w:rsid w:val="00CD6B58"/>
    <w:rsid w:val="00CE39FE"/>
    <w:rsid w:val="00CE3A18"/>
    <w:rsid w:val="00CE5A13"/>
    <w:rsid w:val="00CE7F91"/>
    <w:rsid w:val="00CF3F9E"/>
    <w:rsid w:val="00CF4228"/>
    <w:rsid w:val="00D068CD"/>
    <w:rsid w:val="00D10531"/>
    <w:rsid w:val="00D10AE2"/>
    <w:rsid w:val="00D121D9"/>
    <w:rsid w:val="00D14270"/>
    <w:rsid w:val="00D202E9"/>
    <w:rsid w:val="00D2685D"/>
    <w:rsid w:val="00D3534A"/>
    <w:rsid w:val="00D37D5B"/>
    <w:rsid w:val="00D42054"/>
    <w:rsid w:val="00D42750"/>
    <w:rsid w:val="00D4579E"/>
    <w:rsid w:val="00D54667"/>
    <w:rsid w:val="00D564C4"/>
    <w:rsid w:val="00D57730"/>
    <w:rsid w:val="00D60953"/>
    <w:rsid w:val="00D615E4"/>
    <w:rsid w:val="00D62112"/>
    <w:rsid w:val="00D64A5A"/>
    <w:rsid w:val="00D66454"/>
    <w:rsid w:val="00D70BAF"/>
    <w:rsid w:val="00D74104"/>
    <w:rsid w:val="00D75442"/>
    <w:rsid w:val="00D800D5"/>
    <w:rsid w:val="00D85551"/>
    <w:rsid w:val="00D91AF4"/>
    <w:rsid w:val="00DB2822"/>
    <w:rsid w:val="00DB3E1E"/>
    <w:rsid w:val="00DB4B90"/>
    <w:rsid w:val="00DC19C1"/>
    <w:rsid w:val="00DC38B9"/>
    <w:rsid w:val="00DC45FD"/>
    <w:rsid w:val="00DD155A"/>
    <w:rsid w:val="00DD678C"/>
    <w:rsid w:val="00DE016A"/>
    <w:rsid w:val="00DE1D26"/>
    <w:rsid w:val="00DE268A"/>
    <w:rsid w:val="00DE389B"/>
    <w:rsid w:val="00DE53C3"/>
    <w:rsid w:val="00DF136D"/>
    <w:rsid w:val="00DF2C82"/>
    <w:rsid w:val="00E0168D"/>
    <w:rsid w:val="00E05FDF"/>
    <w:rsid w:val="00E10FC9"/>
    <w:rsid w:val="00E125D5"/>
    <w:rsid w:val="00E12A11"/>
    <w:rsid w:val="00E16E04"/>
    <w:rsid w:val="00E17AB1"/>
    <w:rsid w:val="00E21FB7"/>
    <w:rsid w:val="00E224EA"/>
    <w:rsid w:val="00E25E6F"/>
    <w:rsid w:val="00E47CFF"/>
    <w:rsid w:val="00E50D6F"/>
    <w:rsid w:val="00E50FCD"/>
    <w:rsid w:val="00E522F2"/>
    <w:rsid w:val="00E741E5"/>
    <w:rsid w:val="00E7686F"/>
    <w:rsid w:val="00E76FBD"/>
    <w:rsid w:val="00E80ACD"/>
    <w:rsid w:val="00E83441"/>
    <w:rsid w:val="00E904AE"/>
    <w:rsid w:val="00E95AD3"/>
    <w:rsid w:val="00EA7045"/>
    <w:rsid w:val="00EB4167"/>
    <w:rsid w:val="00EC3FFA"/>
    <w:rsid w:val="00EC66AB"/>
    <w:rsid w:val="00ED79A2"/>
    <w:rsid w:val="00EE3075"/>
    <w:rsid w:val="00EE3A7D"/>
    <w:rsid w:val="00EE5AC9"/>
    <w:rsid w:val="00EE5F76"/>
    <w:rsid w:val="00EF33EF"/>
    <w:rsid w:val="00F000A4"/>
    <w:rsid w:val="00F0429A"/>
    <w:rsid w:val="00F052A7"/>
    <w:rsid w:val="00F123AF"/>
    <w:rsid w:val="00F12500"/>
    <w:rsid w:val="00F15A27"/>
    <w:rsid w:val="00F15EF7"/>
    <w:rsid w:val="00F15F19"/>
    <w:rsid w:val="00F24B49"/>
    <w:rsid w:val="00F33B2E"/>
    <w:rsid w:val="00F36AFB"/>
    <w:rsid w:val="00F4553B"/>
    <w:rsid w:val="00F473A7"/>
    <w:rsid w:val="00F56C5C"/>
    <w:rsid w:val="00F572C6"/>
    <w:rsid w:val="00F613DF"/>
    <w:rsid w:val="00F63845"/>
    <w:rsid w:val="00F64021"/>
    <w:rsid w:val="00F6653C"/>
    <w:rsid w:val="00F67206"/>
    <w:rsid w:val="00F76449"/>
    <w:rsid w:val="00F81CAA"/>
    <w:rsid w:val="00F92912"/>
    <w:rsid w:val="00F93BA2"/>
    <w:rsid w:val="00F958F4"/>
    <w:rsid w:val="00F95FFF"/>
    <w:rsid w:val="00F9771C"/>
    <w:rsid w:val="00FA5734"/>
    <w:rsid w:val="00FA640E"/>
    <w:rsid w:val="00FB0062"/>
    <w:rsid w:val="00FB0E6E"/>
    <w:rsid w:val="00FB4CE2"/>
    <w:rsid w:val="00FB6269"/>
    <w:rsid w:val="00FC7445"/>
    <w:rsid w:val="00FC7D4E"/>
    <w:rsid w:val="00FD2579"/>
    <w:rsid w:val="00FD32C0"/>
    <w:rsid w:val="00FD3604"/>
    <w:rsid w:val="00FD4C49"/>
    <w:rsid w:val="00FE4C06"/>
    <w:rsid w:val="00FE700C"/>
    <w:rsid w:val="00FF0372"/>
    <w:rsid w:val="00FF68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F9884"/>
  <w15:docId w15:val="{C73BB301-E179-4510-A49B-9FED6F98E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18E6"/>
    <w:pPr>
      <w:bidi/>
      <w:spacing w:after="0" w:line="240" w:lineRule="auto"/>
      <w:jc w:val="lowKashida"/>
    </w:pPr>
    <w:rPr>
      <w:rFonts w:ascii="Times New Roman" w:eastAsia="Times New Roman" w:hAnsi="Times New Roman" w:cs="Zar"/>
      <w:sz w:val="24"/>
      <w:szCs w:val="20"/>
    </w:rPr>
  </w:style>
  <w:style w:type="paragraph" w:styleId="1">
    <w:name w:val="heading 1"/>
    <w:basedOn w:val="a"/>
    <w:next w:val="a"/>
    <w:link w:val="10"/>
    <w:uiPriority w:val="9"/>
    <w:qFormat/>
    <w:rsid w:val="00AF056D"/>
    <w:pPr>
      <w:keepNext/>
      <w:keepLines/>
      <w:numPr>
        <w:numId w:val="11"/>
      </w:numPr>
      <w:spacing w:before="240" w:after="120"/>
      <w:ind w:left="432" w:right="360" w:hanging="432"/>
      <w:jc w:val="both"/>
      <w:outlineLvl w:val="0"/>
    </w:pPr>
    <w:rPr>
      <w:rFonts w:asciiTheme="majorBidi" w:eastAsiaTheme="majorEastAsia" w:hAnsiTheme="majorBidi" w:cstheme="majorBidi"/>
      <w:b/>
      <w:color w:val="000000" w:themeColor="text1"/>
      <w:sz w:val="20"/>
      <w:szCs w:val="32"/>
    </w:rPr>
  </w:style>
  <w:style w:type="paragraph" w:styleId="2">
    <w:name w:val="heading 2"/>
    <w:basedOn w:val="a"/>
    <w:next w:val="a"/>
    <w:link w:val="20"/>
    <w:autoRedefine/>
    <w:uiPriority w:val="9"/>
    <w:unhideWhenUsed/>
    <w:qFormat/>
    <w:rsid w:val="008F32A2"/>
    <w:pPr>
      <w:keepNext/>
      <w:keepLines/>
      <w:numPr>
        <w:ilvl w:val="1"/>
        <w:numId w:val="3"/>
      </w:numPr>
      <w:tabs>
        <w:tab w:val="left" w:pos="432"/>
      </w:tabs>
      <w:bidi w:val="0"/>
      <w:spacing w:before="240" w:after="120"/>
      <w:ind w:right="360"/>
      <w:outlineLvl w:val="1"/>
    </w:pPr>
    <w:rPr>
      <w:rFonts w:eastAsiaTheme="majorEastAsia" w:cstheme="majorBidi"/>
      <w:b/>
      <w:bCs/>
      <w:noProof/>
      <w:color w:val="000000" w:themeColor="text1"/>
      <w:sz w:val="20"/>
      <w:lang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Text">
    <w:name w:val="Normal Text"/>
    <w:basedOn w:val="a"/>
    <w:link w:val="NormalTextChar"/>
    <w:rsid w:val="000518E6"/>
    <w:pPr>
      <w:spacing w:line="510" w:lineRule="exact"/>
      <w:ind w:firstLine="619"/>
    </w:pPr>
  </w:style>
  <w:style w:type="character" w:customStyle="1" w:styleId="NormalTextChar">
    <w:name w:val="Normal Text Char"/>
    <w:link w:val="NormalText"/>
    <w:rsid w:val="000518E6"/>
    <w:rPr>
      <w:rFonts w:ascii="Times New Roman" w:eastAsia="Times New Roman" w:hAnsi="Times New Roman" w:cs="Zar"/>
      <w:sz w:val="24"/>
      <w:szCs w:val="20"/>
    </w:rPr>
  </w:style>
  <w:style w:type="paragraph" w:styleId="a3">
    <w:name w:val="List Paragraph"/>
    <w:basedOn w:val="a"/>
    <w:uiPriority w:val="34"/>
    <w:qFormat/>
    <w:rsid w:val="000518E6"/>
    <w:pPr>
      <w:bidi w:val="0"/>
      <w:spacing w:after="200" w:line="276" w:lineRule="auto"/>
      <w:ind w:left="720"/>
      <w:contextualSpacing/>
      <w:jc w:val="left"/>
    </w:pPr>
    <w:rPr>
      <w:rFonts w:ascii="Calibri" w:eastAsia="Calibri" w:hAnsi="Calibri" w:cs="Arial"/>
      <w:sz w:val="22"/>
      <w:szCs w:val="22"/>
    </w:rPr>
  </w:style>
  <w:style w:type="character" w:styleId="a4">
    <w:name w:val="Hyperlink"/>
    <w:basedOn w:val="a0"/>
    <w:uiPriority w:val="99"/>
    <w:unhideWhenUsed/>
    <w:rsid w:val="000518E6"/>
    <w:rPr>
      <w:color w:val="0563C1" w:themeColor="hyperlink"/>
      <w:u w:val="single"/>
    </w:rPr>
  </w:style>
  <w:style w:type="table" w:styleId="a5">
    <w:name w:val="Table Grid"/>
    <w:basedOn w:val="a1"/>
    <w:uiPriority w:val="39"/>
    <w:rsid w:val="00051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otnote reference"/>
    <w:basedOn w:val="a0"/>
    <w:uiPriority w:val="99"/>
    <w:semiHidden/>
    <w:unhideWhenUsed/>
    <w:rsid w:val="000518E6"/>
    <w:rPr>
      <w:vertAlign w:val="superscript"/>
    </w:rPr>
  </w:style>
  <w:style w:type="paragraph" w:styleId="a7">
    <w:name w:val="Normal (Web)"/>
    <w:basedOn w:val="a"/>
    <w:uiPriority w:val="99"/>
    <w:semiHidden/>
    <w:unhideWhenUsed/>
    <w:rsid w:val="001864ED"/>
    <w:pPr>
      <w:bidi w:val="0"/>
      <w:spacing w:before="100" w:beforeAutospacing="1" w:after="100" w:afterAutospacing="1"/>
      <w:jc w:val="left"/>
    </w:pPr>
    <w:rPr>
      <w:rFonts w:cs="Times New Roman"/>
      <w:szCs w:val="24"/>
    </w:rPr>
  </w:style>
  <w:style w:type="character" w:customStyle="1" w:styleId="20">
    <w:name w:val="标题 2 字符"/>
    <w:basedOn w:val="a0"/>
    <w:link w:val="2"/>
    <w:uiPriority w:val="9"/>
    <w:rsid w:val="008F32A2"/>
    <w:rPr>
      <w:rFonts w:ascii="Times New Roman" w:eastAsiaTheme="majorEastAsia" w:hAnsi="Times New Roman" w:cstheme="majorBidi"/>
      <w:b/>
      <w:bCs/>
      <w:noProof/>
      <w:color w:val="000000" w:themeColor="text1"/>
      <w:sz w:val="20"/>
      <w:szCs w:val="20"/>
      <w:lang w:bidi="fa-IR"/>
    </w:rPr>
  </w:style>
  <w:style w:type="character" w:customStyle="1" w:styleId="10">
    <w:name w:val="标题 1 字符"/>
    <w:basedOn w:val="a0"/>
    <w:link w:val="1"/>
    <w:uiPriority w:val="9"/>
    <w:rsid w:val="00AF056D"/>
    <w:rPr>
      <w:rFonts w:asciiTheme="majorBidi" w:eastAsiaTheme="majorEastAsia" w:hAnsiTheme="majorBidi" w:cstheme="majorBidi"/>
      <w:b/>
      <w:color w:val="000000" w:themeColor="text1"/>
      <w:sz w:val="20"/>
      <w:szCs w:val="32"/>
    </w:rPr>
  </w:style>
  <w:style w:type="numbering" w:customStyle="1" w:styleId="Style1">
    <w:name w:val="Style1"/>
    <w:uiPriority w:val="99"/>
    <w:rsid w:val="001D0155"/>
    <w:pPr>
      <w:numPr>
        <w:numId w:val="7"/>
      </w:numPr>
    </w:pPr>
  </w:style>
  <w:style w:type="paragraph" w:styleId="a8">
    <w:name w:val="header"/>
    <w:basedOn w:val="a"/>
    <w:link w:val="a9"/>
    <w:unhideWhenUsed/>
    <w:rsid w:val="00FB0062"/>
    <w:pPr>
      <w:tabs>
        <w:tab w:val="center" w:pos="4680"/>
        <w:tab w:val="right" w:pos="9360"/>
      </w:tabs>
    </w:pPr>
  </w:style>
  <w:style w:type="character" w:customStyle="1" w:styleId="a9">
    <w:name w:val="页眉 字符"/>
    <w:basedOn w:val="a0"/>
    <w:link w:val="a8"/>
    <w:uiPriority w:val="99"/>
    <w:rsid w:val="00FB0062"/>
    <w:rPr>
      <w:rFonts w:ascii="Times New Roman" w:eastAsia="Times New Roman" w:hAnsi="Times New Roman" w:cs="Zar"/>
      <w:sz w:val="24"/>
      <w:szCs w:val="20"/>
    </w:rPr>
  </w:style>
  <w:style w:type="paragraph" w:styleId="aa">
    <w:name w:val="footer"/>
    <w:basedOn w:val="a"/>
    <w:link w:val="ab"/>
    <w:uiPriority w:val="99"/>
    <w:unhideWhenUsed/>
    <w:rsid w:val="00FB0062"/>
    <w:pPr>
      <w:tabs>
        <w:tab w:val="center" w:pos="4680"/>
        <w:tab w:val="right" w:pos="9360"/>
      </w:tabs>
    </w:pPr>
  </w:style>
  <w:style w:type="character" w:customStyle="1" w:styleId="ab">
    <w:name w:val="页脚 字符"/>
    <w:basedOn w:val="a0"/>
    <w:link w:val="aa"/>
    <w:uiPriority w:val="99"/>
    <w:rsid w:val="00FB0062"/>
    <w:rPr>
      <w:rFonts w:ascii="Times New Roman" w:eastAsia="Times New Roman" w:hAnsi="Times New Roman" w:cs="Zar"/>
      <w:sz w:val="24"/>
      <w:szCs w:val="20"/>
    </w:rPr>
  </w:style>
  <w:style w:type="paragraph" w:customStyle="1" w:styleId="NonumHead-1">
    <w:name w:val="NonumHead-1"/>
    <w:basedOn w:val="a"/>
    <w:next w:val="a"/>
    <w:rsid w:val="00AF056D"/>
    <w:pPr>
      <w:keepNext/>
      <w:suppressAutoHyphens/>
      <w:bidi w:val="0"/>
      <w:spacing w:before="400" w:after="240"/>
      <w:ind w:right="360"/>
      <w:jc w:val="left"/>
    </w:pPr>
    <w:rPr>
      <w:rFonts w:cs="Times New Roman"/>
      <w:b/>
      <w:cap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10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header" Target="header2.xml"/><Relationship Id="rId10" Type="http://schemas.microsoft.com/office/2007/relationships/hdphoto" Target="media/hdphoto1.wdp"/><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D:\phd\kabiri%20data\data%20collec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hd\kabiri%20data\data%20collec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hd\kabiri%20data\data%20collec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50691292722834"/>
          <c:y val="5.0925925925925923E-2"/>
          <c:w val="0.73162169908178321"/>
          <c:h val="0.75318678915135606"/>
        </c:manualLayout>
      </c:layout>
      <c:scatterChart>
        <c:scatterStyle val="lineMarker"/>
        <c:varyColors val="0"/>
        <c:ser>
          <c:idx val="0"/>
          <c:order val="0"/>
          <c:tx>
            <c:v>8.46-m</c:v>
          </c:tx>
          <c:spPr>
            <a:ln w="25400" cap="rnd">
              <a:noFill/>
              <a:round/>
            </a:ln>
            <a:effectLst/>
          </c:spPr>
          <c:marker>
            <c:symbol val="diamond"/>
            <c:size val="3"/>
            <c:spPr>
              <a:noFill/>
              <a:ln w="9525">
                <a:solidFill>
                  <a:schemeClr val="bg2">
                    <a:lumMod val="75000"/>
                  </a:schemeClr>
                </a:solidFill>
              </a:ln>
              <a:effectLst/>
            </c:spPr>
          </c:marker>
          <c:xVal>
            <c:numRef>
              <c:f>'8.46'!$U$4:$U$40</c:f>
              <c:numCache>
                <c:formatCode>0.0000</c:formatCode>
                <c:ptCount val="37"/>
                <c:pt idx="0">
                  <c:v>0.8446107140797291</c:v>
                </c:pt>
                <c:pt idx="1">
                  <c:v>0.85</c:v>
                </c:pt>
                <c:pt idx="2">
                  <c:v>0.86</c:v>
                </c:pt>
                <c:pt idx="3">
                  <c:v>0.9</c:v>
                </c:pt>
                <c:pt idx="4">
                  <c:v>0.96795843142600968</c:v>
                </c:pt>
                <c:pt idx="5">
                  <c:v>1</c:v>
                </c:pt>
                <c:pt idx="6">
                  <c:v>0.95464579149647921</c:v>
                </c:pt>
                <c:pt idx="7">
                  <c:v>0.99777161403306402</c:v>
                </c:pt>
                <c:pt idx="8">
                  <c:v>0.97282417772557817</c:v>
                </c:pt>
                <c:pt idx="9">
                  <c:v>0.98261858945789937</c:v>
                </c:pt>
                <c:pt idx="10">
                  <c:v>0.99026850740086314</c:v>
                </c:pt>
                <c:pt idx="11">
                  <c:v>0.97540910544722403</c:v>
                </c:pt>
                <c:pt idx="12">
                  <c:v>0.97031789892041265</c:v>
                </c:pt>
                <c:pt idx="13">
                  <c:v>0</c:v>
                </c:pt>
                <c:pt idx="14">
                  <c:v>8.6304077684156433E-2</c:v>
                </c:pt>
                <c:pt idx="15">
                  <c:v>0.2511993959763214</c:v>
                </c:pt>
                <c:pt idx="16">
                  <c:v>0.43157282103176892</c:v>
                </c:pt>
                <c:pt idx="17">
                  <c:v>0.48654841365135465</c:v>
                </c:pt>
                <c:pt idx="18">
                  <c:v>0.55851741549173928</c:v>
                </c:pt>
                <c:pt idx="19">
                  <c:v>0.57179859585467785</c:v>
                </c:pt>
                <c:pt idx="20">
                  <c:v>0.60746325784785105</c:v>
                </c:pt>
                <c:pt idx="21">
                  <c:v>0.63</c:v>
                </c:pt>
                <c:pt idx="22">
                  <c:v>0.64</c:v>
                </c:pt>
                <c:pt idx="23">
                  <c:v>0.65</c:v>
                </c:pt>
                <c:pt idx="24">
                  <c:v>0.665946592142449</c:v>
                </c:pt>
                <c:pt idx="25">
                  <c:v>0.67853566204036264</c:v>
                </c:pt>
                <c:pt idx="26">
                  <c:v>0.72430933143177734</c:v>
                </c:pt>
                <c:pt idx="27">
                  <c:v>0.73</c:v>
                </c:pt>
                <c:pt idx="28">
                  <c:v>0.74</c:v>
                </c:pt>
                <c:pt idx="29">
                  <c:v>0.75</c:v>
                </c:pt>
                <c:pt idx="30">
                  <c:v>0.76</c:v>
                </c:pt>
                <c:pt idx="31">
                  <c:v>0.77396301403621004</c:v>
                </c:pt>
                <c:pt idx="32">
                  <c:v>0.78</c:v>
                </c:pt>
                <c:pt idx="33">
                  <c:v>0.79</c:v>
                </c:pt>
                <c:pt idx="34">
                  <c:v>0.8</c:v>
                </c:pt>
                <c:pt idx="35">
                  <c:v>0.81</c:v>
                </c:pt>
                <c:pt idx="36">
                  <c:v>0.82393129230656303</c:v>
                </c:pt>
              </c:numCache>
            </c:numRef>
          </c:xVal>
          <c:yVal>
            <c:numRef>
              <c:f>'8.46'!$B$4:$B$40</c:f>
              <c:numCache>
                <c:formatCode>0.00</c:formatCode>
                <c:ptCount val="37"/>
                <c:pt idx="0">
                  <c:v>0.16666666666666666</c:v>
                </c:pt>
                <c:pt idx="1">
                  <c:v>0.18333333333333332</c:v>
                </c:pt>
                <c:pt idx="2">
                  <c:v>0.2</c:v>
                </c:pt>
                <c:pt idx="3">
                  <c:v>0.26666666666666666</c:v>
                </c:pt>
                <c:pt idx="4">
                  <c:v>0.33333333333333331</c:v>
                </c:pt>
                <c:pt idx="5">
                  <c:v>0.4</c:v>
                </c:pt>
                <c:pt idx="6">
                  <c:v>0.46666666666666667</c:v>
                </c:pt>
                <c:pt idx="7">
                  <c:v>0.53333333333333333</c:v>
                </c:pt>
                <c:pt idx="8">
                  <c:v>0.6</c:v>
                </c:pt>
                <c:pt idx="9">
                  <c:v>0.66666666666666663</c:v>
                </c:pt>
                <c:pt idx="10">
                  <c:v>0.73333333333333328</c:v>
                </c:pt>
                <c:pt idx="11">
                  <c:v>0.8</c:v>
                </c:pt>
                <c:pt idx="12">
                  <c:v>0.83333333333333337</c:v>
                </c:pt>
                <c:pt idx="13">
                  <c:v>-1.3333333333333334E-2</c:v>
                </c:pt>
                <c:pt idx="14">
                  <c:v>0</c:v>
                </c:pt>
                <c:pt idx="15">
                  <c:v>3.3333333333333335E-3</c:v>
                </c:pt>
                <c:pt idx="16">
                  <c:v>6.6666666666666671E-3</c:v>
                </c:pt>
                <c:pt idx="17">
                  <c:v>1.3333333333333334E-2</c:v>
                </c:pt>
                <c:pt idx="18">
                  <c:v>0.02</c:v>
                </c:pt>
                <c:pt idx="19">
                  <c:v>2.6666666666666668E-2</c:v>
                </c:pt>
                <c:pt idx="20">
                  <c:v>3.3333333333333333E-2</c:v>
                </c:pt>
                <c:pt idx="21">
                  <c:v>0.04</c:v>
                </c:pt>
                <c:pt idx="22">
                  <c:v>4.6666666666666669E-2</c:v>
                </c:pt>
                <c:pt idx="23">
                  <c:v>5.3333333333333337E-2</c:v>
                </c:pt>
                <c:pt idx="24">
                  <c:v>0.06</c:v>
                </c:pt>
                <c:pt idx="25">
                  <c:v>6.6666666666666666E-2</c:v>
                </c:pt>
                <c:pt idx="26">
                  <c:v>7.3333333333333334E-2</c:v>
                </c:pt>
                <c:pt idx="27">
                  <c:v>0.08</c:v>
                </c:pt>
                <c:pt idx="28">
                  <c:v>8.666666666666667E-2</c:v>
                </c:pt>
                <c:pt idx="29">
                  <c:v>9.3333333333333338E-2</c:v>
                </c:pt>
                <c:pt idx="30">
                  <c:v>0.1</c:v>
                </c:pt>
                <c:pt idx="31">
                  <c:v>0.10666666666666667</c:v>
                </c:pt>
                <c:pt idx="32">
                  <c:v>0.11333333333333333</c:v>
                </c:pt>
                <c:pt idx="33">
                  <c:v>0.12</c:v>
                </c:pt>
                <c:pt idx="34">
                  <c:v>0.12666666666666668</c:v>
                </c:pt>
                <c:pt idx="35">
                  <c:v>0.13333333333333333</c:v>
                </c:pt>
                <c:pt idx="36">
                  <c:v>0.15</c:v>
                </c:pt>
              </c:numCache>
            </c:numRef>
          </c:yVal>
          <c:smooth val="0"/>
          <c:extLst>
            <c:ext xmlns:c16="http://schemas.microsoft.com/office/drawing/2014/chart" uri="{C3380CC4-5D6E-409C-BE32-E72D297353CC}">
              <c16:uniqueId val="{00000000-9CFA-4696-B0A6-A4B887E67F73}"/>
            </c:ext>
          </c:extLst>
        </c:ser>
        <c:ser>
          <c:idx val="1"/>
          <c:order val="1"/>
          <c:tx>
            <c:v>8.56-m</c:v>
          </c:tx>
          <c:spPr>
            <a:ln w="25400" cap="rnd">
              <a:noFill/>
              <a:round/>
            </a:ln>
            <a:effectLst/>
          </c:spPr>
          <c:marker>
            <c:symbol val="triangle"/>
            <c:size val="3"/>
            <c:spPr>
              <a:noFill/>
              <a:ln w="9525">
                <a:solidFill>
                  <a:schemeClr val="tx1">
                    <a:lumMod val="65000"/>
                    <a:lumOff val="35000"/>
                  </a:schemeClr>
                </a:solidFill>
              </a:ln>
              <a:effectLst/>
            </c:spPr>
          </c:marker>
          <c:xVal>
            <c:numRef>
              <c:f>'8.56'!$U$4:$U$40</c:f>
              <c:numCache>
                <c:formatCode>0.000</c:formatCode>
                <c:ptCount val="37"/>
                <c:pt idx="0">
                  <c:v>0.79828003958639049</c:v>
                </c:pt>
                <c:pt idx="1">
                  <c:v>0.8416690636258598</c:v>
                </c:pt>
                <c:pt idx="2">
                  <c:v>0.90548993033380287</c:v>
                </c:pt>
                <c:pt idx="3">
                  <c:v>0.92218739183213816</c:v>
                </c:pt>
                <c:pt idx="4">
                  <c:v>0.94</c:v>
                </c:pt>
                <c:pt idx="5">
                  <c:v>0.9622661745993828</c:v>
                </c:pt>
                <c:pt idx="6">
                  <c:v>1</c:v>
                </c:pt>
                <c:pt idx="7">
                  <c:v>0.93672027729974006</c:v>
                </c:pt>
                <c:pt idx="8">
                  <c:v>0.91691245655003628</c:v>
                </c:pt>
                <c:pt idx="9">
                  <c:v>0.95137504204835199</c:v>
                </c:pt>
                <c:pt idx="10">
                  <c:v>0.94747978022728041</c:v>
                </c:pt>
                <c:pt idx="11">
                  <c:v>4.718678243573305E-2</c:v>
                </c:pt>
                <c:pt idx="12">
                  <c:v>0.13892775483738865</c:v>
                </c:pt>
                <c:pt idx="13">
                  <c:v>0.21071465135212872</c:v>
                </c:pt>
                <c:pt idx="14">
                  <c:v>0.31596472326090452</c:v>
                </c:pt>
                <c:pt idx="15">
                  <c:v>0.45302041234198354</c:v>
                </c:pt>
                <c:pt idx="16">
                  <c:v>0.49241667113557364</c:v>
                </c:pt>
                <c:pt idx="17">
                  <c:v>0.53015049653619084</c:v>
                </c:pt>
                <c:pt idx="18">
                  <c:v>0.54069061675791363</c:v>
                </c:pt>
                <c:pt idx="19">
                  <c:v>0.56552961422769965</c:v>
                </c:pt>
                <c:pt idx="20">
                  <c:v>0.60533538740548265</c:v>
                </c:pt>
                <c:pt idx="21">
                  <c:v>0.63305073590709882</c:v>
                </c:pt>
                <c:pt idx="22">
                  <c:v>0.64</c:v>
                </c:pt>
                <c:pt idx="23">
                  <c:v>0.65155688593561856</c:v>
                </c:pt>
                <c:pt idx="24">
                  <c:v>0.66176549451299471</c:v>
                </c:pt>
                <c:pt idx="25">
                  <c:v>0.67</c:v>
                </c:pt>
                <c:pt idx="26">
                  <c:v>0.68</c:v>
                </c:pt>
                <c:pt idx="27">
                  <c:v>0.6909970212703721</c:v>
                </c:pt>
                <c:pt idx="28">
                  <c:v>0.7</c:v>
                </c:pt>
                <c:pt idx="29">
                  <c:v>0.71399999999999997</c:v>
                </c:pt>
                <c:pt idx="30">
                  <c:v>0.71841498432632445</c:v>
                </c:pt>
                <c:pt idx="31">
                  <c:v>0.72971563126154804</c:v>
                </c:pt>
                <c:pt idx="32">
                  <c:v>0.74</c:v>
                </c:pt>
                <c:pt idx="33">
                  <c:v>0.75</c:v>
                </c:pt>
                <c:pt idx="34">
                  <c:v>0.75971743507490697</c:v>
                </c:pt>
                <c:pt idx="35">
                  <c:v>0.77</c:v>
                </c:pt>
                <c:pt idx="36">
                  <c:v>0.78337664110451877</c:v>
                </c:pt>
              </c:numCache>
            </c:numRef>
          </c:xVal>
          <c:yVal>
            <c:numRef>
              <c:f>'8.56'!$B$4:$B$40</c:f>
              <c:numCache>
                <c:formatCode>0.00</c:formatCode>
                <c:ptCount val="37"/>
                <c:pt idx="0">
                  <c:v>0.16949152542372881</c:v>
                </c:pt>
                <c:pt idx="1">
                  <c:v>0.20338983050847459</c:v>
                </c:pt>
                <c:pt idx="2">
                  <c:v>0.2711864406779661</c:v>
                </c:pt>
                <c:pt idx="3">
                  <c:v>0.33898305084745761</c:v>
                </c:pt>
                <c:pt idx="4">
                  <c:v>0.40677966101694918</c:v>
                </c:pt>
                <c:pt idx="5">
                  <c:v>0.47457627118644069</c:v>
                </c:pt>
                <c:pt idx="6">
                  <c:v>0.5423728813559322</c:v>
                </c:pt>
                <c:pt idx="7">
                  <c:v>0.61016949152542377</c:v>
                </c:pt>
                <c:pt idx="8">
                  <c:v>0.67796610169491522</c:v>
                </c:pt>
                <c:pt idx="9">
                  <c:v>0.74576271186440679</c:v>
                </c:pt>
                <c:pt idx="10">
                  <c:v>0.83050847457627119</c:v>
                </c:pt>
                <c:pt idx="11">
                  <c:v>0</c:v>
                </c:pt>
                <c:pt idx="12">
                  <c:v>3.3898305084745762E-3</c:v>
                </c:pt>
                <c:pt idx="13">
                  <c:v>6.7796610169491523E-3</c:v>
                </c:pt>
                <c:pt idx="14">
                  <c:v>1.0169491525423728E-2</c:v>
                </c:pt>
                <c:pt idx="15">
                  <c:v>1.3559322033898305E-2</c:v>
                </c:pt>
                <c:pt idx="16">
                  <c:v>1.6949152542372881E-2</c:v>
                </c:pt>
                <c:pt idx="17">
                  <c:v>2.0338983050847456E-2</c:v>
                </c:pt>
                <c:pt idx="18">
                  <c:v>2.3728813559322035E-2</c:v>
                </c:pt>
                <c:pt idx="19">
                  <c:v>2.7118644067796609E-2</c:v>
                </c:pt>
                <c:pt idx="20">
                  <c:v>3.0508474576271188E-2</c:v>
                </c:pt>
                <c:pt idx="21">
                  <c:v>3.3898305084745763E-2</c:v>
                </c:pt>
                <c:pt idx="22">
                  <c:v>3.7288135593220341E-2</c:v>
                </c:pt>
                <c:pt idx="23">
                  <c:v>4.0677966101694912E-2</c:v>
                </c:pt>
                <c:pt idx="24">
                  <c:v>4.4067796610169491E-2</c:v>
                </c:pt>
                <c:pt idx="25">
                  <c:v>4.7457627118644069E-2</c:v>
                </c:pt>
                <c:pt idx="26">
                  <c:v>5.4237288135593219E-2</c:v>
                </c:pt>
                <c:pt idx="27">
                  <c:v>6.1016949152542375E-2</c:v>
                </c:pt>
                <c:pt idx="28">
                  <c:v>6.7796610169491525E-2</c:v>
                </c:pt>
                <c:pt idx="29">
                  <c:v>7.4576271186440682E-2</c:v>
                </c:pt>
                <c:pt idx="30">
                  <c:v>8.1355932203389825E-2</c:v>
                </c:pt>
                <c:pt idx="31">
                  <c:v>8.8135593220338981E-2</c:v>
                </c:pt>
                <c:pt idx="32">
                  <c:v>9.4915254237288138E-2</c:v>
                </c:pt>
                <c:pt idx="33">
                  <c:v>0.10169491525423729</c:v>
                </c:pt>
                <c:pt idx="34">
                  <c:v>0.11864406779661017</c:v>
                </c:pt>
                <c:pt idx="35">
                  <c:v>0.13559322033898305</c:v>
                </c:pt>
                <c:pt idx="36">
                  <c:v>0.15254237288135594</c:v>
                </c:pt>
              </c:numCache>
            </c:numRef>
          </c:yVal>
          <c:smooth val="0"/>
          <c:extLst>
            <c:ext xmlns:c16="http://schemas.microsoft.com/office/drawing/2014/chart" uri="{C3380CC4-5D6E-409C-BE32-E72D297353CC}">
              <c16:uniqueId val="{00000001-9CFA-4696-B0A6-A4B887E67F73}"/>
            </c:ext>
          </c:extLst>
        </c:ser>
        <c:ser>
          <c:idx val="2"/>
          <c:order val="2"/>
          <c:tx>
            <c:v>8.66-m</c:v>
          </c:tx>
          <c:spPr>
            <a:ln w="25400" cap="rnd">
              <a:noFill/>
              <a:round/>
            </a:ln>
            <a:effectLst/>
          </c:spPr>
          <c:marker>
            <c:symbol val="diamond"/>
            <c:size val="3"/>
            <c:spPr>
              <a:noFill/>
              <a:ln w="9525">
                <a:solidFill>
                  <a:schemeClr val="tx1"/>
                </a:solidFill>
              </a:ln>
              <a:effectLst/>
            </c:spPr>
          </c:marker>
          <c:dPt>
            <c:idx val="1"/>
            <c:marker>
              <c:spPr>
                <a:noFill/>
                <a:ln w="9525">
                  <a:solidFill>
                    <a:schemeClr val="tx1">
                      <a:lumMod val="50000"/>
                      <a:lumOff val="50000"/>
                    </a:schemeClr>
                  </a:solidFill>
                </a:ln>
                <a:effectLst/>
              </c:spPr>
            </c:marker>
            <c:bubble3D val="0"/>
            <c:extLst>
              <c:ext xmlns:c16="http://schemas.microsoft.com/office/drawing/2014/chart" uri="{C3380CC4-5D6E-409C-BE32-E72D297353CC}">
                <c16:uniqueId val="{00000002-9CFA-4696-B0A6-A4B887E67F73}"/>
              </c:ext>
            </c:extLst>
          </c:dPt>
          <c:xVal>
            <c:numRef>
              <c:f>'8.66'!$U$4:$U$42</c:f>
              <c:numCache>
                <c:formatCode>0.0000</c:formatCode>
                <c:ptCount val="39"/>
                <c:pt idx="0">
                  <c:v>0.89</c:v>
                </c:pt>
                <c:pt idx="1">
                  <c:v>0.93963287418920238</c:v>
                </c:pt>
                <c:pt idx="2">
                  <c:v>1</c:v>
                </c:pt>
                <c:pt idx="3">
                  <c:v>0.94148044136958742</c:v>
                </c:pt>
                <c:pt idx="4">
                  <c:v>0.97085960194875709</c:v>
                </c:pt>
                <c:pt idx="5">
                  <c:v>0.97344619600129623</c:v>
                </c:pt>
                <c:pt idx="6">
                  <c:v>0.99219473926563473</c:v>
                </c:pt>
                <c:pt idx="7">
                  <c:v>0.98278067387881107</c:v>
                </c:pt>
                <c:pt idx="8">
                  <c:v>0.93725093373202883</c:v>
                </c:pt>
                <c:pt idx="9">
                  <c:v>0</c:v>
                </c:pt>
                <c:pt idx="10">
                  <c:v>0.13636751237870012</c:v>
                </c:pt>
                <c:pt idx="11">
                  <c:v>0.33277811570886889</c:v>
                </c:pt>
                <c:pt idx="12">
                  <c:v>0.56688477434098705</c:v>
                </c:pt>
                <c:pt idx="13">
                  <c:v>0.57824304888378519</c:v>
                </c:pt>
                <c:pt idx="14">
                  <c:v>0.63584166633505212</c:v>
                </c:pt>
                <c:pt idx="15">
                  <c:v>0.65630702587162537</c:v>
                </c:pt>
                <c:pt idx="16">
                  <c:v>0.66776762721210647</c:v>
                </c:pt>
                <c:pt idx="17">
                  <c:v>0.68381019515994257</c:v>
                </c:pt>
                <c:pt idx="18">
                  <c:v>0.70349104924761385</c:v>
                </c:pt>
                <c:pt idx="19">
                  <c:v>0.72</c:v>
                </c:pt>
                <c:pt idx="20">
                  <c:v>0.74</c:v>
                </c:pt>
                <c:pt idx="21">
                  <c:v>0.75</c:v>
                </c:pt>
                <c:pt idx="22">
                  <c:v>0.76</c:v>
                </c:pt>
                <c:pt idx="23">
                  <c:v>0.77</c:v>
                </c:pt>
                <c:pt idx="24">
                  <c:v>0.78</c:v>
                </c:pt>
                <c:pt idx="25">
                  <c:v>0.79421512503766201</c:v>
                </c:pt>
                <c:pt idx="26">
                  <c:v>0.8</c:v>
                </c:pt>
                <c:pt idx="27">
                  <c:v>0.81</c:v>
                </c:pt>
                <c:pt idx="28">
                  <c:v>0.81499999999999995</c:v>
                </c:pt>
                <c:pt idx="29">
                  <c:v>0.82</c:v>
                </c:pt>
                <c:pt idx="30">
                  <c:v>0.82499999999999996</c:v>
                </c:pt>
                <c:pt idx="31">
                  <c:v>0.83</c:v>
                </c:pt>
                <c:pt idx="32">
                  <c:v>0.83199999999999996</c:v>
                </c:pt>
                <c:pt idx="33">
                  <c:v>0.83399999999999996</c:v>
                </c:pt>
                <c:pt idx="34">
                  <c:v>0.83599999999999997</c:v>
                </c:pt>
                <c:pt idx="35">
                  <c:v>0.84</c:v>
                </c:pt>
                <c:pt idx="36">
                  <c:v>0.85</c:v>
                </c:pt>
                <c:pt idx="37">
                  <c:v>0.86</c:v>
                </c:pt>
                <c:pt idx="38">
                  <c:v>0.88485961331840135</c:v>
                </c:pt>
              </c:numCache>
            </c:numRef>
          </c:xVal>
          <c:yVal>
            <c:numRef>
              <c:f>'8.66'!$B$4:$B$42</c:f>
              <c:numCache>
                <c:formatCode>General</c:formatCode>
                <c:ptCount val="39"/>
                <c:pt idx="0">
                  <c:v>0.25</c:v>
                </c:pt>
                <c:pt idx="1">
                  <c:v>0.32142857142857145</c:v>
                </c:pt>
                <c:pt idx="2">
                  <c:v>0.39285714285714285</c:v>
                </c:pt>
                <c:pt idx="3">
                  <c:v>0.4642857142857143</c:v>
                </c:pt>
                <c:pt idx="4">
                  <c:v>0.5357142857142857</c:v>
                </c:pt>
                <c:pt idx="5">
                  <c:v>0.6071428571428571</c:v>
                </c:pt>
                <c:pt idx="6">
                  <c:v>0.6785714285714286</c:v>
                </c:pt>
                <c:pt idx="7">
                  <c:v>0.75</c:v>
                </c:pt>
                <c:pt idx="8">
                  <c:v>0.8214285714285714</c:v>
                </c:pt>
                <c:pt idx="9">
                  <c:v>0</c:v>
                </c:pt>
                <c:pt idx="10">
                  <c:v>3.5714285714285713E-3</c:v>
                </c:pt>
                <c:pt idx="11">
                  <c:v>7.1428571428571426E-3</c:v>
                </c:pt>
                <c:pt idx="12">
                  <c:v>1.4285714285714285E-2</c:v>
                </c:pt>
                <c:pt idx="13">
                  <c:v>2.1428571428571429E-2</c:v>
                </c:pt>
                <c:pt idx="14">
                  <c:v>2.8571428571428571E-2</c:v>
                </c:pt>
                <c:pt idx="15">
                  <c:v>3.5714285714285712E-2</c:v>
                </c:pt>
                <c:pt idx="16">
                  <c:v>4.2857142857142858E-2</c:v>
                </c:pt>
                <c:pt idx="17">
                  <c:v>0.05</c:v>
                </c:pt>
                <c:pt idx="18">
                  <c:v>5.7142857142857141E-2</c:v>
                </c:pt>
                <c:pt idx="19">
                  <c:v>6.4285714285714279E-2</c:v>
                </c:pt>
                <c:pt idx="20">
                  <c:v>7.1428571428571425E-2</c:v>
                </c:pt>
                <c:pt idx="21">
                  <c:v>7.857142857142857E-2</c:v>
                </c:pt>
                <c:pt idx="22">
                  <c:v>8.5714285714285715E-2</c:v>
                </c:pt>
                <c:pt idx="23">
                  <c:v>9.285714285714286E-2</c:v>
                </c:pt>
                <c:pt idx="24">
                  <c:v>0.1</c:v>
                </c:pt>
                <c:pt idx="25">
                  <c:v>0.10714285714285714</c:v>
                </c:pt>
                <c:pt idx="26">
                  <c:v>0.11428571428571428</c:v>
                </c:pt>
                <c:pt idx="27">
                  <c:v>0.12142857142857143</c:v>
                </c:pt>
                <c:pt idx="28">
                  <c:v>0.12857142857142856</c:v>
                </c:pt>
                <c:pt idx="29">
                  <c:v>0.1357142857142857</c:v>
                </c:pt>
                <c:pt idx="30">
                  <c:v>0.14285714285714285</c:v>
                </c:pt>
                <c:pt idx="31">
                  <c:v>0.15</c:v>
                </c:pt>
                <c:pt idx="32">
                  <c:v>0.15714285714285714</c:v>
                </c:pt>
                <c:pt idx="33">
                  <c:v>0.16428571428571428</c:v>
                </c:pt>
                <c:pt idx="34">
                  <c:v>0.17142857142857143</c:v>
                </c:pt>
                <c:pt idx="35">
                  <c:v>0.17857142857142858</c:v>
                </c:pt>
                <c:pt idx="36">
                  <c:v>0.19642857142857142</c:v>
                </c:pt>
                <c:pt idx="37">
                  <c:v>0.21428571428571427</c:v>
                </c:pt>
                <c:pt idx="38">
                  <c:v>0.23214285714285715</c:v>
                </c:pt>
              </c:numCache>
            </c:numRef>
          </c:yVal>
          <c:smooth val="0"/>
          <c:extLst>
            <c:ext xmlns:c16="http://schemas.microsoft.com/office/drawing/2014/chart" uri="{C3380CC4-5D6E-409C-BE32-E72D297353CC}">
              <c16:uniqueId val="{00000003-9CFA-4696-B0A6-A4B887E67F73}"/>
            </c:ext>
          </c:extLst>
        </c:ser>
        <c:dLbls>
          <c:showLegendKey val="0"/>
          <c:showVal val="0"/>
          <c:showCatName val="0"/>
          <c:showSerName val="0"/>
          <c:showPercent val="0"/>
          <c:showBubbleSize val="0"/>
        </c:dLbls>
        <c:axId val="736290688"/>
        <c:axId val="736301056"/>
      </c:scatterChart>
      <c:valAx>
        <c:axId val="736290688"/>
        <c:scaling>
          <c:orientation val="minMax"/>
          <c:max val="1.2"/>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u/u max</a:t>
                </a:r>
              </a:p>
            </c:rich>
          </c:tx>
          <c:overlay val="0"/>
          <c:spPr>
            <a:noFill/>
            <a:ln>
              <a:noFill/>
            </a:ln>
            <a:effectLst/>
          </c:spPr>
        </c:title>
        <c:numFmt formatCode="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736301056"/>
        <c:crosses val="autoZero"/>
        <c:crossBetween val="midCat"/>
        <c:majorUnit val="0.2"/>
      </c:valAx>
      <c:valAx>
        <c:axId val="73630105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z/H</a:t>
                </a:r>
              </a:p>
            </c:rich>
          </c:tx>
          <c:overlay val="0"/>
          <c:spPr>
            <a:noFill/>
            <a:ln>
              <a:noFill/>
            </a:ln>
            <a:effectLst/>
          </c:spPr>
        </c:title>
        <c:numFmt formatCode="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736290688"/>
        <c:crossesAt val="-1"/>
        <c:crossBetween val="midCat"/>
      </c:valAx>
      <c:spPr>
        <a:noFill/>
        <a:ln>
          <a:solidFill>
            <a:schemeClr val="tx1"/>
          </a:solidFill>
        </a:ln>
        <a:effectLst/>
      </c:spPr>
    </c:plotArea>
    <c:legend>
      <c:legendPos val="r"/>
      <c:layout>
        <c:manualLayout>
          <c:xMode val="edge"/>
          <c:yMode val="edge"/>
          <c:x val="0.21803746149911299"/>
          <c:y val="6.1120224555263912E-2"/>
          <c:w val="0.20142902232235174"/>
          <c:h val="0.220352143482064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59097166366278E-2"/>
          <c:y val="3.2924879424707849E-2"/>
          <c:w val="0.91131499377999869"/>
          <c:h val="0.83731288125905423"/>
        </c:manualLayout>
      </c:layout>
      <c:barChart>
        <c:barDir val="col"/>
        <c:grouping val="clustered"/>
        <c:varyColors val="0"/>
        <c:ser>
          <c:idx val="0"/>
          <c:order val="0"/>
          <c:tx>
            <c:v>Q=50 L/s without vegetation cover</c:v>
          </c:tx>
          <c:spPr>
            <a:pattFill prst="dkDnDiag">
              <a:fgClr>
                <a:schemeClr val="tx1"/>
              </a:fgClr>
              <a:bgClr>
                <a:schemeClr val="bg1"/>
              </a:bgClr>
            </a:pattFill>
            <a:ln w="9525" cap="flat">
              <a:solidFill>
                <a:schemeClr val="tx1"/>
              </a:solidFill>
              <a:round/>
            </a:ln>
            <a:effectLst/>
          </c:spPr>
          <c:invertIfNegative val="0"/>
          <c:cat>
            <c:numRef>
              <c:f>'hyporheic-gravel (symposium)'!$C$4:$C$35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'hyporheic-gravel (symposium)'!$F$4:$F$32</c:f>
              <c:numCache>
                <c:formatCode>0.000</c:formatCode>
                <c:ptCount val="29"/>
                <c:pt idx="0">
                  <c:v>1.0174418604651164E-2</c:v>
                </c:pt>
                <c:pt idx="1">
                  <c:v>1.2384615384615385E-2</c:v>
                </c:pt>
                <c:pt idx="2">
                  <c:v>1.380952380952381E-2</c:v>
                </c:pt>
                <c:pt idx="3">
                  <c:v>1.6455696202531647E-2</c:v>
                </c:pt>
                <c:pt idx="4">
                  <c:v>1.575E-2</c:v>
                </c:pt>
                <c:pt idx="5">
                  <c:v>1.5942028985507249E-2</c:v>
                </c:pt>
                <c:pt idx="6">
                  <c:v>1.846153846153846E-2</c:v>
                </c:pt>
                <c:pt idx="7">
                  <c:v>2.2619047619047618E-2</c:v>
                </c:pt>
                <c:pt idx="8">
                  <c:v>2.2972972972972971E-2</c:v>
                </c:pt>
                <c:pt idx="9">
                  <c:v>2.6666666666666668E-2</c:v>
                </c:pt>
                <c:pt idx="10">
                  <c:v>0.03</c:v>
                </c:pt>
                <c:pt idx="11">
                  <c:v>3.9285714285714292E-2</c:v>
                </c:pt>
                <c:pt idx="12">
                  <c:v>3.4444444444444444E-2</c:v>
                </c:pt>
                <c:pt idx="13">
                  <c:v>4.9999999999999996E-2</c:v>
                </c:pt>
                <c:pt idx="14">
                  <c:v>0</c:v>
                </c:pt>
                <c:pt idx="15">
                  <c:v>0</c:v>
                </c:pt>
                <c:pt idx="16">
                  <c:v>0</c:v>
                </c:pt>
                <c:pt idx="17">
                  <c:v>0</c:v>
                </c:pt>
                <c:pt idx="18">
                  <c:v>0</c:v>
                </c:pt>
                <c:pt idx="19">
                  <c:v>0</c:v>
                </c:pt>
                <c:pt idx="20">
                  <c:v>0</c:v>
                </c:pt>
                <c:pt idx="21">
                  <c:v>-1.2777777777777779E-2</c:v>
                </c:pt>
                <c:pt idx="22">
                  <c:v>-1.3333333333333334E-2</c:v>
                </c:pt>
                <c:pt idx="23">
                  <c:v>-8.3333333333333332E-3</c:v>
                </c:pt>
                <c:pt idx="24">
                  <c:v>-8.3333333333333332E-3</c:v>
                </c:pt>
                <c:pt idx="25">
                  <c:v>-8.8571428571428568E-3</c:v>
                </c:pt>
                <c:pt idx="26">
                  <c:v>-7.619047619047619E-3</c:v>
                </c:pt>
                <c:pt idx="27">
                  <c:v>-7.9646017699115043E-3</c:v>
                </c:pt>
                <c:pt idx="28">
                  <c:v>-8.461538461538463E-3</c:v>
                </c:pt>
              </c:numCache>
            </c:numRef>
          </c:val>
          <c:extLst>
            <c:ext xmlns:c16="http://schemas.microsoft.com/office/drawing/2014/chart" uri="{C3380CC4-5D6E-409C-BE32-E72D297353CC}">
              <c16:uniqueId val="{00000000-3C3C-45D9-B8AB-8FCDE6BE1F80}"/>
            </c:ext>
          </c:extLst>
        </c:ser>
        <c:ser>
          <c:idx val="1"/>
          <c:order val="1"/>
          <c:tx>
            <c:v>Q=30 L/s without vegetation cover</c:v>
          </c:tx>
          <c:spPr>
            <a:pattFill prst="dkDnDiag">
              <a:fgClr>
                <a:schemeClr val="bg2">
                  <a:lumMod val="75000"/>
                </a:schemeClr>
              </a:fgClr>
              <a:bgClr>
                <a:schemeClr val="bg1"/>
              </a:bgClr>
            </a:pattFill>
            <a:ln>
              <a:solidFill>
                <a:schemeClr val="bg2">
                  <a:lumMod val="75000"/>
                </a:schemeClr>
              </a:solidFill>
            </a:ln>
            <a:effectLst/>
          </c:spPr>
          <c:invertIfNegative val="0"/>
          <c:cat>
            <c:numRef>
              <c:f>'hyporheic-gravel (symposium)'!$C$4:$C$35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'hyporheic-gravel (symposium)'!$L$4:$L$32</c:f>
              <c:numCache>
                <c:formatCode>0.000</c:formatCode>
                <c:ptCount val="29"/>
                <c:pt idx="0">
                  <c:v>4.3209876543209872E-3</c:v>
                </c:pt>
                <c:pt idx="1">
                  <c:v>5.4999999999999997E-3</c:v>
                </c:pt>
                <c:pt idx="2">
                  <c:v>6.9047619047619049E-3</c:v>
                </c:pt>
                <c:pt idx="3">
                  <c:v>7.4999999999999997E-3</c:v>
                </c:pt>
                <c:pt idx="4">
                  <c:v>8.4375000000000006E-3</c:v>
                </c:pt>
                <c:pt idx="5">
                  <c:v>8.5000000000000006E-3</c:v>
                </c:pt>
                <c:pt idx="6">
                  <c:v>9.3283582089552231E-3</c:v>
                </c:pt>
                <c:pt idx="7">
                  <c:v>9.4999999999999998E-3</c:v>
                </c:pt>
                <c:pt idx="8">
                  <c:v>8.5714285714285719E-3</c:v>
                </c:pt>
                <c:pt idx="9">
                  <c:v>1.2999999999999999E-2</c:v>
                </c:pt>
                <c:pt idx="10">
                  <c:v>1.5909090909090907E-2</c:v>
                </c:pt>
                <c:pt idx="11">
                  <c:v>1.8518518518518517E-2</c:v>
                </c:pt>
                <c:pt idx="12">
                  <c:v>2.1428571428571429E-2</c:v>
                </c:pt>
                <c:pt idx="13">
                  <c:v>0.03</c:v>
                </c:pt>
                <c:pt idx="14">
                  <c:v>0</c:v>
                </c:pt>
                <c:pt idx="15">
                  <c:v>0</c:v>
                </c:pt>
                <c:pt idx="16">
                  <c:v>0</c:v>
                </c:pt>
                <c:pt idx="17">
                  <c:v>0</c:v>
                </c:pt>
                <c:pt idx="18">
                  <c:v>0</c:v>
                </c:pt>
                <c:pt idx="19">
                  <c:v>0</c:v>
                </c:pt>
                <c:pt idx="20">
                  <c:v>0</c:v>
                </c:pt>
                <c:pt idx="21">
                  <c:v>-8.6206896551724137E-3</c:v>
                </c:pt>
                <c:pt idx="22">
                  <c:v>-4.2352941176470585E-3</c:v>
                </c:pt>
                <c:pt idx="23">
                  <c:v>-5.3846153846153844E-3</c:v>
                </c:pt>
                <c:pt idx="24">
                  <c:v>-4.0000000000000001E-3</c:v>
                </c:pt>
                <c:pt idx="25">
                  <c:v>-3.8888888888888888E-3</c:v>
                </c:pt>
                <c:pt idx="26">
                  <c:v>-4.263157894736842E-3</c:v>
                </c:pt>
                <c:pt idx="27">
                  <c:v>-4.827586206896552E-3</c:v>
                </c:pt>
                <c:pt idx="28">
                  <c:v>-5.3846153846153853E-3</c:v>
                </c:pt>
              </c:numCache>
            </c:numRef>
          </c:val>
          <c:extLst>
            <c:ext xmlns:c16="http://schemas.microsoft.com/office/drawing/2014/chart" uri="{C3380CC4-5D6E-409C-BE32-E72D297353CC}">
              <c16:uniqueId val="{00000001-3C3C-45D9-B8AB-8FCDE6BE1F80}"/>
            </c:ext>
          </c:extLst>
        </c:ser>
        <c:ser>
          <c:idx val="2"/>
          <c:order val="2"/>
          <c:tx>
            <c:v>Q=50 L/s with vegetation cover</c:v>
          </c:tx>
          <c:spPr>
            <a:solidFill>
              <a:schemeClr val="tx1"/>
            </a:solidFill>
            <a:ln>
              <a:solidFill>
                <a:schemeClr val="tx1"/>
              </a:solidFill>
            </a:ln>
            <a:effectLst/>
          </c:spPr>
          <c:invertIfNegative val="0"/>
          <c:val>
            <c:numRef>
              <c:f>'hyporheic vegetation (symposiu)'!$F$4:$F$32</c:f>
              <c:numCache>
                <c:formatCode>0.000</c:formatCode>
                <c:ptCount val="29"/>
                <c:pt idx="0">
                  <c:v>8.1081081081081086E-3</c:v>
                </c:pt>
                <c:pt idx="1">
                  <c:v>9.8305084745762706E-3</c:v>
                </c:pt>
                <c:pt idx="2">
                  <c:v>1.0512820512820513E-2</c:v>
                </c:pt>
                <c:pt idx="3">
                  <c:v>1.5882352941176472E-2</c:v>
                </c:pt>
                <c:pt idx="4">
                  <c:v>9.4594594594594582E-3</c:v>
                </c:pt>
                <c:pt idx="5">
                  <c:v>0.01</c:v>
                </c:pt>
                <c:pt idx="6">
                  <c:v>1.4117647058823528E-2</c:v>
                </c:pt>
                <c:pt idx="7">
                  <c:v>2.0652173913043477E-2</c:v>
                </c:pt>
                <c:pt idx="8">
                  <c:v>2.0454545454545454E-2</c:v>
                </c:pt>
                <c:pt idx="9">
                  <c:v>2.34375E-2</c:v>
                </c:pt>
                <c:pt idx="10">
                  <c:v>2.7586206896551727E-2</c:v>
                </c:pt>
                <c:pt idx="11">
                  <c:v>2.9545454545454545E-2</c:v>
                </c:pt>
                <c:pt idx="12">
                  <c:v>3.7499999999999999E-2</c:v>
                </c:pt>
                <c:pt idx="13">
                  <c:v>0</c:v>
                </c:pt>
                <c:pt idx="14">
                  <c:v>0</c:v>
                </c:pt>
                <c:pt idx="15">
                  <c:v>0</c:v>
                </c:pt>
                <c:pt idx="16">
                  <c:v>0</c:v>
                </c:pt>
                <c:pt idx="17">
                  <c:v>0</c:v>
                </c:pt>
                <c:pt idx="18">
                  <c:v>0</c:v>
                </c:pt>
                <c:pt idx="19">
                  <c:v>0</c:v>
                </c:pt>
                <c:pt idx="20">
                  <c:v>0</c:v>
                </c:pt>
                <c:pt idx="21">
                  <c:v>0</c:v>
                </c:pt>
                <c:pt idx="22">
                  <c:v>0</c:v>
                </c:pt>
                <c:pt idx="23">
                  <c:v>-6.7500000000000008E-3</c:v>
                </c:pt>
                <c:pt idx="24">
                  <c:v>-6.0000000000000001E-3</c:v>
                </c:pt>
                <c:pt idx="25">
                  <c:v>-5.0537634408602148E-3</c:v>
                </c:pt>
                <c:pt idx="26">
                  <c:v>-4.3624161073825508E-3</c:v>
                </c:pt>
                <c:pt idx="27">
                  <c:v>-4.1666666666666666E-3</c:v>
                </c:pt>
                <c:pt idx="28">
                  <c:v>-5.0000000000000001E-3</c:v>
                </c:pt>
              </c:numCache>
            </c:numRef>
          </c:val>
          <c:extLst>
            <c:ext xmlns:c16="http://schemas.microsoft.com/office/drawing/2014/chart" uri="{C3380CC4-5D6E-409C-BE32-E72D297353CC}">
              <c16:uniqueId val="{00000002-3C3C-45D9-B8AB-8FCDE6BE1F80}"/>
            </c:ext>
          </c:extLst>
        </c:ser>
        <c:ser>
          <c:idx val="3"/>
          <c:order val="3"/>
          <c:tx>
            <c:v>Q=30 L/s with vegetation cover</c:v>
          </c:tx>
          <c:spPr>
            <a:solidFill>
              <a:schemeClr val="bg2">
                <a:lumMod val="75000"/>
              </a:schemeClr>
            </a:solidFill>
            <a:ln>
              <a:solidFill>
                <a:schemeClr val="bg2">
                  <a:lumMod val="75000"/>
                </a:schemeClr>
              </a:solidFill>
            </a:ln>
            <a:effectLst/>
          </c:spPr>
          <c:invertIfNegative val="0"/>
          <c:val>
            <c:numRef>
              <c:f>'hyporheic vegetation (symposiu)'!$L$4:$L$32</c:f>
              <c:numCache>
                <c:formatCode>0.000</c:formatCode>
                <c:ptCount val="29"/>
                <c:pt idx="0" formatCode="0.0000">
                  <c:v>3.8888888888888888E-3</c:v>
                </c:pt>
                <c:pt idx="1">
                  <c:v>5.0000000000000001E-3</c:v>
                </c:pt>
                <c:pt idx="2" formatCode="0.0000">
                  <c:v>6.3043478260869567E-3</c:v>
                </c:pt>
                <c:pt idx="3">
                  <c:v>7.0000000000000001E-3</c:v>
                </c:pt>
                <c:pt idx="4" formatCode="0.0000">
                  <c:v>7.9411764705882362E-3</c:v>
                </c:pt>
                <c:pt idx="5">
                  <c:v>8.0000000000000002E-3</c:v>
                </c:pt>
                <c:pt idx="6">
                  <c:v>8.9285714285714281E-3</c:v>
                </c:pt>
                <c:pt idx="7">
                  <c:v>8.0000000000000002E-3</c:v>
                </c:pt>
                <c:pt idx="8">
                  <c:v>7.8260869565217397E-3</c:v>
                </c:pt>
                <c:pt idx="9">
                  <c:v>1.2E-2</c:v>
                </c:pt>
                <c:pt idx="10">
                  <c:v>1.3999999999999999E-2</c:v>
                </c:pt>
                <c:pt idx="11">
                  <c:v>1.6666666666666666E-2</c:v>
                </c:pt>
                <c:pt idx="12">
                  <c:v>1.4999999999999999E-2</c:v>
                </c:pt>
                <c:pt idx="13">
                  <c:v>0</c:v>
                </c:pt>
                <c:pt idx="14">
                  <c:v>0</c:v>
                </c:pt>
                <c:pt idx="15">
                  <c:v>0</c:v>
                </c:pt>
                <c:pt idx="16">
                  <c:v>0</c:v>
                </c:pt>
                <c:pt idx="17">
                  <c:v>0</c:v>
                </c:pt>
                <c:pt idx="18">
                  <c:v>0</c:v>
                </c:pt>
                <c:pt idx="19">
                  <c:v>0</c:v>
                </c:pt>
                <c:pt idx="20">
                  <c:v>0</c:v>
                </c:pt>
                <c:pt idx="21">
                  <c:v>0</c:v>
                </c:pt>
                <c:pt idx="22">
                  <c:v>0</c:v>
                </c:pt>
                <c:pt idx="23">
                  <c:v>-4.8999999999999998E-3</c:v>
                </c:pt>
                <c:pt idx="24">
                  <c:v>-3.7499999999999999E-3</c:v>
                </c:pt>
                <c:pt idx="25">
                  <c:v>-3.6842105263157894E-3</c:v>
                </c:pt>
                <c:pt idx="26">
                  <c:v>-4.1538461538461538E-3</c:v>
                </c:pt>
                <c:pt idx="27">
                  <c:v>-3.7547892720306512E-3</c:v>
                </c:pt>
                <c:pt idx="28">
                  <c:v>-4.6999999999999993E-3</c:v>
                </c:pt>
              </c:numCache>
            </c:numRef>
          </c:val>
          <c:extLst>
            <c:ext xmlns:c16="http://schemas.microsoft.com/office/drawing/2014/chart" uri="{C3380CC4-5D6E-409C-BE32-E72D297353CC}">
              <c16:uniqueId val="{00000003-3C3C-45D9-B8AB-8FCDE6BE1F80}"/>
            </c:ext>
          </c:extLst>
        </c:ser>
        <c:dLbls>
          <c:showLegendKey val="0"/>
          <c:showVal val="0"/>
          <c:showCatName val="0"/>
          <c:showSerName val="0"/>
          <c:showPercent val="0"/>
          <c:showBubbleSize val="0"/>
        </c:dLbls>
        <c:gapWidth val="78"/>
        <c:overlap val="-50"/>
        <c:axId val="737476992"/>
        <c:axId val="737478912"/>
      </c:barChart>
      <c:catAx>
        <c:axId val="737476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Point Number</a:t>
                </a:r>
              </a:p>
            </c:rich>
          </c:tx>
          <c:overlay val="0"/>
          <c:spPr>
            <a:noFill/>
            <a:ln>
              <a:noFill/>
            </a:ln>
            <a:effectLst/>
          </c:spPr>
        </c:title>
        <c:numFmt formatCode="General" sourceLinked="0"/>
        <c:majorTickMark val="out"/>
        <c:minorTickMark val="none"/>
        <c:tickLblPos val="low"/>
        <c:spPr>
          <a:solidFill>
            <a:schemeClr val="bg1"/>
          </a:solid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737478912"/>
        <c:crosses val="autoZero"/>
        <c:auto val="1"/>
        <c:lblAlgn val="ctr"/>
        <c:lblOffset val="100"/>
        <c:noMultiLvlLbl val="0"/>
      </c:catAx>
      <c:valAx>
        <c:axId val="737478912"/>
        <c:scaling>
          <c:orientation val="minMax"/>
          <c:max val="5.5000000000000007E-2"/>
          <c:min val="-1.5000000000000003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Hyporheic Velocity (m/s)</a:t>
                </a:r>
              </a:p>
            </c:rich>
          </c:tx>
          <c:overlay val="0"/>
          <c:spPr>
            <a:noFill/>
            <a:ln>
              <a:noFill/>
            </a:ln>
            <a:effectLst/>
          </c:spPr>
        </c:title>
        <c:numFmt formatCode="0.0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737476992"/>
        <c:crosses val="autoZero"/>
        <c:crossBetween val="between"/>
        <c:majorUnit val="5.000000000000001E-3"/>
      </c:valAx>
      <c:spPr>
        <a:noFill/>
        <a:ln>
          <a:solidFill>
            <a:schemeClr val="tx1"/>
          </a:solidFill>
        </a:ln>
        <a:effectLst/>
      </c:spPr>
    </c:plotArea>
    <c:legend>
      <c:legendPos val="b"/>
      <c:layout>
        <c:manualLayout>
          <c:xMode val="edge"/>
          <c:yMode val="edge"/>
          <c:x val="0.74987778089892554"/>
          <c:y val="4.9469808097682012E-2"/>
          <c:w val="0.22394028798693538"/>
          <c:h val="0.26258068648803129"/>
        </c:manualLayout>
      </c:layout>
      <c:overlay val="0"/>
      <c:spPr>
        <a:solidFill>
          <a:schemeClr val="bg1"/>
        </a:solidFill>
        <a:ln>
          <a:noFill/>
        </a:ln>
        <a:effectLst/>
      </c:spPr>
      <c:txPr>
        <a:bodyPr rot="0" spcFirstLastPara="1" vertOverflow="ellipsis" vert="horz" wrap="square" anchor="ctr" anchorCtr="1"/>
        <a:lstStyle/>
        <a:p>
          <a:pPr rtl="0">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sz="600">
          <a:solidFill>
            <a:schemeClr val="tx1"/>
          </a:solidFill>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43276204699983E-2"/>
          <c:y val="3.2924879424707849E-2"/>
          <c:w val="0.91353081474166498"/>
          <c:h val="0.83105530248466186"/>
        </c:manualLayout>
      </c:layout>
      <c:barChart>
        <c:barDir val="col"/>
        <c:grouping val="clustered"/>
        <c:varyColors val="0"/>
        <c:ser>
          <c:idx val="0"/>
          <c:order val="0"/>
          <c:tx>
            <c:v>Q=50 L/s without vegetation cover</c:v>
          </c:tx>
          <c:spPr>
            <a:pattFill prst="dkDnDiag">
              <a:fgClr>
                <a:schemeClr val="tx1"/>
              </a:fgClr>
              <a:bgClr>
                <a:schemeClr val="bg1"/>
              </a:bgClr>
            </a:pattFill>
            <a:ln>
              <a:solidFill>
                <a:schemeClr val="tx1"/>
              </a:solidFill>
            </a:ln>
            <a:effectLst/>
          </c:spPr>
          <c:invertIfNegative val="0"/>
          <c:cat>
            <c:numRef>
              <c:f>'hyporheic-gravel (symposium)'!$C$4:$C$35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'hyporheic-gravel (symposium)'!$G$4:$G$32</c:f>
              <c:numCache>
                <c:formatCode>General</c:formatCode>
                <c:ptCount val="29"/>
                <c:pt idx="0">
                  <c:v>172</c:v>
                </c:pt>
                <c:pt idx="1">
                  <c:v>130</c:v>
                </c:pt>
                <c:pt idx="2">
                  <c:v>105</c:v>
                </c:pt>
                <c:pt idx="3">
                  <c:v>79</c:v>
                </c:pt>
                <c:pt idx="4">
                  <c:v>80</c:v>
                </c:pt>
                <c:pt idx="5">
                  <c:v>69</c:v>
                </c:pt>
                <c:pt idx="6">
                  <c:v>65</c:v>
                </c:pt>
                <c:pt idx="7">
                  <c:v>42</c:v>
                </c:pt>
                <c:pt idx="8">
                  <c:v>37</c:v>
                </c:pt>
                <c:pt idx="9">
                  <c:v>30</c:v>
                </c:pt>
                <c:pt idx="10">
                  <c:v>25</c:v>
                </c:pt>
                <c:pt idx="11">
                  <c:v>14</c:v>
                </c:pt>
                <c:pt idx="12">
                  <c:v>9</c:v>
                </c:pt>
                <c:pt idx="13">
                  <c:v>3</c:v>
                </c:pt>
                <c:pt idx="14">
                  <c:v>0</c:v>
                </c:pt>
                <c:pt idx="15">
                  <c:v>0</c:v>
                </c:pt>
                <c:pt idx="16">
                  <c:v>0</c:v>
                </c:pt>
                <c:pt idx="17">
                  <c:v>0</c:v>
                </c:pt>
                <c:pt idx="18">
                  <c:v>0</c:v>
                </c:pt>
                <c:pt idx="19">
                  <c:v>0</c:v>
                </c:pt>
                <c:pt idx="20">
                  <c:v>0</c:v>
                </c:pt>
                <c:pt idx="21">
                  <c:v>18</c:v>
                </c:pt>
                <c:pt idx="22">
                  <c:v>30</c:v>
                </c:pt>
                <c:pt idx="23">
                  <c:v>54</c:v>
                </c:pt>
                <c:pt idx="24">
                  <c:v>60</c:v>
                </c:pt>
                <c:pt idx="25">
                  <c:v>70</c:v>
                </c:pt>
                <c:pt idx="26">
                  <c:v>105</c:v>
                </c:pt>
                <c:pt idx="27">
                  <c:v>113</c:v>
                </c:pt>
                <c:pt idx="28">
                  <c:v>130</c:v>
                </c:pt>
              </c:numCache>
            </c:numRef>
          </c:val>
          <c:extLst>
            <c:ext xmlns:c16="http://schemas.microsoft.com/office/drawing/2014/chart" uri="{C3380CC4-5D6E-409C-BE32-E72D297353CC}">
              <c16:uniqueId val="{00000000-EFC0-4724-B2EB-11A6853AA114}"/>
            </c:ext>
          </c:extLst>
        </c:ser>
        <c:ser>
          <c:idx val="1"/>
          <c:order val="1"/>
          <c:tx>
            <c:v>Q=30 L/s without vegetation cover</c:v>
          </c:tx>
          <c:spPr>
            <a:pattFill prst="dkDnDiag">
              <a:fgClr>
                <a:schemeClr val="bg2">
                  <a:lumMod val="75000"/>
                </a:schemeClr>
              </a:fgClr>
              <a:bgClr>
                <a:schemeClr val="bg1"/>
              </a:bgClr>
            </a:pattFill>
            <a:ln>
              <a:solidFill>
                <a:schemeClr val="bg2">
                  <a:lumMod val="75000"/>
                </a:schemeClr>
              </a:solidFill>
            </a:ln>
            <a:effectLst/>
          </c:spPr>
          <c:invertIfNegative val="0"/>
          <c:cat>
            <c:numRef>
              <c:f>'hyporheic-gravel (symposium)'!$C$4:$C$35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'hyporheic-gravel (symposium)'!$M$4:$M$32</c:f>
              <c:numCache>
                <c:formatCode>General</c:formatCode>
                <c:ptCount val="29"/>
                <c:pt idx="0">
                  <c:v>405</c:v>
                </c:pt>
                <c:pt idx="1">
                  <c:v>300</c:v>
                </c:pt>
                <c:pt idx="2">
                  <c:v>210</c:v>
                </c:pt>
                <c:pt idx="3">
                  <c:v>187</c:v>
                </c:pt>
                <c:pt idx="4">
                  <c:v>160</c:v>
                </c:pt>
                <c:pt idx="5">
                  <c:v>153</c:v>
                </c:pt>
                <c:pt idx="6">
                  <c:v>134</c:v>
                </c:pt>
                <c:pt idx="7">
                  <c:v>116</c:v>
                </c:pt>
                <c:pt idx="8">
                  <c:v>105</c:v>
                </c:pt>
                <c:pt idx="9">
                  <c:v>61</c:v>
                </c:pt>
                <c:pt idx="10">
                  <c:v>44</c:v>
                </c:pt>
                <c:pt idx="11">
                  <c:v>27</c:v>
                </c:pt>
                <c:pt idx="12">
                  <c:v>14</c:v>
                </c:pt>
                <c:pt idx="13">
                  <c:v>5</c:v>
                </c:pt>
                <c:pt idx="14">
                  <c:v>0</c:v>
                </c:pt>
                <c:pt idx="15">
                  <c:v>0</c:v>
                </c:pt>
                <c:pt idx="16">
                  <c:v>0</c:v>
                </c:pt>
                <c:pt idx="17">
                  <c:v>0</c:v>
                </c:pt>
                <c:pt idx="18">
                  <c:v>0</c:v>
                </c:pt>
                <c:pt idx="19">
                  <c:v>0</c:v>
                </c:pt>
                <c:pt idx="20">
                  <c:v>0</c:v>
                </c:pt>
                <c:pt idx="21">
                  <c:v>29</c:v>
                </c:pt>
                <c:pt idx="22">
                  <c:v>85</c:v>
                </c:pt>
                <c:pt idx="23">
                  <c:v>91</c:v>
                </c:pt>
                <c:pt idx="24">
                  <c:v>150</c:v>
                </c:pt>
                <c:pt idx="25">
                  <c:v>180</c:v>
                </c:pt>
                <c:pt idx="26">
                  <c:v>190</c:v>
                </c:pt>
                <c:pt idx="27">
                  <c:v>203</c:v>
                </c:pt>
                <c:pt idx="28">
                  <c:v>195</c:v>
                </c:pt>
              </c:numCache>
            </c:numRef>
          </c:val>
          <c:extLst>
            <c:ext xmlns:c16="http://schemas.microsoft.com/office/drawing/2014/chart" uri="{C3380CC4-5D6E-409C-BE32-E72D297353CC}">
              <c16:uniqueId val="{00000001-EFC0-4724-B2EB-11A6853AA114}"/>
            </c:ext>
          </c:extLst>
        </c:ser>
        <c:ser>
          <c:idx val="2"/>
          <c:order val="2"/>
          <c:tx>
            <c:v>Q=50 L/s with vegetation cover</c:v>
          </c:tx>
          <c:spPr>
            <a:solidFill>
              <a:schemeClr val="tx1"/>
            </a:solidFill>
            <a:ln>
              <a:solidFill>
                <a:schemeClr val="tx1"/>
              </a:solidFill>
            </a:ln>
            <a:effectLst/>
          </c:spPr>
          <c:invertIfNegative val="0"/>
          <c:val>
            <c:numRef>
              <c:f>'hyporheic vegetation (symposiu)'!$G$4:$G$32</c:f>
              <c:numCache>
                <c:formatCode>General</c:formatCode>
                <c:ptCount val="29"/>
                <c:pt idx="0">
                  <c:v>222</c:v>
                </c:pt>
                <c:pt idx="1">
                  <c:v>177</c:v>
                </c:pt>
                <c:pt idx="2">
                  <c:v>156</c:v>
                </c:pt>
                <c:pt idx="3">
                  <c:v>85</c:v>
                </c:pt>
                <c:pt idx="4">
                  <c:v>148</c:v>
                </c:pt>
                <c:pt idx="5">
                  <c:v>130</c:v>
                </c:pt>
                <c:pt idx="6">
                  <c:v>85</c:v>
                </c:pt>
                <c:pt idx="7">
                  <c:v>46</c:v>
                </c:pt>
                <c:pt idx="8">
                  <c:v>44</c:v>
                </c:pt>
                <c:pt idx="9">
                  <c:v>32</c:v>
                </c:pt>
                <c:pt idx="10">
                  <c:v>29</c:v>
                </c:pt>
                <c:pt idx="11">
                  <c:v>22</c:v>
                </c:pt>
                <c:pt idx="12">
                  <c:v>12</c:v>
                </c:pt>
                <c:pt idx="13">
                  <c:v>0</c:v>
                </c:pt>
                <c:pt idx="14">
                  <c:v>0</c:v>
                </c:pt>
                <c:pt idx="15">
                  <c:v>0</c:v>
                </c:pt>
                <c:pt idx="16">
                  <c:v>0</c:v>
                </c:pt>
                <c:pt idx="17">
                  <c:v>0</c:v>
                </c:pt>
                <c:pt idx="18">
                  <c:v>0</c:v>
                </c:pt>
                <c:pt idx="19">
                  <c:v>0</c:v>
                </c:pt>
                <c:pt idx="20">
                  <c:v>0</c:v>
                </c:pt>
                <c:pt idx="21">
                  <c:v>0</c:v>
                </c:pt>
                <c:pt idx="22">
                  <c:v>0</c:v>
                </c:pt>
                <c:pt idx="23">
                  <c:v>40</c:v>
                </c:pt>
                <c:pt idx="24">
                  <c:v>60</c:v>
                </c:pt>
                <c:pt idx="25">
                  <c:v>93</c:v>
                </c:pt>
                <c:pt idx="26">
                  <c:v>149</c:v>
                </c:pt>
                <c:pt idx="27">
                  <c:v>180</c:v>
                </c:pt>
                <c:pt idx="28">
                  <c:v>190</c:v>
                </c:pt>
              </c:numCache>
            </c:numRef>
          </c:val>
          <c:extLst>
            <c:ext xmlns:c16="http://schemas.microsoft.com/office/drawing/2014/chart" uri="{C3380CC4-5D6E-409C-BE32-E72D297353CC}">
              <c16:uniqueId val="{00000002-EFC0-4724-B2EB-11A6853AA114}"/>
            </c:ext>
          </c:extLst>
        </c:ser>
        <c:ser>
          <c:idx val="3"/>
          <c:order val="3"/>
          <c:tx>
            <c:v>Q=30 L/s with vegetation cover</c:v>
          </c:tx>
          <c:spPr>
            <a:solidFill>
              <a:schemeClr val="bg2">
                <a:lumMod val="75000"/>
              </a:schemeClr>
            </a:solidFill>
            <a:ln>
              <a:solidFill>
                <a:schemeClr val="bg2">
                  <a:lumMod val="75000"/>
                </a:schemeClr>
              </a:solidFill>
            </a:ln>
            <a:effectLst/>
          </c:spPr>
          <c:invertIfNegative val="0"/>
          <c:val>
            <c:numRef>
              <c:f>'hyporheic vegetation (symposiu)'!$M$4:$M$32</c:f>
              <c:numCache>
                <c:formatCode>General</c:formatCode>
                <c:ptCount val="29"/>
                <c:pt idx="0">
                  <c:v>450</c:v>
                </c:pt>
                <c:pt idx="1">
                  <c:v>330</c:v>
                </c:pt>
                <c:pt idx="2">
                  <c:v>230</c:v>
                </c:pt>
                <c:pt idx="3">
                  <c:v>199.99999999999997</c:v>
                </c:pt>
                <c:pt idx="4">
                  <c:v>170</c:v>
                </c:pt>
                <c:pt idx="5">
                  <c:v>162</c:v>
                </c:pt>
                <c:pt idx="6">
                  <c:v>140</c:v>
                </c:pt>
                <c:pt idx="7">
                  <c:v>137</c:v>
                </c:pt>
                <c:pt idx="8">
                  <c:v>115</c:v>
                </c:pt>
                <c:pt idx="9">
                  <c:v>66</c:v>
                </c:pt>
                <c:pt idx="10">
                  <c:v>50</c:v>
                </c:pt>
                <c:pt idx="11">
                  <c:v>30</c:v>
                </c:pt>
                <c:pt idx="12">
                  <c:v>20</c:v>
                </c:pt>
                <c:pt idx="13">
                  <c:v>0</c:v>
                </c:pt>
                <c:pt idx="14">
                  <c:v>0</c:v>
                </c:pt>
                <c:pt idx="15">
                  <c:v>0</c:v>
                </c:pt>
                <c:pt idx="16">
                  <c:v>0</c:v>
                </c:pt>
                <c:pt idx="17">
                  <c:v>0</c:v>
                </c:pt>
                <c:pt idx="18">
                  <c:v>0</c:v>
                </c:pt>
                <c:pt idx="19">
                  <c:v>0</c:v>
                </c:pt>
                <c:pt idx="20">
                  <c:v>0</c:v>
                </c:pt>
                <c:pt idx="21">
                  <c:v>0</c:v>
                </c:pt>
                <c:pt idx="22">
                  <c:v>0</c:v>
                </c:pt>
                <c:pt idx="23">
                  <c:v>100</c:v>
                </c:pt>
                <c:pt idx="24">
                  <c:v>160</c:v>
                </c:pt>
                <c:pt idx="25">
                  <c:v>190</c:v>
                </c:pt>
                <c:pt idx="26">
                  <c:v>195</c:v>
                </c:pt>
                <c:pt idx="27">
                  <c:v>261</c:v>
                </c:pt>
                <c:pt idx="28">
                  <c:v>200</c:v>
                </c:pt>
              </c:numCache>
            </c:numRef>
          </c:val>
          <c:extLst>
            <c:ext xmlns:c16="http://schemas.microsoft.com/office/drawing/2014/chart" uri="{C3380CC4-5D6E-409C-BE32-E72D297353CC}">
              <c16:uniqueId val="{00000003-EFC0-4724-B2EB-11A6853AA114}"/>
            </c:ext>
          </c:extLst>
        </c:ser>
        <c:dLbls>
          <c:showLegendKey val="0"/>
          <c:showVal val="0"/>
          <c:showCatName val="0"/>
          <c:showSerName val="0"/>
          <c:showPercent val="0"/>
          <c:showBubbleSize val="0"/>
        </c:dLbls>
        <c:gapWidth val="78"/>
        <c:overlap val="-50"/>
        <c:axId val="737519872"/>
        <c:axId val="737522048"/>
      </c:barChart>
      <c:catAx>
        <c:axId val="737519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Point Number</a:t>
                </a:r>
              </a:p>
            </c:rich>
          </c:tx>
          <c:overlay val="0"/>
          <c:spPr>
            <a:noFill/>
            <a:ln>
              <a:noFill/>
            </a:ln>
            <a:effectLst/>
          </c:spPr>
        </c:title>
        <c:numFmt formatCode="General" sourceLinked="0"/>
        <c:majorTickMark val="out"/>
        <c:minorTickMark val="none"/>
        <c:tickLblPos val="nextTo"/>
        <c:spPr>
          <a:solidFill>
            <a:schemeClr val="bg1"/>
          </a:solid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737522048"/>
        <c:crosses val="autoZero"/>
        <c:auto val="1"/>
        <c:lblAlgn val="ctr"/>
        <c:lblOffset val="100"/>
        <c:noMultiLvlLbl val="0"/>
      </c:catAx>
      <c:valAx>
        <c:axId val="737522048"/>
        <c:scaling>
          <c:orientation val="minMax"/>
          <c:max val="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Resident Time (s)</a:t>
                </a:r>
              </a:p>
            </c:rich>
          </c:tx>
          <c:layout>
            <c:manualLayout>
              <c:xMode val="edge"/>
              <c:yMode val="edge"/>
              <c:x val="8.0215251168357839E-3"/>
              <c:y val="0.29484288445512036"/>
            </c:manualLayout>
          </c:layout>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737519872"/>
        <c:crosses val="autoZero"/>
        <c:crossBetween val="between"/>
        <c:majorUnit val="50"/>
      </c:valAx>
      <c:spPr>
        <a:noFill/>
        <a:ln>
          <a:solidFill>
            <a:schemeClr val="tx1"/>
          </a:solidFill>
        </a:ln>
        <a:effectLst/>
      </c:spPr>
    </c:plotArea>
    <c:legend>
      <c:legendPos val="b"/>
      <c:layout>
        <c:manualLayout>
          <c:xMode val="edge"/>
          <c:yMode val="edge"/>
          <c:x val="0.76329134905112261"/>
          <c:y val="4.9469808097682012E-2"/>
          <c:w val="0.2084295412552713"/>
          <c:h val="0.25007085381932892"/>
        </c:manualLayout>
      </c:layout>
      <c:overlay val="0"/>
      <c:spPr>
        <a:solidFill>
          <a:schemeClr val="bg1"/>
        </a:solidFill>
        <a:ln>
          <a:noFill/>
        </a:ln>
        <a:effectLst/>
      </c:spPr>
      <c:txPr>
        <a:bodyPr rot="0" spcFirstLastPara="1" vertOverflow="ellipsis" vert="horz" wrap="square" anchor="ctr" anchorCtr="1"/>
        <a:lstStyle/>
        <a:p>
          <a:pPr rtl="0">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sz="600">
          <a:solidFill>
            <a:schemeClr val="tx1"/>
          </a:solidFill>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63107096027895"/>
          <c:y val="5.1400554097404488E-2"/>
          <c:w val="0.84365625249892917"/>
          <c:h val="0.7992629046369204"/>
        </c:manualLayout>
      </c:layout>
      <c:scatterChart>
        <c:scatterStyle val="smoothMarker"/>
        <c:varyColors val="0"/>
        <c:ser>
          <c:idx val="1"/>
          <c:order val="0"/>
          <c:tx>
            <c:v>Q = 50 L/s, without vegetation cover</c:v>
          </c:tx>
          <c:spPr>
            <a:ln w="3175">
              <a:solidFill>
                <a:schemeClr val="tx1"/>
              </a:solidFill>
            </a:ln>
          </c:spPr>
          <c:marker>
            <c:symbol val="diamond"/>
            <c:size val="5"/>
            <c:spPr>
              <a:solidFill>
                <a:schemeClr val="tx1"/>
              </a:solidFill>
              <a:ln w="3175">
                <a:solidFill>
                  <a:schemeClr val="tx1"/>
                </a:solidFill>
              </a:ln>
            </c:spPr>
          </c:marker>
          <c:xVal>
            <c:numRef>
              <c:f>phosphore!$B$3:$B$15</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xVal>
          <c:yVal>
            <c:numRef>
              <c:f>phosphore!$D$3:$D$15</c:f>
              <c:numCache>
                <c:formatCode>General</c:formatCode>
                <c:ptCount val="13"/>
                <c:pt idx="0">
                  <c:v>0</c:v>
                </c:pt>
                <c:pt idx="1">
                  <c:v>12</c:v>
                </c:pt>
                <c:pt idx="2">
                  <c:v>17</c:v>
                </c:pt>
                <c:pt idx="3">
                  <c:v>27</c:v>
                </c:pt>
                <c:pt idx="4">
                  <c:v>36</c:v>
                </c:pt>
                <c:pt idx="5">
                  <c:v>43</c:v>
                </c:pt>
                <c:pt idx="6">
                  <c:v>44</c:v>
                </c:pt>
                <c:pt idx="7">
                  <c:v>46</c:v>
                </c:pt>
                <c:pt idx="8">
                  <c:v>50</c:v>
                </c:pt>
                <c:pt idx="9">
                  <c:v>53</c:v>
                </c:pt>
                <c:pt idx="10">
                  <c:v>56</c:v>
                </c:pt>
                <c:pt idx="11">
                  <c:v>60.5</c:v>
                </c:pt>
                <c:pt idx="12">
                  <c:v>64.2</c:v>
                </c:pt>
              </c:numCache>
            </c:numRef>
          </c:yVal>
          <c:smooth val="1"/>
          <c:extLst>
            <c:ext xmlns:c16="http://schemas.microsoft.com/office/drawing/2014/chart" uri="{C3380CC4-5D6E-409C-BE32-E72D297353CC}">
              <c16:uniqueId val="{00000000-B44D-4B5B-86D5-DE8B4C599561}"/>
            </c:ext>
          </c:extLst>
        </c:ser>
        <c:ser>
          <c:idx val="0"/>
          <c:order val="1"/>
          <c:tx>
            <c:v>Q = 30 L/s, without vegetation cover</c:v>
          </c:tx>
          <c:spPr>
            <a:ln w="3175">
              <a:solidFill>
                <a:schemeClr val="tx1"/>
              </a:solidFill>
            </a:ln>
          </c:spPr>
          <c:marker>
            <c:symbol val="circle"/>
            <c:size val="5"/>
            <c:spPr>
              <a:noFill/>
              <a:ln w="3175">
                <a:solidFill>
                  <a:schemeClr val="tx1"/>
                </a:solidFill>
              </a:ln>
            </c:spPr>
          </c:marker>
          <c:xVal>
            <c:numRef>
              <c:f>phosphore!$B$3:$B$15</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xVal>
          <c:yVal>
            <c:numRef>
              <c:f>phosphore!$C$3:$C$15</c:f>
              <c:numCache>
                <c:formatCode>General</c:formatCode>
                <c:ptCount val="13"/>
                <c:pt idx="0">
                  <c:v>0</c:v>
                </c:pt>
                <c:pt idx="1">
                  <c:v>14</c:v>
                </c:pt>
                <c:pt idx="2">
                  <c:v>24</c:v>
                </c:pt>
                <c:pt idx="3">
                  <c:v>32</c:v>
                </c:pt>
                <c:pt idx="4">
                  <c:v>45</c:v>
                </c:pt>
                <c:pt idx="5">
                  <c:v>51</c:v>
                </c:pt>
                <c:pt idx="6">
                  <c:v>62</c:v>
                </c:pt>
                <c:pt idx="7">
                  <c:v>65</c:v>
                </c:pt>
                <c:pt idx="8">
                  <c:v>70</c:v>
                </c:pt>
                <c:pt idx="9">
                  <c:v>71</c:v>
                </c:pt>
                <c:pt idx="10">
                  <c:v>73</c:v>
                </c:pt>
                <c:pt idx="11">
                  <c:v>74.599999999999994</c:v>
                </c:pt>
                <c:pt idx="12">
                  <c:v>75.099999999999994</c:v>
                </c:pt>
              </c:numCache>
            </c:numRef>
          </c:yVal>
          <c:smooth val="1"/>
          <c:extLst>
            <c:ext xmlns:c16="http://schemas.microsoft.com/office/drawing/2014/chart" uri="{C3380CC4-5D6E-409C-BE32-E72D297353CC}">
              <c16:uniqueId val="{00000001-B44D-4B5B-86D5-DE8B4C599561}"/>
            </c:ext>
          </c:extLst>
        </c:ser>
        <c:ser>
          <c:idx val="3"/>
          <c:order val="2"/>
          <c:tx>
            <c:v>Q = 50 L/s, with vegetation cover</c:v>
          </c:tx>
          <c:spPr>
            <a:ln w="3175">
              <a:solidFill>
                <a:schemeClr val="tx1"/>
              </a:solidFill>
            </a:ln>
          </c:spPr>
          <c:marker>
            <c:symbol val="plus"/>
            <c:size val="5"/>
            <c:spPr>
              <a:solidFill>
                <a:schemeClr val="tx1"/>
              </a:solidFill>
              <a:ln w="3175">
                <a:solidFill>
                  <a:schemeClr val="tx1"/>
                </a:solidFill>
              </a:ln>
            </c:spPr>
          </c:marker>
          <c:xVal>
            <c:numRef>
              <c:f>phosphore!$B$3:$B$15</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xVal>
          <c:yVal>
            <c:numRef>
              <c:f>phosphore!$F$3:$F$15</c:f>
              <c:numCache>
                <c:formatCode>General</c:formatCode>
                <c:ptCount val="13"/>
                <c:pt idx="0">
                  <c:v>0</c:v>
                </c:pt>
                <c:pt idx="1">
                  <c:v>16</c:v>
                </c:pt>
                <c:pt idx="2">
                  <c:v>28</c:v>
                </c:pt>
                <c:pt idx="3">
                  <c:v>33</c:v>
                </c:pt>
                <c:pt idx="4">
                  <c:v>48</c:v>
                </c:pt>
                <c:pt idx="5">
                  <c:v>57</c:v>
                </c:pt>
                <c:pt idx="6">
                  <c:v>69</c:v>
                </c:pt>
                <c:pt idx="7">
                  <c:v>74</c:v>
                </c:pt>
                <c:pt idx="8">
                  <c:v>81</c:v>
                </c:pt>
                <c:pt idx="9">
                  <c:v>89.9</c:v>
                </c:pt>
                <c:pt idx="10">
                  <c:v>92.1</c:v>
                </c:pt>
                <c:pt idx="11">
                  <c:v>93</c:v>
                </c:pt>
                <c:pt idx="12">
                  <c:v>93.7</c:v>
                </c:pt>
              </c:numCache>
            </c:numRef>
          </c:yVal>
          <c:smooth val="1"/>
          <c:extLst>
            <c:ext xmlns:c16="http://schemas.microsoft.com/office/drawing/2014/chart" uri="{C3380CC4-5D6E-409C-BE32-E72D297353CC}">
              <c16:uniqueId val="{00000002-B44D-4B5B-86D5-DE8B4C599561}"/>
            </c:ext>
          </c:extLst>
        </c:ser>
        <c:ser>
          <c:idx val="2"/>
          <c:order val="3"/>
          <c:tx>
            <c:v>Q = 30 L/s, with vegetation cover</c:v>
          </c:tx>
          <c:spPr>
            <a:ln w="3175">
              <a:solidFill>
                <a:schemeClr val="tx1"/>
              </a:solidFill>
            </a:ln>
          </c:spPr>
          <c:marker>
            <c:symbol val="triangle"/>
            <c:size val="7"/>
            <c:spPr>
              <a:noFill/>
              <a:ln w="3175">
                <a:solidFill>
                  <a:schemeClr val="tx1"/>
                </a:solidFill>
              </a:ln>
            </c:spPr>
          </c:marker>
          <c:xVal>
            <c:numRef>
              <c:f>phosphore!$B$3:$B$15</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xVal>
          <c:yVal>
            <c:numRef>
              <c:f>phosphore!$E$3:$E$15</c:f>
              <c:numCache>
                <c:formatCode>General</c:formatCode>
                <c:ptCount val="13"/>
                <c:pt idx="0">
                  <c:v>0</c:v>
                </c:pt>
                <c:pt idx="1">
                  <c:v>18</c:v>
                </c:pt>
                <c:pt idx="2">
                  <c:v>30</c:v>
                </c:pt>
                <c:pt idx="3">
                  <c:v>38</c:v>
                </c:pt>
                <c:pt idx="4">
                  <c:v>51</c:v>
                </c:pt>
                <c:pt idx="5">
                  <c:v>59</c:v>
                </c:pt>
                <c:pt idx="6">
                  <c:v>71</c:v>
                </c:pt>
                <c:pt idx="7">
                  <c:v>78</c:v>
                </c:pt>
                <c:pt idx="8">
                  <c:v>86</c:v>
                </c:pt>
                <c:pt idx="9">
                  <c:v>96.5</c:v>
                </c:pt>
                <c:pt idx="10">
                  <c:v>99.5</c:v>
                </c:pt>
                <c:pt idx="11">
                  <c:v>100</c:v>
                </c:pt>
                <c:pt idx="12">
                  <c:v>100</c:v>
                </c:pt>
              </c:numCache>
            </c:numRef>
          </c:yVal>
          <c:smooth val="1"/>
          <c:extLst>
            <c:ext xmlns:c16="http://schemas.microsoft.com/office/drawing/2014/chart" uri="{C3380CC4-5D6E-409C-BE32-E72D297353CC}">
              <c16:uniqueId val="{00000003-B44D-4B5B-86D5-DE8B4C599561}"/>
            </c:ext>
          </c:extLst>
        </c:ser>
        <c:dLbls>
          <c:showLegendKey val="0"/>
          <c:showVal val="0"/>
          <c:showCatName val="0"/>
          <c:showSerName val="0"/>
          <c:showPercent val="0"/>
          <c:showBubbleSize val="0"/>
        </c:dLbls>
        <c:axId val="777355264"/>
        <c:axId val="777357568"/>
      </c:scatterChart>
      <c:valAx>
        <c:axId val="777355264"/>
        <c:scaling>
          <c:orientation val="minMax"/>
          <c:max val="12"/>
          <c:min val="0"/>
        </c:scaling>
        <c:delete val="0"/>
        <c:axPos val="b"/>
        <c:majorGridlines>
          <c:spPr>
            <a:ln>
              <a:solidFill>
                <a:schemeClr val="bg1">
                  <a:lumMod val="85000"/>
                </a:schemeClr>
              </a:solidFill>
            </a:ln>
          </c:spPr>
        </c:majorGridlines>
        <c:title>
          <c:tx>
            <c:rich>
              <a:bodyPr/>
              <a:lstStyle/>
              <a:p>
                <a:pPr>
                  <a:defRPr b="0"/>
                </a:pPr>
                <a:r>
                  <a:rPr lang="en-US" b="0"/>
                  <a:t>Time (hr)</a:t>
                </a:r>
              </a:p>
            </c:rich>
          </c:tx>
          <c:overlay val="0"/>
        </c:title>
        <c:numFmt formatCode="General" sourceLinked="1"/>
        <c:majorTickMark val="out"/>
        <c:minorTickMark val="none"/>
        <c:tickLblPos val="nextTo"/>
        <c:spPr>
          <a:ln>
            <a:solidFill>
              <a:schemeClr val="tx1"/>
            </a:solidFill>
          </a:ln>
        </c:spPr>
        <c:crossAx val="777357568"/>
        <c:crosses val="autoZero"/>
        <c:crossBetween val="midCat"/>
        <c:majorUnit val="1"/>
      </c:valAx>
      <c:valAx>
        <c:axId val="777357568"/>
        <c:scaling>
          <c:orientation val="minMax"/>
          <c:max val="110"/>
          <c:min val="0"/>
        </c:scaling>
        <c:delete val="0"/>
        <c:axPos val="l"/>
        <c:majorGridlines>
          <c:spPr>
            <a:ln>
              <a:solidFill>
                <a:schemeClr val="bg1">
                  <a:lumMod val="85000"/>
                </a:schemeClr>
              </a:solidFill>
            </a:ln>
          </c:spPr>
        </c:majorGridlines>
        <c:title>
          <c:tx>
            <c:rich>
              <a:bodyPr rot="-5400000" vert="horz"/>
              <a:lstStyle/>
              <a:p>
                <a:pPr>
                  <a:defRPr b="0"/>
                </a:pPr>
                <a:r>
                  <a:rPr lang="en-US" b="0"/>
                  <a:t>Phosphate </a:t>
                </a:r>
                <a:r>
                  <a:rPr lang="en-US" sz="1000" b="0" i="0" u="none" strike="noStrike" baseline="0">
                    <a:effectLst/>
                  </a:rPr>
                  <a:t>Removal </a:t>
                </a:r>
                <a:r>
                  <a:rPr lang="en-US" b="0"/>
                  <a:t>(%)</a:t>
                </a:r>
              </a:p>
            </c:rich>
          </c:tx>
          <c:layout>
            <c:manualLayout>
              <c:xMode val="edge"/>
              <c:yMode val="edge"/>
              <c:x val="3.1940590888269012E-2"/>
              <c:y val="0.25980497229512978"/>
            </c:manualLayout>
          </c:layout>
          <c:overlay val="0"/>
        </c:title>
        <c:numFmt formatCode="General" sourceLinked="1"/>
        <c:majorTickMark val="out"/>
        <c:minorTickMark val="none"/>
        <c:tickLblPos val="nextTo"/>
        <c:spPr>
          <a:ln>
            <a:solidFill>
              <a:schemeClr val="tx1"/>
            </a:solidFill>
          </a:ln>
        </c:spPr>
        <c:crossAx val="777355264"/>
        <c:crosses val="autoZero"/>
        <c:crossBetween val="midCat"/>
        <c:majorUnit val="20"/>
      </c:valAx>
      <c:spPr>
        <a:ln>
          <a:solidFill>
            <a:schemeClr val="tx1"/>
          </a:solidFill>
        </a:ln>
      </c:spPr>
    </c:plotArea>
    <c:legend>
      <c:legendPos val="r"/>
      <c:layout>
        <c:manualLayout>
          <c:xMode val="edge"/>
          <c:yMode val="edge"/>
          <c:x val="0.11630355700330279"/>
          <c:y val="5.8475662227852637E-2"/>
          <c:w val="0.37959193999487045"/>
          <c:h val="0.2876226473278562"/>
        </c:manualLayout>
      </c:layout>
      <c:overlay val="0"/>
      <c:spPr>
        <a:solidFill>
          <a:schemeClr val="bg1"/>
        </a:solidFill>
      </c:spPr>
      <c:txPr>
        <a:bodyPr/>
        <a:lstStyle/>
        <a:p>
          <a:pPr>
            <a:defRPr sz="900"/>
          </a:pPr>
          <a:endParaRPr lang="zh-CN"/>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0E9EF-5FDF-4755-B36A-BB46DA6B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3470</Words>
  <Characters>19785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Fazele Kabiri</dc:creator>
  <cp:keywords/>
  <dc:description/>
  <cp:lastModifiedBy>睿禹 王</cp:lastModifiedBy>
  <cp:revision>9</cp:revision>
  <dcterms:created xsi:type="dcterms:W3CDTF">2022-10-04T05:56:00Z</dcterms:created>
  <dcterms:modified xsi:type="dcterms:W3CDTF">2022-10-07T09:50:00Z</dcterms:modified>
</cp:coreProperties>
</file>