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6641" w14:textId="6BEC0404" w:rsidR="00F710AA" w:rsidRPr="00A4340A" w:rsidRDefault="00F710AA" w:rsidP="00DA719A">
      <w:pPr>
        <w:pStyle w:val="a5"/>
        <w:rPr>
          <w:rFonts w:ascii="Times New Roman" w:hAnsi="Times New Roman" w:cs="Times New Roman"/>
        </w:rPr>
      </w:pPr>
      <w:r w:rsidRPr="00A4340A">
        <w:rPr>
          <w:rFonts w:ascii="Times New Roman" w:hAnsi="Times New Roman" w:cs="Times New Roman"/>
        </w:rPr>
        <w:t>Land-to-Ocean flux of water, sediment and nutrients in the Changjiang River continuum</w:t>
      </w:r>
    </w:p>
    <w:p w14:paraId="1581B8F0" w14:textId="77777777" w:rsidR="00F710AA" w:rsidRPr="00A4340A" w:rsidRDefault="00F710AA" w:rsidP="00F710AA">
      <w:pPr>
        <w:rPr>
          <w:rFonts w:ascii="Times New Roman" w:hAnsi="Times New Roman" w:cs="Times New Roman"/>
          <w:b/>
          <w:color w:val="000000"/>
          <w:sz w:val="24"/>
          <w:szCs w:val="24"/>
        </w:rPr>
      </w:pPr>
    </w:p>
    <w:p w14:paraId="2CA08330" w14:textId="68B80CD7" w:rsidR="00F710AA" w:rsidRPr="00A4340A" w:rsidRDefault="00F710AA" w:rsidP="00DA719A">
      <w:pPr>
        <w:pStyle w:val="Author"/>
        <w:spacing w:line="260" w:lineRule="exact"/>
        <w:rPr>
          <w:rFonts w:ascii="Times New Roman" w:hAnsi="Times New Roman" w:cs="Times New Roman"/>
          <w:sz w:val="20"/>
        </w:rPr>
      </w:pPr>
      <w:r w:rsidRPr="00A4340A">
        <w:rPr>
          <w:rFonts w:ascii="Times New Roman" w:hAnsi="Times New Roman" w:cs="Times New Roman"/>
          <w:sz w:val="20"/>
        </w:rPr>
        <w:t xml:space="preserve">Leicheng Guo, Qing He </w:t>
      </w:r>
    </w:p>
    <w:p w14:paraId="7D392D09" w14:textId="77777777" w:rsidR="00DA719A" w:rsidRPr="00A4340A" w:rsidRDefault="00F710AA" w:rsidP="00F710AA">
      <w:pPr>
        <w:jc w:val="center"/>
        <w:rPr>
          <w:rFonts w:ascii="Times New Roman" w:hAnsi="Times New Roman" w:cs="Times New Roman"/>
          <w:i/>
          <w:kern w:val="0"/>
          <w:sz w:val="20"/>
          <w:szCs w:val="20"/>
        </w:rPr>
      </w:pPr>
      <w:r w:rsidRPr="00A4340A">
        <w:rPr>
          <w:rFonts w:ascii="Times New Roman" w:eastAsia="Calibri" w:hAnsi="Times New Roman" w:cs="Times New Roman"/>
          <w:i/>
          <w:kern w:val="0"/>
          <w:sz w:val="20"/>
          <w:szCs w:val="20"/>
          <w:lang w:eastAsia="en-US"/>
        </w:rPr>
        <w:t>1 State Key Lab of Estuarine and Coastal Research, East China Normal University</w:t>
      </w:r>
      <w:r w:rsidR="00DA719A" w:rsidRPr="00A4340A">
        <w:rPr>
          <w:rFonts w:ascii="Times New Roman" w:hAnsi="Times New Roman" w:cs="Times New Roman"/>
          <w:i/>
          <w:kern w:val="0"/>
          <w:sz w:val="20"/>
          <w:szCs w:val="20"/>
        </w:rPr>
        <w:t xml:space="preserve"> </w:t>
      </w:r>
    </w:p>
    <w:p w14:paraId="33158B96" w14:textId="79440E58" w:rsidR="00F710AA" w:rsidRPr="00A4340A" w:rsidRDefault="00F710AA" w:rsidP="00F710AA">
      <w:pPr>
        <w:jc w:val="center"/>
        <w:rPr>
          <w:rFonts w:ascii="Times New Roman" w:hAnsi="Times New Roman" w:cs="Times New Roman"/>
          <w:i/>
          <w:kern w:val="0"/>
          <w:sz w:val="20"/>
          <w:szCs w:val="20"/>
        </w:rPr>
      </w:pPr>
      <w:r w:rsidRPr="00A4340A">
        <w:rPr>
          <w:rFonts w:ascii="Times New Roman" w:eastAsia="Calibri" w:hAnsi="Times New Roman" w:cs="Times New Roman"/>
          <w:i/>
          <w:kern w:val="0"/>
          <w:sz w:val="20"/>
          <w:szCs w:val="20"/>
          <w:lang w:eastAsia="en-US"/>
        </w:rPr>
        <w:t>Shanghai</w:t>
      </w:r>
      <w:r w:rsidR="00DA719A" w:rsidRPr="00A4340A">
        <w:rPr>
          <w:rFonts w:ascii="Times New Roman" w:hAnsi="Times New Roman" w:cs="Times New Roman"/>
          <w:i/>
          <w:kern w:val="0"/>
          <w:sz w:val="20"/>
          <w:szCs w:val="20"/>
        </w:rPr>
        <w:t>, China</w:t>
      </w:r>
    </w:p>
    <w:p w14:paraId="6C974511" w14:textId="77777777" w:rsidR="00F710AA" w:rsidRPr="00A4340A" w:rsidRDefault="00F710AA" w:rsidP="00F710AA">
      <w:pPr>
        <w:jc w:val="center"/>
        <w:rPr>
          <w:rFonts w:ascii="Times New Roman" w:hAnsi="Times New Roman" w:cs="Times New Roman"/>
          <w:sz w:val="24"/>
          <w:szCs w:val="24"/>
        </w:rPr>
      </w:pPr>
    </w:p>
    <w:p w14:paraId="27DDF5B0" w14:textId="3B17E9E1" w:rsidR="00F710AA" w:rsidRPr="00A4340A" w:rsidRDefault="00F710AA" w:rsidP="00DA719A">
      <w:pPr>
        <w:pStyle w:val="Abstract"/>
        <w:spacing w:before="0" w:after="0" w:line="260" w:lineRule="exact"/>
        <w:ind w:left="0" w:right="24"/>
        <w:rPr>
          <w:rFonts w:ascii="Times New Roman" w:hAnsi="Times New Roman" w:cs="Times New Roman"/>
          <w:sz w:val="20"/>
        </w:rPr>
      </w:pPr>
      <w:r w:rsidRPr="00A4340A">
        <w:rPr>
          <w:rFonts w:ascii="Times New Roman" w:hAnsi="Times New Roman" w:cs="Times New Roman"/>
          <w:b/>
          <w:sz w:val="20"/>
        </w:rPr>
        <w:t>Abstract</w:t>
      </w:r>
      <w:r w:rsidR="00DA719A" w:rsidRPr="00A4340A">
        <w:rPr>
          <w:rFonts w:ascii="Times New Roman" w:hAnsi="Times New Roman" w:cs="Times New Roman"/>
          <w:b/>
          <w:sz w:val="20"/>
        </w:rPr>
        <w:t xml:space="preserve">: </w:t>
      </w:r>
      <w:r w:rsidRPr="00A4340A">
        <w:rPr>
          <w:rFonts w:ascii="Times New Roman" w:hAnsi="Times New Roman" w:cs="Times New Roman"/>
          <w:sz w:val="20"/>
        </w:rPr>
        <w:t xml:space="preserve">Rivers worldwide supply a huge amount of water, sediment and nutrients to coastal oceans and </w:t>
      </w:r>
      <w:proofErr w:type="gramStart"/>
      <w:r w:rsidRPr="00A4340A">
        <w:rPr>
          <w:rFonts w:ascii="Times New Roman" w:hAnsi="Times New Roman" w:cs="Times New Roman"/>
          <w:sz w:val="20"/>
        </w:rPr>
        <w:t>these material flux</w:t>
      </w:r>
      <w:proofErr w:type="gramEnd"/>
      <w:r w:rsidRPr="00A4340A">
        <w:rPr>
          <w:rFonts w:ascii="Times New Roman" w:hAnsi="Times New Roman" w:cs="Times New Roman"/>
          <w:sz w:val="20"/>
        </w:rPr>
        <w:t xml:space="preserve"> has strong implication for land-to-ocean interaction and estuarine and oceanic ecosystem. Under the circumstances of climate change and anthropogenic influences, the material flux of many rivers are changing, which potentially invokes coastal erosion and shoreline retreat, which threaten densely populated deltas and coastal zones. Understanding the land-to-ocean material flux is a prerequisite of sediment management and ecosystem restoration. This work examines changes in streamflow, sediment load and major nutrients across the </w:t>
      </w:r>
      <w:proofErr w:type="spellStart"/>
      <w:r w:rsidRPr="00A4340A">
        <w:rPr>
          <w:rFonts w:ascii="Times New Roman" w:hAnsi="Times New Roman" w:cs="Times New Roman"/>
          <w:sz w:val="20"/>
        </w:rPr>
        <w:t>Changjiang</w:t>
      </w:r>
      <w:proofErr w:type="spellEnd"/>
      <w:r w:rsidRPr="00A4340A">
        <w:rPr>
          <w:rFonts w:ascii="Times New Roman" w:hAnsi="Times New Roman" w:cs="Times New Roman"/>
          <w:sz w:val="20"/>
        </w:rPr>
        <w:t xml:space="preserve"> River continuum (CRB) based on a long time series of data</w:t>
      </w:r>
      <w:r w:rsidR="003E27C2" w:rsidRPr="00A4340A">
        <w:rPr>
          <w:rFonts w:ascii="Times New Roman" w:hAnsi="Times New Roman" w:cs="Times New Roman"/>
          <w:sz w:val="20"/>
        </w:rPr>
        <w:t xml:space="preserve"> since 1950s</w:t>
      </w:r>
      <w:r w:rsidRPr="00A4340A">
        <w:rPr>
          <w:rFonts w:ascii="Times New Roman" w:hAnsi="Times New Roman" w:cs="Times New Roman"/>
          <w:sz w:val="20"/>
        </w:rPr>
        <w:t xml:space="preserve">. Data shows that the streamflow shown no direction change other than a decline change point in 1954. Sediment load, however, have decreased progressively throughout the basin at multiple time scales. The sediment loads have decreased by ~96% and ~74% at the outlets of the upper basin and entire basin, respectively, when data from the earlier, less disturbed period (1950–1985) is compared to the most recent, post-major dam construction period (2006–2020). The flux of silicon flux </w:t>
      </w:r>
      <w:r w:rsidR="00D121B5" w:rsidRPr="00A4340A">
        <w:rPr>
          <w:rFonts w:ascii="Times New Roman" w:hAnsi="Times New Roman" w:cs="Times New Roman"/>
          <w:sz w:val="20"/>
        </w:rPr>
        <w:t xml:space="preserve">decreased accordingly, whereas that of N and P have increased apparently. This resulting in changes in N:P ratios and has strong impact on the coastal ocean ecosystem. </w:t>
      </w:r>
      <w:r w:rsidR="00114C20" w:rsidRPr="00A4340A">
        <w:rPr>
          <w:rFonts w:ascii="Times New Roman" w:hAnsi="Times New Roman" w:cs="Times New Roman"/>
          <w:sz w:val="20"/>
        </w:rPr>
        <w:t>Moreover, the series of large hydropower reservoirs in the upper basin become sinks of POC, which is to affect the carbon flux and budget of the whole river-ocean system. Understanding the material flux, their source, transport and sink behavior shed lights on basin-scale river management.</w:t>
      </w:r>
    </w:p>
    <w:p w14:paraId="09272AD2" w14:textId="77777777" w:rsidR="00F710AA" w:rsidRPr="00A4340A" w:rsidRDefault="00F710AA" w:rsidP="00F710AA">
      <w:pPr>
        <w:rPr>
          <w:rFonts w:ascii="Times New Roman" w:hAnsi="Times New Roman" w:cs="Times New Roman"/>
          <w:sz w:val="24"/>
          <w:szCs w:val="24"/>
        </w:rPr>
      </w:pPr>
    </w:p>
    <w:p w14:paraId="3EA27183" w14:textId="38589CFF" w:rsidR="00F710AA" w:rsidRPr="00A4340A" w:rsidRDefault="00F710AA" w:rsidP="00DA719A">
      <w:pPr>
        <w:rPr>
          <w:rFonts w:ascii="Times New Roman" w:eastAsia="Calibri" w:hAnsi="Times New Roman" w:cs="Times New Roman"/>
          <w:kern w:val="0"/>
          <w:sz w:val="20"/>
          <w:szCs w:val="20"/>
          <w:lang w:eastAsia="en-US"/>
        </w:rPr>
      </w:pPr>
      <w:r w:rsidRPr="00A4340A">
        <w:rPr>
          <w:rFonts w:ascii="Times New Roman" w:eastAsia="Calibri" w:hAnsi="Times New Roman" w:cs="Times New Roman"/>
          <w:b/>
          <w:kern w:val="0"/>
          <w:sz w:val="20"/>
          <w:szCs w:val="20"/>
          <w:lang w:eastAsia="en-US"/>
        </w:rPr>
        <w:t>Keywords:</w:t>
      </w:r>
      <w:r w:rsidRPr="00A4340A">
        <w:rPr>
          <w:rFonts w:ascii="Times New Roman" w:eastAsia="Calibri" w:hAnsi="Times New Roman" w:cs="Times New Roman"/>
          <w:kern w:val="0"/>
          <w:sz w:val="20"/>
          <w:szCs w:val="20"/>
          <w:lang w:eastAsia="en-US"/>
        </w:rPr>
        <w:t xml:space="preserve"> </w:t>
      </w:r>
      <w:r w:rsidR="00114C20" w:rsidRPr="00A4340A">
        <w:rPr>
          <w:rFonts w:ascii="Times New Roman" w:eastAsia="Calibri" w:hAnsi="Times New Roman" w:cs="Times New Roman"/>
          <w:kern w:val="0"/>
          <w:sz w:val="20"/>
          <w:szCs w:val="20"/>
          <w:lang w:eastAsia="en-US"/>
        </w:rPr>
        <w:t xml:space="preserve">Streamflow, </w:t>
      </w:r>
      <w:r w:rsidRPr="00A4340A">
        <w:rPr>
          <w:rFonts w:ascii="Times New Roman" w:eastAsia="Calibri" w:hAnsi="Times New Roman" w:cs="Times New Roman"/>
          <w:kern w:val="0"/>
          <w:sz w:val="20"/>
          <w:szCs w:val="20"/>
          <w:lang w:eastAsia="en-US"/>
        </w:rPr>
        <w:t xml:space="preserve">Sediment </w:t>
      </w:r>
      <w:r w:rsidR="00114C20" w:rsidRPr="00A4340A">
        <w:rPr>
          <w:rFonts w:ascii="Times New Roman" w:eastAsia="Calibri" w:hAnsi="Times New Roman" w:cs="Times New Roman"/>
          <w:kern w:val="0"/>
          <w:sz w:val="20"/>
          <w:szCs w:val="20"/>
          <w:lang w:eastAsia="en-US"/>
        </w:rPr>
        <w:t>load, Nutrient,</w:t>
      </w:r>
      <w:r w:rsidRPr="00A4340A">
        <w:rPr>
          <w:rFonts w:ascii="Times New Roman" w:eastAsia="Calibri" w:hAnsi="Times New Roman" w:cs="Times New Roman"/>
          <w:kern w:val="0"/>
          <w:sz w:val="20"/>
          <w:szCs w:val="20"/>
          <w:lang w:eastAsia="en-US"/>
        </w:rPr>
        <w:t xml:space="preserve"> </w:t>
      </w:r>
      <w:proofErr w:type="spellStart"/>
      <w:r w:rsidRPr="00A4340A">
        <w:rPr>
          <w:rFonts w:ascii="Times New Roman" w:eastAsia="Calibri" w:hAnsi="Times New Roman" w:cs="Times New Roman"/>
          <w:kern w:val="0"/>
          <w:sz w:val="20"/>
          <w:szCs w:val="20"/>
          <w:lang w:eastAsia="en-US"/>
        </w:rPr>
        <w:t>Changjiang</w:t>
      </w:r>
      <w:proofErr w:type="spellEnd"/>
      <w:r w:rsidRPr="00A4340A">
        <w:rPr>
          <w:rFonts w:ascii="Times New Roman" w:eastAsia="Calibri" w:hAnsi="Times New Roman" w:cs="Times New Roman"/>
          <w:kern w:val="0"/>
          <w:sz w:val="20"/>
          <w:szCs w:val="20"/>
          <w:lang w:eastAsia="en-US"/>
        </w:rPr>
        <w:t xml:space="preserve"> Rive</w:t>
      </w:r>
      <w:bookmarkStart w:id="0" w:name="_GoBack"/>
      <w:bookmarkEnd w:id="0"/>
      <w:r w:rsidRPr="00A4340A">
        <w:rPr>
          <w:rFonts w:ascii="Times New Roman" w:eastAsia="Calibri" w:hAnsi="Times New Roman" w:cs="Times New Roman"/>
          <w:kern w:val="0"/>
          <w:sz w:val="20"/>
          <w:szCs w:val="20"/>
          <w:lang w:eastAsia="en-US"/>
        </w:rPr>
        <w:t>r</w:t>
      </w:r>
      <w:r w:rsidR="00114C20" w:rsidRPr="00A4340A">
        <w:rPr>
          <w:rFonts w:ascii="Times New Roman" w:eastAsia="Calibri" w:hAnsi="Times New Roman" w:cs="Times New Roman"/>
          <w:kern w:val="0"/>
          <w:sz w:val="20"/>
          <w:szCs w:val="20"/>
          <w:lang w:eastAsia="en-US"/>
        </w:rPr>
        <w:t xml:space="preserve"> </w:t>
      </w:r>
    </w:p>
    <w:sectPr w:rsidR="00F710AA" w:rsidRPr="00A4340A" w:rsidSect="00023D8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BE7F9" w14:textId="77777777" w:rsidR="00D512C3" w:rsidRDefault="00D512C3" w:rsidP="00DA719A">
      <w:r>
        <w:separator/>
      </w:r>
    </w:p>
  </w:endnote>
  <w:endnote w:type="continuationSeparator" w:id="0">
    <w:p w14:paraId="3AFBD33C" w14:textId="77777777" w:rsidR="00D512C3" w:rsidRDefault="00D512C3" w:rsidP="00DA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C70B5" w14:textId="77777777" w:rsidR="00D512C3" w:rsidRDefault="00D512C3" w:rsidP="00DA719A">
      <w:r>
        <w:separator/>
      </w:r>
    </w:p>
  </w:footnote>
  <w:footnote w:type="continuationSeparator" w:id="0">
    <w:p w14:paraId="66D88191" w14:textId="77777777" w:rsidR="00D512C3" w:rsidRDefault="00D512C3" w:rsidP="00DA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4936" w14:textId="77777777" w:rsidR="00DA719A" w:rsidRPr="00DA719A" w:rsidRDefault="00DA719A" w:rsidP="00DA719A">
    <w:pPr>
      <w:pStyle w:val="a3"/>
      <w:widowControl/>
      <w:pBdr>
        <w:bottom w:val="none" w:sz="0" w:space="0" w:color="auto"/>
      </w:pBdr>
      <w:tabs>
        <w:tab w:val="clear" w:pos="4153"/>
        <w:tab w:val="clear" w:pos="8306"/>
        <w:tab w:val="left" w:pos="0"/>
        <w:tab w:val="center" w:pos="4536"/>
        <w:tab w:val="right" w:pos="9072"/>
      </w:tabs>
      <w:snapToGrid/>
      <w:jc w:val="right"/>
      <w:rPr>
        <w:rFonts w:ascii="@Batang" w:eastAsia="Calibri" w:hAnsi="@Batang" w:cs="@Batang"/>
        <w:i/>
        <w:kern w:val="0"/>
        <w:lang w:eastAsia="en-US"/>
      </w:rPr>
    </w:pPr>
    <w:r w:rsidRPr="00DA719A">
      <w:rPr>
        <w:rFonts w:ascii="@Batang" w:eastAsia="Calibri" w:hAnsi="@Batang" w:cs="@Batang"/>
        <w:i/>
        <w:kern w:val="0"/>
        <w:lang w:eastAsia="en-US"/>
      </w:rPr>
      <w:tab/>
    </w:r>
    <w:r w:rsidRPr="00DA719A">
      <w:rPr>
        <w:rFonts w:ascii="@Batang" w:eastAsia="Calibri" w:hAnsi="@Batang" w:cs="@Batang"/>
        <w:i/>
        <w:kern w:val="0"/>
        <w:lang w:eastAsia="en-US"/>
      </w:rPr>
      <w:tab/>
      <w:t>1</w:t>
    </w:r>
    <w:r w:rsidRPr="00DA719A">
      <w:rPr>
        <w:rFonts w:ascii="@Batang" w:eastAsia="Calibri" w:hAnsi="@Batang" w:cs="@Batang" w:hint="eastAsia"/>
        <w:i/>
        <w:kern w:val="0"/>
        <w:lang w:eastAsia="en-US"/>
      </w:rPr>
      <w:t>4</w:t>
    </w:r>
    <w:r w:rsidRPr="00DA719A">
      <w:rPr>
        <w:rFonts w:ascii="@Batang" w:eastAsia="Calibri" w:hAnsi="@Batang" w:cs="@Batang" w:hint="eastAsia"/>
        <w:i/>
        <w:kern w:val="0"/>
        <w:vertAlign w:val="superscript"/>
        <w:lang w:eastAsia="en-US"/>
      </w:rPr>
      <w:t>t</w:t>
    </w:r>
    <w:r w:rsidRPr="00DA719A">
      <w:rPr>
        <w:rFonts w:ascii="@Batang" w:eastAsia="Calibri" w:hAnsi="@Batang" w:cs="@Batang"/>
        <w:i/>
        <w:kern w:val="0"/>
        <w:vertAlign w:val="superscript"/>
        <w:lang w:eastAsia="en-US"/>
      </w:rPr>
      <w:t>h</w:t>
    </w:r>
    <w:r w:rsidRPr="00DA719A">
      <w:rPr>
        <w:rFonts w:ascii="@Batang" w:eastAsia="Calibri" w:hAnsi="@Batang" w:cs="@Batang"/>
        <w:i/>
        <w:kern w:val="0"/>
        <w:lang w:eastAsia="en-US"/>
      </w:rPr>
      <w:t xml:space="preserve"> ISE 20</w:t>
    </w:r>
    <w:r w:rsidRPr="00DA719A">
      <w:rPr>
        <w:rFonts w:ascii="@Batang" w:eastAsia="Calibri" w:hAnsi="@Batang" w:cs="@Batang" w:hint="eastAsia"/>
        <w:i/>
        <w:kern w:val="0"/>
        <w:lang w:eastAsia="en-US"/>
      </w:rPr>
      <w:t>22</w:t>
    </w:r>
    <w:r w:rsidRPr="00DA719A">
      <w:rPr>
        <w:rFonts w:ascii="@Batang" w:eastAsia="Calibri" w:hAnsi="@Batang" w:cs="@Batang"/>
        <w:i/>
        <w:kern w:val="0"/>
        <w:lang w:eastAsia="en-US"/>
      </w:rPr>
      <w:t xml:space="preserve">, </w:t>
    </w:r>
    <w:r w:rsidRPr="00DA719A">
      <w:rPr>
        <w:rFonts w:ascii="@Batang" w:eastAsia="Calibri" w:hAnsi="@Batang" w:cs="@Batang" w:hint="eastAsia"/>
        <w:i/>
        <w:kern w:val="0"/>
        <w:lang w:eastAsia="en-US"/>
      </w:rPr>
      <w:t>Nanjing</w:t>
    </w:r>
    <w:r w:rsidRPr="00DA719A">
      <w:rPr>
        <w:rFonts w:ascii="@Batang" w:eastAsia="Calibri" w:hAnsi="@Batang" w:cs="@Batang"/>
        <w:i/>
        <w:kern w:val="0"/>
        <w:lang w:eastAsia="en-US"/>
      </w:rPr>
      <w:t xml:space="preserve">, </w:t>
    </w:r>
    <w:r w:rsidRPr="00DA719A">
      <w:rPr>
        <w:rFonts w:ascii="@Batang" w:eastAsia="Calibri" w:hAnsi="@Batang" w:cs="@Batang" w:hint="eastAsia"/>
        <w:i/>
        <w:kern w:val="0"/>
        <w:lang w:eastAsia="en-US"/>
      </w:rPr>
      <w:t>China</w:t>
    </w:r>
  </w:p>
  <w:p w14:paraId="2537457C" w14:textId="77777777" w:rsidR="00DA719A" w:rsidRPr="00DA719A" w:rsidRDefault="00DA719A" w:rsidP="00DA71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9A"/>
    <w:rsid w:val="00114C20"/>
    <w:rsid w:val="00291754"/>
    <w:rsid w:val="00355A77"/>
    <w:rsid w:val="003E27C2"/>
    <w:rsid w:val="00621A9A"/>
    <w:rsid w:val="00A4340A"/>
    <w:rsid w:val="00D121B5"/>
    <w:rsid w:val="00D512C3"/>
    <w:rsid w:val="00DA719A"/>
    <w:rsid w:val="00EC7201"/>
    <w:rsid w:val="00F7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C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AA"/>
    <w:pPr>
      <w:widowControl w:val="0"/>
      <w:jc w:val="both"/>
    </w:pPr>
  </w:style>
  <w:style w:type="paragraph" w:styleId="1">
    <w:name w:val="heading 1"/>
    <w:basedOn w:val="a"/>
    <w:next w:val="a"/>
    <w:link w:val="1Char"/>
    <w:uiPriority w:val="9"/>
    <w:qFormat/>
    <w:rsid w:val="00DA7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7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719A"/>
    <w:rPr>
      <w:sz w:val="18"/>
      <w:szCs w:val="18"/>
    </w:rPr>
  </w:style>
  <w:style w:type="paragraph" w:styleId="a4">
    <w:name w:val="footer"/>
    <w:basedOn w:val="a"/>
    <w:link w:val="Char0"/>
    <w:uiPriority w:val="99"/>
    <w:unhideWhenUsed/>
    <w:rsid w:val="00DA719A"/>
    <w:pPr>
      <w:tabs>
        <w:tab w:val="center" w:pos="4153"/>
        <w:tab w:val="right" w:pos="8306"/>
      </w:tabs>
      <w:snapToGrid w:val="0"/>
      <w:jc w:val="left"/>
    </w:pPr>
    <w:rPr>
      <w:sz w:val="18"/>
      <w:szCs w:val="18"/>
    </w:rPr>
  </w:style>
  <w:style w:type="character" w:customStyle="1" w:styleId="Char0">
    <w:name w:val="页脚 Char"/>
    <w:basedOn w:val="a0"/>
    <w:link w:val="a4"/>
    <w:uiPriority w:val="99"/>
    <w:rsid w:val="00DA719A"/>
    <w:rPr>
      <w:sz w:val="18"/>
      <w:szCs w:val="18"/>
    </w:rPr>
  </w:style>
  <w:style w:type="paragraph" w:styleId="a5">
    <w:name w:val="Title"/>
    <w:basedOn w:val="a"/>
    <w:next w:val="a"/>
    <w:link w:val="Char1"/>
    <w:autoRedefine/>
    <w:qFormat/>
    <w:rsid w:val="00DA719A"/>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Char1">
    <w:name w:val="标题 Char"/>
    <w:basedOn w:val="a0"/>
    <w:link w:val="a5"/>
    <w:rsid w:val="00DA719A"/>
    <w:rPr>
      <w:rFonts w:ascii="Calibri" w:eastAsia="Calibri" w:hAnsi="Calibri" w:cs="Calibri"/>
      <w:b/>
      <w:caps/>
      <w:kern w:val="28"/>
      <w:sz w:val="24"/>
      <w:szCs w:val="24"/>
      <w:lang w:eastAsia="en-US"/>
    </w:rPr>
  </w:style>
  <w:style w:type="paragraph" w:customStyle="1" w:styleId="Author">
    <w:name w:val="Author"/>
    <w:basedOn w:val="a"/>
    <w:next w:val="a"/>
    <w:rsid w:val="00DA719A"/>
    <w:pPr>
      <w:keepNext/>
      <w:keepLines/>
      <w:widowControl/>
      <w:suppressAutoHyphens/>
      <w:jc w:val="center"/>
    </w:pPr>
    <w:rPr>
      <w:rFonts w:ascii="Calibri" w:eastAsia="Calibri" w:hAnsi="Calibri" w:cs="Calibri"/>
      <w:caps/>
      <w:kern w:val="0"/>
      <w:sz w:val="18"/>
      <w:szCs w:val="20"/>
      <w:lang w:eastAsia="en-US"/>
    </w:rPr>
  </w:style>
  <w:style w:type="paragraph" w:customStyle="1" w:styleId="Abstract">
    <w:name w:val="Abstract"/>
    <w:basedOn w:val="a"/>
    <w:next w:val="1"/>
    <w:rsid w:val="00DA719A"/>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DA719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AA"/>
    <w:pPr>
      <w:widowControl w:val="0"/>
      <w:jc w:val="both"/>
    </w:pPr>
  </w:style>
  <w:style w:type="paragraph" w:styleId="1">
    <w:name w:val="heading 1"/>
    <w:basedOn w:val="a"/>
    <w:next w:val="a"/>
    <w:link w:val="1Char"/>
    <w:uiPriority w:val="9"/>
    <w:qFormat/>
    <w:rsid w:val="00DA7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7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719A"/>
    <w:rPr>
      <w:sz w:val="18"/>
      <w:szCs w:val="18"/>
    </w:rPr>
  </w:style>
  <w:style w:type="paragraph" w:styleId="a4">
    <w:name w:val="footer"/>
    <w:basedOn w:val="a"/>
    <w:link w:val="Char0"/>
    <w:uiPriority w:val="99"/>
    <w:unhideWhenUsed/>
    <w:rsid w:val="00DA719A"/>
    <w:pPr>
      <w:tabs>
        <w:tab w:val="center" w:pos="4153"/>
        <w:tab w:val="right" w:pos="8306"/>
      </w:tabs>
      <w:snapToGrid w:val="0"/>
      <w:jc w:val="left"/>
    </w:pPr>
    <w:rPr>
      <w:sz w:val="18"/>
      <w:szCs w:val="18"/>
    </w:rPr>
  </w:style>
  <w:style w:type="character" w:customStyle="1" w:styleId="Char0">
    <w:name w:val="页脚 Char"/>
    <w:basedOn w:val="a0"/>
    <w:link w:val="a4"/>
    <w:uiPriority w:val="99"/>
    <w:rsid w:val="00DA719A"/>
    <w:rPr>
      <w:sz w:val="18"/>
      <w:szCs w:val="18"/>
    </w:rPr>
  </w:style>
  <w:style w:type="paragraph" w:styleId="a5">
    <w:name w:val="Title"/>
    <w:basedOn w:val="a"/>
    <w:next w:val="a"/>
    <w:link w:val="Char1"/>
    <w:autoRedefine/>
    <w:qFormat/>
    <w:rsid w:val="00DA719A"/>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Char1">
    <w:name w:val="标题 Char"/>
    <w:basedOn w:val="a0"/>
    <w:link w:val="a5"/>
    <w:rsid w:val="00DA719A"/>
    <w:rPr>
      <w:rFonts w:ascii="Calibri" w:eastAsia="Calibri" w:hAnsi="Calibri" w:cs="Calibri"/>
      <w:b/>
      <w:caps/>
      <w:kern w:val="28"/>
      <w:sz w:val="24"/>
      <w:szCs w:val="24"/>
      <w:lang w:eastAsia="en-US"/>
    </w:rPr>
  </w:style>
  <w:style w:type="paragraph" w:customStyle="1" w:styleId="Author">
    <w:name w:val="Author"/>
    <w:basedOn w:val="a"/>
    <w:next w:val="a"/>
    <w:rsid w:val="00DA719A"/>
    <w:pPr>
      <w:keepNext/>
      <w:keepLines/>
      <w:widowControl/>
      <w:suppressAutoHyphens/>
      <w:jc w:val="center"/>
    </w:pPr>
    <w:rPr>
      <w:rFonts w:ascii="Calibri" w:eastAsia="Calibri" w:hAnsi="Calibri" w:cs="Calibri"/>
      <w:caps/>
      <w:kern w:val="0"/>
      <w:sz w:val="18"/>
      <w:szCs w:val="20"/>
      <w:lang w:eastAsia="en-US"/>
    </w:rPr>
  </w:style>
  <w:style w:type="paragraph" w:customStyle="1" w:styleId="Abstract">
    <w:name w:val="Abstract"/>
    <w:basedOn w:val="a"/>
    <w:next w:val="1"/>
    <w:rsid w:val="00DA719A"/>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Char">
    <w:name w:val="标题 1 Char"/>
    <w:basedOn w:val="a0"/>
    <w:link w:val="1"/>
    <w:uiPriority w:val="9"/>
    <w:rsid w:val="00DA719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Guo_T480s</dc:creator>
  <cp:keywords/>
  <dc:description/>
  <cp:lastModifiedBy>antidune</cp:lastModifiedBy>
  <cp:revision>8</cp:revision>
  <dcterms:created xsi:type="dcterms:W3CDTF">2022-02-13T08:28:00Z</dcterms:created>
  <dcterms:modified xsi:type="dcterms:W3CDTF">2022-10-03T16:07:00Z</dcterms:modified>
</cp:coreProperties>
</file>