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363" w:rsidRDefault="00903363" w:rsidP="00903363">
      <w:pPr>
        <w:pStyle w:val="a6"/>
        <w:rPr>
          <w:rFonts w:eastAsiaTheme="minorEastAsia" w:hint="eastAsia"/>
          <w:lang w:eastAsia="zh-CN"/>
        </w:rPr>
      </w:pPr>
      <w:r w:rsidRPr="00903363">
        <w:rPr>
          <w:rFonts w:hint="eastAsia"/>
        </w:rPr>
        <w:t xml:space="preserve">Laboratory experiments on rheological effects of </w:t>
      </w:r>
      <w:proofErr w:type="spellStart"/>
      <w:r w:rsidRPr="00903363">
        <w:rPr>
          <w:rFonts w:hint="eastAsia"/>
        </w:rPr>
        <w:t>exopolymers</w:t>
      </w:r>
      <w:proofErr w:type="spellEnd"/>
      <w:r w:rsidRPr="00903363">
        <w:rPr>
          <w:rFonts w:hint="eastAsia"/>
        </w:rPr>
        <w:t xml:space="preserve"> on particle sinking in seawater</w:t>
      </w:r>
    </w:p>
    <w:p w:rsidR="00903363" w:rsidRPr="00903363" w:rsidRDefault="00903363" w:rsidP="00903363"/>
    <w:p w:rsidR="00903363" w:rsidRPr="00903363" w:rsidRDefault="00903363" w:rsidP="00903363">
      <w:pPr>
        <w:pStyle w:val="Author"/>
        <w:spacing w:line="260" w:lineRule="exact"/>
        <w:rPr>
          <w:rFonts w:hint="eastAsia"/>
          <w:sz w:val="20"/>
        </w:rPr>
      </w:pPr>
      <w:r w:rsidRPr="00903363">
        <w:rPr>
          <w:rFonts w:hint="eastAsia"/>
          <w:sz w:val="20"/>
        </w:rPr>
        <w:t xml:space="preserve">Magdalena </w:t>
      </w:r>
      <w:proofErr w:type="spellStart"/>
      <w:r w:rsidRPr="00903363">
        <w:rPr>
          <w:rFonts w:hint="eastAsia"/>
          <w:sz w:val="20"/>
        </w:rPr>
        <w:t>Mrokowska</w:t>
      </w:r>
      <w:proofErr w:type="spellEnd"/>
    </w:p>
    <w:p w:rsidR="00903363" w:rsidRDefault="00903363" w:rsidP="00903363">
      <w:pPr>
        <w:pStyle w:val="Affiliation"/>
        <w:spacing w:before="0" w:after="0" w:line="260" w:lineRule="exact"/>
        <w:rPr>
          <w:rFonts w:eastAsiaTheme="minorEastAsia" w:hint="eastAsia"/>
          <w:sz w:val="20"/>
          <w:lang w:eastAsia="zh-CN"/>
        </w:rPr>
      </w:pPr>
      <w:r w:rsidRPr="00903363">
        <w:rPr>
          <w:rFonts w:hint="eastAsia"/>
          <w:sz w:val="20"/>
        </w:rPr>
        <w:t>Institute of Geophysics, Polish Academy of Sciences</w:t>
      </w:r>
    </w:p>
    <w:p w:rsidR="00903363" w:rsidRDefault="00903363" w:rsidP="00903363">
      <w:pPr>
        <w:pStyle w:val="Affiliation"/>
        <w:spacing w:before="0" w:after="0" w:line="260" w:lineRule="exact"/>
        <w:rPr>
          <w:rFonts w:eastAsiaTheme="minorEastAsia" w:hint="eastAsia"/>
          <w:sz w:val="20"/>
          <w:lang w:eastAsia="zh-CN"/>
        </w:rPr>
      </w:pPr>
      <w:r w:rsidRPr="00903363">
        <w:rPr>
          <w:sz w:val="20"/>
        </w:rPr>
        <w:t>Warszawa</w:t>
      </w:r>
      <w:r w:rsidRPr="00903363">
        <w:rPr>
          <w:rFonts w:hint="eastAsia"/>
          <w:sz w:val="20"/>
        </w:rPr>
        <w:t>, Poland</w:t>
      </w:r>
    </w:p>
    <w:p w:rsidR="00903363" w:rsidRPr="00903363" w:rsidRDefault="00903363" w:rsidP="00903363">
      <w:pPr>
        <w:rPr>
          <w:rFonts w:hint="eastAsia"/>
        </w:rPr>
      </w:pPr>
    </w:p>
    <w:p w:rsidR="00903363" w:rsidRDefault="00903363" w:rsidP="00903363">
      <w:pPr>
        <w:pStyle w:val="Author"/>
        <w:spacing w:line="260" w:lineRule="exact"/>
        <w:rPr>
          <w:rFonts w:eastAsiaTheme="minorEastAsia" w:hint="eastAsia"/>
          <w:sz w:val="20"/>
          <w:lang w:eastAsia="zh-CN"/>
        </w:rPr>
      </w:pPr>
      <w:r w:rsidRPr="00903363">
        <w:rPr>
          <w:rFonts w:hint="eastAsia"/>
          <w:sz w:val="20"/>
        </w:rPr>
        <w:t>Anna Krztoń-Maziopa</w:t>
      </w:r>
    </w:p>
    <w:p w:rsidR="00903363" w:rsidRDefault="00903363" w:rsidP="00903363">
      <w:pPr>
        <w:pStyle w:val="Affiliation"/>
        <w:spacing w:before="0" w:after="0" w:line="260" w:lineRule="exact"/>
        <w:rPr>
          <w:rFonts w:eastAsiaTheme="minorEastAsia" w:hint="eastAsia"/>
          <w:sz w:val="20"/>
          <w:lang w:eastAsia="zh-CN"/>
        </w:rPr>
      </w:pPr>
      <w:r w:rsidRPr="00903363">
        <w:rPr>
          <w:sz w:val="20"/>
        </w:rPr>
        <w:t>Faculty of Chemistry</w:t>
      </w:r>
      <w:r w:rsidRPr="00903363">
        <w:rPr>
          <w:rFonts w:hint="eastAsia"/>
          <w:sz w:val="20"/>
        </w:rPr>
        <w:t xml:space="preserve"> </w:t>
      </w:r>
      <w:r w:rsidRPr="00903363">
        <w:rPr>
          <w:sz w:val="20"/>
        </w:rPr>
        <w:t>Wa</w:t>
      </w:r>
      <w:r>
        <w:rPr>
          <w:sz w:val="20"/>
        </w:rPr>
        <w:t>rsaw University of Technology</w:t>
      </w:r>
    </w:p>
    <w:p w:rsidR="00903363" w:rsidRDefault="00903363" w:rsidP="00903363">
      <w:pPr>
        <w:pStyle w:val="Affiliation"/>
        <w:spacing w:before="0" w:after="0" w:line="260" w:lineRule="exact"/>
        <w:rPr>
          <w:rFonts w:eastAsiaTheme="minorEastAsia" w:hint="eastAsia"/>
          <w:sz w:val="20"/>
          <w:lang w:eastAsia="zh-CN"/>
        </w:rPr>
      </w:pPr>
      <w:r w:rsidRPr="00903363">
        <w:rPr>
          <w:sz w:val="20"/>
        </w:rPr>
        <w:t>Warszawa</w:t>
      </w:r>
      <w:r w:rsidRPr="00903363">
        <w:rPr>
          <w:rFonts w:hint="eastAsia"/>
          <w:sz w:val="20"/>
        </w:rPr>
        <w:t>,</w:t>
      </w:r>
      <w:r>
        <w:rPr>
          <w:rFonts w:eastAsiaTheme="minorEastAsia" w:hint="eastAsia"/>
          <w:sz w:val="20"/>
          <w:lang w:eastAsia="zh-CN"/>
        </w:rPr>
        <w:t xml:space="preserve"> </w:t>
      </w:r>
      <w:r w:rsidRPr="00903363">
        <w:rPr>
          <w:rFonts w:hint="eastAsia"/>
          <w:sz w:val="20"/>
        </w:rPr>
        <w:t>Poland</w:t>
      </w:r>
    </w:p>
    <w:p w:rsidR="00903363" w:rsidRPr="00903363" w:rsidRDefault="00903363" w:rsidP="00903363">
      <w:pPr>
        <w:rPr>
          <w:rFonts w:hint="eastAsia"/>
        </w:rPr>
      </w:pPr>
    </w:p>
    <w:p w:rsidR="00903363" w:rsidRPr="00903363" w:rsidRDefault="00903363" w:rsidP="00903363">
      <w:pPr>
        <w:pStyle w:val="Abstract"/>
        <w:spacing w:before="0" w:after="0" w:line="260" w:lineRule="exact"/>
        <w:ind w:left="0" w:right="24"/>
        <w:rPr>
          <w:rFonts w:hint="eastAsia"/>
          <w:sz w:val="20"/>
        </w:rPr>
      </w:pPr>
      <w:proofErr w:type="spellStart"/>
      <w:r w:rsidRPr="00903363">
        <w:rPr>
          <w:rFonts w:hint="eastAsia"/>
          <w:sz w:val="20"/>
        </w:rPr>
        <w:t>Exopolymers</w:t>
      </w:r>
      <w:proofErr w:type="spellEnd"/>
      <w:r w:rsidRPr="00903363">
        <w:rPr>
          <w:rFonts w:hint="eastAsia"/>
          <w:sz w:val="20"/>
        </w:rPr>
        <w:t xml:space="preserve"> secreted by algae and bacteria are intrinsic element of aquatic environment. Field studies have reported locally elevated concentration of </w:t>
      </w:r>
      <w:proofErr w:type="spellStart"/>
      <w:r w:rsidRPr="00903363">
        <w:rPr>
          <w:rFonts w:hint="eastAsia"/>
          <w:sz w:val="20"/>
        </w:rPr>
        <w:t>exopolymers</w:t>
      </w:r>
      <w:proofErr w:type="spellEnd"/>
      <w:r w:rsidRPr="00903363">
        <w:rPr>
          <w:rFonts w:hint="eastAsia"/>
          <w:sz w:val="20"/>
        </w:rPr>
        <w:t xml:space="preserve"> during algal blooms in seas all over the world. Excessive amount of these substances is known to increase the viscosity of seawater and to affect other rheological properties locally turning seawater into a non-Newtonian liquid. However, we lack understanding on how </w:t>
      </w:r>
      <w:proofErr w:type="spellStart"/>
      <w:r w:rsidRPr="00903363">
        <w:rPr>
          <w:rFonts w:hint="eastAsia"/>
          <w:sz w:val="20"/>
        </w:rPr>
        <w:t>exopolymers</w:t>
      </w:r>
      <w:proofErr w:type="spellEnd"/>
      <w:r w:rsidRPr="00903363">
        <w:rPr>
          <w:rFonts w:hint="eastAsia"/>
          <w:sz w:val="20"/>
        </w:rPr>
        <w:t xml:space="preserve"> dispersed in seawater affect basic transport processes such as sinking of particles.</w:t>
      </w:r>
      <w:r>
        <w:rPr>
          <w:rFonts w:eastAsiaTheme="minorEastAsia" w:hint="eastAsia"/>
          <w:sz w:val="20"/>
          <w:lang w:eastAsia="zh-CN"/>
        </w:rPr>
        <w:t xml:space="preserve"> </w:t>
      </w:r>
      <w:bookmarkStart w:id="0" w:name="_GoBack"/>
      <w:bookmarkEnd w:id="0"/>
      <w:r w:rsidRPr="00903363">
        <w:rPr>
          <w:rFonts w:hint="eastAsia"/>
          <w:sz w:val="20"/>
        </w:rPr>
        <w:t xml:space="preserve">To address this issue, we performed laboratory study combining rheological measurements and settling experiments. We used artificial seawater with dispersed polysaccharides and model passive marine particles. We </w:t>
      </w:r>
      <w:proofErr w:type="spellStart"/>
      <w:r w:rsidRPr="00903363">
        <w:rPr>
          <w:rFonts w:hint="eastAsia"/>
          <w:sz w:val="20"/>
        </w:rPr>
        <w:t>characterised</w:t>
      </w:r>
      <w:proofErr w:type="spellEnd"/>
      <w:r w:rsidRPr="00903363">
        <w:rPr>
          <w:rFonts w:hint="eastAsia"/>
          <w:sz w:val="20"/>
        </w:rPr>
        <w:t xml:space="preserve"> rheological properties of modified seawater in terms of flow properties and viscoelasticity. Next, we measured sinking dynamics of particles in a settling column using Particle Tracking Velocimetry. The results showed that settling velocity of individual particle decreases with increasing polymer content as an effect of drag increase due to non-Newtonian properties of modified seawater. We </w:t>
      </w:r>
      <w:proofErr w:type="spellStart"/>
      <w:r w:rsidRPr="00903363">
        <w:rPr>
          <w:rFonts w:hint="eastAsia"/>
          <w:sz w:val="20"/>
        </w:rPr>
        <w:t>analysed</w:t>
      </w:r>
      <w:proofErr w:type="spellEnd"/>
      <w:r w:rsidRPr="00903363">
        <w:rPr>
          <w:rFonts w:hint="eastAsia"/>
          <w:sz w:val="20"/>
        </w:rPr>
        <w:t xml:space="preserve"> these results along with the flow models and viscoelastic properties of test liquids and assessed drag correction factor to demonstrate the scale of non-Newtonian effects on sinking velocity in modified seawater. In this contribution, we discuss the possible implications of </w:t>
      </w:r>
      <w:proofErr w:type="spellStart"/>
      <w:r w:rsidRPr="00903363">
        <w:rPr>
          <w:rFonts w:hint="eastAsia"/>
          <w:sz w:val="20"/>
        </w:rPr>
        <w:t>exopolymers</w:t>
      </w:r>
      <w:proofErr w:type="spellEnd"/>
      <w:r w:rsidRPr="00903363">
        <w:rPr>
          <w:rFonts w:hint="eastAsia"/>
          <w:sz w:val="20"/>
        </w:rPr>
        <w:t xml:space="preserve"> excess for transport processes including sedimentation and carbon pump.</w:t>
      </w:r>
    </w:p>
    <w:p w:rsidR="00C923BF" w:rsidRPr="00903363" w:rsidRDefault="00C923BF"/>
    <w:sectPr w:rsidR="00C923BF" w:rsidRPr="00903363">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F50" w:rsidRDefault="00092F50" w:rsidP="00903363">
      <w:r>
        <w:separator/>
      </w:r>
    </w:p>
  </w:endnote>
  <w:endnote w:type="continuationSeparator" w:id="0">
    <w:p w:rsidR="00092F50" w:rsidRDefault="00092F50" w:rsidP="0090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F50" w:rsidRDefault="00092F50" w:rsidP="00903363">
      <w:r>
        <w:separator/>
      </w:r>
    </w:p>
  </w:footnote>
  <w:footnote w:type="continuationSeparator" w:id="0">
    <w:p w:rsidR="00092F50" w:rsidRDefault="00092F50" w:rsidP="00903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363" w:rsidRPr="00903363" w:rsidRDefault="00903363" w:rsidP="00903363">
    <w:pPr>
      <w:jc w:val="right"/>
    </w:pPr>
    <w:r w:rsidRPr="00D529E7">
      <w:rPr>
        <w:rFonts w:ascii="Arial" w:hAnsi="Arial" w:cs="Arial"/>
        <w:i/>
        <w:sz w:val="18"/>
        <w:szCs w:val="18"/>
      </w:rPr>
      <w:t>1</w:t>
    </w:r>
    <w:r w:rsidRPr="00056D7B">
      <w:rPr>
        <w:rFonts w:ascii="Arial" w:eastAsia="宋体" w:hAnsi="Arial" w:cs="Arial" w:hint="eastAsia"/>
        <w:i/>
        <w:sz w:val="18"/>
        <w:szCs w:val="18"/>
      </w:rPr>
      <w:t>4</w:t>
    </w:r>
    <w:r w:rsidRPr="005A205F">
      <w:rPr>
        <w:rFonts w:ascii="Arial" w:eastAsia="宋体" w:hAnsi="Arial" w:cs="Arial" w:hint="eastAsia"/>
        <w:i/>
        <w:sz w:val="18"/>
        <w:szCs w:val="18"/>
        <w:vertAlign w:val="superscript"/>
      </w:rPr>
      <w:t>t</w:t>
    </w:r>
    <w:r w:rsidRPr="00D529E7">
      <w:rPr>
        <w:rFonts w:ascii="Arial" w:hAnsi="Arial" w:cs="Arial"/>
        <w:i/>
        <w:sz w:val="18"/>
        <w:szCs w:val="18"/>
        <w:vertAlign w:val="superscript"/>
      </w:rPr>
      <w:t>h</w:t>
    </w:r>
    <w:r w:rsidRPr="00D529E7">
      <w:rPr>
        <w:rFonts w:ascii="Arial" w:hAnsi="Arial" w:cs="Arial"/>
        <w:i/>
        <w:sz w:val="18"/>
        <w:szCs w:val="18"/>
      </w:rPr>
      <w:t xml:space="preserve"> ISE 20</w:t>
    </w:r>
    <w:r w:rsidRPr="00056D7B">
      <w:rPr>
        <w:rFonts w:ascii="Arial" w:eastAsia="宋体" w:hAnsi="Arial" w:cs="Arial" w:hint="eastAsia"/>
        <w:i/>
        <w:sz w:val="18"/>
        <w:szCs w:val="18"/>
      </w:rPr>
      <w:t>22</w:t>
    </w:r>
    <w:r w:rsidRPr="00D529E7">
      <w:rPr>
        <w:rFonts w:ascii="Arial" w:hAnsi="Arial" w:cs="Arial"/>
        <w:i/>
        <w:sz w:val="18"/>
        <w:szCs w:val="18"/>
      </w:rPr>
      <w:t xml:space="preserve">, </w:t>
    </w:r>
    <w:r w:rsidRPr="00056D7B">
      <w:rPr>
        <w:rFonts w:ascii="Arial" w:eastAsia="宋体" w:hAnsi="Arial" w:cs="Arial" w:hint="eastAsia"/>
        <w:i/>
        <w:sz w:val="18"/>
        <w:szCs w:val="18"/>
      </w:rPr>
      <w:t>Nanjing</w:t>
    </w:r>
    <w:r w:rsidRPr="00D529E7">
      <w:rPr>
        <w:rFonts w:ascii="Arial" w:hAnsi="Arial" w:cs="Arial"/>
        <w:i/>
        <w:sz w:val="18"/>
        <w:szCs w:val="18"/>
      </w:rPr>
      <w:t xml:space="preserve">, </w:t>
    </w:r>
    <w:r w:rsidRPr="00056D7B">
      <w:rPr>
        <w:rFonts w:ascii="Arial" w:eastAsia="宋体" w:hAnsi="Arial" w:cs="Arial" w:hint="eastAsia"/>
        <w:i/>
        <w:sz w:val="18"/>
        <w:szCs w:val="18"/>
      </w:rPr>
      <w:t>China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21A"/>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65139"/>
    <w:rsid w:val="00065E6B"/>
    <w:rsid w:val="00075446"/>
    <w:rsid w:val="00076086"/>
    <w:rsid w:val="000815B0"/>
    <w:rsid w:val="00082F18"/>
    <w:rsid w:val="00083606"/>
    <w:rsid w:val="00092F50"/>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0714"/>
    <w:rsid w:val="001025C5"/>
    <w:rsid w:val="00103D72"/>
    <w:rsid w:val="00112365"/>
    <w:rsid w:val="0011319A"/>
    <w:rsid w:val="00113F9B"/>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E34"/>
    <w:rsid w:val="001E5BD8"/>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2321A"/>
    <w:rsid w:val="00726656"/>
    <w:rsid w:val="007271CD"/>
    <w:rsid w:val="00736351"/>
    <w:rsid w:val="007368EA"/>
    <w:rsid w:val="007400BF"/>
    <w:rsid w:val="00741C00"/>
    <w:rsid w:val="00754AB9"/>
    <w:rsid w:val="007553AF"/>
    <w:rsid w:val="00756190"/>
    <w:rsid w:val="00757AA4"/>
    <w:rsid w:val="00767D69"/>
    <w:rsid w:val="00776003"/>
    <w:rsid w:val="00781C0B"/>
    <w:rsid w:val="00783418"/>
    <w:rsid w:val="007A0015"/>
    <w:rsid w:val="007A0E27"/>
    <w:rsid w:val="007B15DB"/>
    <w:rsid w:val="007B4226"/>
    <w:rsid w:val="007C0C97"/>
    <w:rsid w:val="007C377F"/>
    <w:rsid w:val="007C7592"/>
    <w:rsid w:val="007D6A30"/>
    <w:rsid w:val="007E0E82"/>
    <w:rsid w:val="007E110E"/>
    <w:rsid w:val="007E43AC"/>
    <w:rsid w:val="007E5420"/>
    <w:rsid w:val="007E581D"/>
    <w:rsid w:val="007F0C3F"/>
    <w:rsid w:val="007F22C6"/>
    <w:rsid w:val="007F2B15"/>
    <w:rsid w:val="0080084A"/>
    <w:rsid w:val="008107CD"/>
    <w:rsid w:val="00810B30"/>
    <w:rsid w:val="008110A5"/>
    <w:rsid w:val="008114FF"/>
    <w:rsid w:val="00815265"/>
    <w:rsid w:val="00815376"/>
    <w:rsid w:val="0082099F"/>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363"/>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22A16"/>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E1377"/>
    <w:rsid w:val="00BF0A01"/>
    <w:rsid w:val="00BF56D0"/>
    <w:rsid w:val="00BF58BB"/>
    <w:rsid w:val="00C01022"/>
    <w:rsid w:val="00C02A86"/>
    <w:rsid w:val="00C03253"/>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D022DE"/>
    <w:rsid w:val="00D05CE1"/>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E49CC"/>
    <w:rsid w:val="00EE49F0"/>
    <w:rsid w:val="00EF3134"/>
    <w:rsid w:val="00F0509E"/>
    <w:rsid w:val="00F05FA8"/>
    <w:rsid w:val="00F12E18"/>
    <w:rsid w:val="00F14C87"/>
    <w:rsid w:val="00F17E7C"/>
    <w:rsid w:val="00F22FF9"/>
    <w:rsid w:val="00F24342"/>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70A1B"/>
    <w:rsid w:val="00F71299"/>
    <w:rsid w:val="00F8259C"/>
    <w:rsid w:val="00F856DA"/>
    <w:rsid w:val="00F8693C"/>
    <w:rsid w:val="00F907F0"/>
    <w:rsid w:val="00FA3E99"/>
    <w:rsid w:val="00FA487D"/>
    <w:rsid w:val="00FA5CB1"/>
    <w:rsid w:val="00FB3FC0"/>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903363"/>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33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3363"/>
    <w:rPr>
      <w:sz w:val="18"/>
      <w:szCs w:val="18"/>
    </w:rPr>
  </w:style>
  <w:style w:type="paragraph" w:styleId="a4">
    <w:name w:val="footer"/>
    <w:basedOn w:val="a"/>
    <w:link w:val="Char0"/>
    <w:uiPriority w:val="99"/>
    <w:unhideWhenUsed/>
    <w:rsid w:val="00903363"/>
    <w:pPr>
      <w:tabs>
        <w:tab w:val="center" w:pos="4153"/>
        <w:tab w:val="right" w:pos="8306"/>
      </w:tabs>
      <w:snapToGrid w:val="0"/>
      <w:jc w:val="left"/>
    </w:pPr>
    <w:rPr>
      <w:sz w:val="18"/>
      <w:szCs w:val="18"/>
    </w:rPr>
  </w:style>
  <w:style w:type="character" w:customStyle="1" w:styleId="Char0">
    <w:name w:val="页脚 Char"/>
    <w:basedOn w:val="a0"/>
    <w:link w:val="a4"/>
    <w:uiPriority w:val="99"/>
    <w:rsid w:val="00903363"/>
    <w:rPr>
      <w:sz w:val="18"/>
      <w:szCs w:val="18"/>
    </w:rPr>
  </w:style>
  <w:style w:type="paragraph" w:customStyle="1" w:styleId="preview-content-title">
    <w:name w:val="preview-content-title"/>
    <w:basedOn w:val="a"/>
    <w:rsid w:val="00903363"/>
    <w:pPr>
      <w:widowControl/>
      <w:spacing w:before="100" w:beforeAutospacing="1" w:after="100" w:afterAutospacing="1"/>
      <w:jc w:val="left"/>
    </w:pPr>
    <w:rPr>
      <w:rFonts w:ascii="宋体" w:eastAsia="宋体" w:hAnsi="宋体" w:cs="宋体"/>
      <w:kern w:val="0"/>
      <w:sz w:val="24"/>
      <w:szCs w:val="24"/>
    </w:rPr>
  </w:style>
  <w:style w:type="paragraph" w:customStyle="1" w:styleId="preview-content-item">
    <w:name w:val="preview-content-item"/>
    <w:basedOn w:val="a"/>
    <w:rsid w:val="00903363"/>
    <w:pPr>
      <w:widowControl/>
      <w:spacing w:before="100" w:beforeAutospacing="1" w:after="100" w:afterAutospacing="1"/>
      <w:jc w:val="left"/>
    </w:pPr>
    <w:rPr>
      <w:rFonts w:ascii="宋体" w:eastAsia="宋体" w:hAnsi="宋体" w:cs="宋体"/>
      <w:kern w:val="0"/>
      <w:sz w:val="24"/>
      <w:szCs w:val="24"/>
    </w:rPr>
  </w:style>
  <w:style w:type="character" w:customStyle="1" w:styleId="preview-title">
    <w:name w:val="preview-title"/>
    <w:basedOn w:val="a0"/>
    <w:rsid w:val="00903363"/>
  </w:style>
  <w:style w:type="paragraph" w:styleId="a5">
    <w:name w:val="Normal (Web)"/>
    <w:basedOn w:val="a"/>
    <w:uiPriority w:val="99"/>
    <w:semiHidden/>
    <w:unhideWhenUsed/>
    <w:rsid w:val="00903363"/>
    <w:pPr>
      <w:widowControl/>
      <w:spacing w:before="100" w:beforeAutospacing="1" w:after="100" w:afterAutospacing="1"/>
      <w:jc w:val="left"/>
    </w:pPr>
    <w:rPr>
      <w:rFonts w:ascii="宋体" w:eastAsia="宋体" w:hAnsi="宋体" w:cs="宋体"/>
      <w:kern w:val="0"/>
      <w:sz w:val="24"/>
      <w:szCs w:val="24"/>
    </w:rPr>
  </w:style>
  <w:style w:type="paragraph" w:styleId="a6">
    <w:name w:val="Title"/>
    <w:basedOn w:val="a"/>
    <w:next w:val="a"/>
    <w:link w:val="Char1"/>
    <w:autoRedefine/>
    <w:qFormat/>
    <w:rsid w:val="00903363"/>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Char1">
    <w:name w:val="标题 Char"/>
    <w:basedOn w:val="a0"/>
    <w:link w:val="a6"/>
    <w:rsid w:val="00903363"/>
    <w:rPr>
      <w:rFonts w:ascii="Times New Roman" w:eastAsia="Times New Roman" w:hAnsi="Times New Roman" w:cs="Times New Roman"/>
      <w:b/>
      <w:caps/>
      <w:kern w:val="28"/>
      <w:sz w:val="24"/>
      <w:szCs w:val="24"/>
      <w:lang w:eastAsia="en-US"/>
    </w:rPr>
  </w:style>
  <w:style w:type="paragraph" w:customStyle="1" w:styleId="Author">
    <w:name w:val="Author"/>
    <w:basedOn w:val="a"/>
    <w:next w:val="a"/>
    <w:rsid w:val="00903363"/>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ffiliation">
    <w:name w:val="Affiliation"/>
    <w:basedOn w:val="a"/>
    <w:next w:val="a"/>
    <w:rsid w:val="00903363"/>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bstract">
    <w:name w:val="Abstract"/>
    <w:basedOn w:val="a"/>
    <w:next w:val="1"/>
    <w:rsid w:val="00903363"/>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Char">
    <w:name w:val="标题 1 Char"/>
    <w:basedOn w:val="a0"/>
    <w:link w:val="1"/>
    <w:uiPriority w:val="9"/>
    <w:rsid w:val="00903363"/>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903363"/>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33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3363"/>
    <w:rPr>
      <w:sz w:val="18"/>
      <w:szCs w:val="18"/>
    </w:rPr>
  </w:style>
  <w:style w:type="paragraph" w:styleId="a4">
    <w:name w:val="footer"/>
    <w:basedOn w:val="a"/>
    <w:link w:val="Char0"/>
    <w:uiPriority w:val="99"/>
    <w:unhideWhenUsed/>
    <w:rsid w:val="00903363"/>
    <w:pPr>
      <w:tabs>
        <w:tab w:val="center" w:pos="4153"/>
        <w:tab w:val="right" w:pos="8306"/>
      </w:tabs>
      <w:snapToGrid w:val="0"/>
      <w:jc w:val="left"/>
    </w:pPr>
    <w:rPr>
      <w:sz w:val="18"/>
      <w:szCs w:val="18"/>
    </w:rPr>
  </w:style>
  <w:style w:type="character" w:customStyle="1" w:styleId="Char0">
    <w:name w:val="页脚 Char"/>
    <w:basedOn w:val="a0"/>
    <w:link w:val="a4"/>
    <w:uiPriority w:val="99"/>
    <w:rsid w:val="00903363"/>
    <w:rPr>
      <w:sz w:val="18"/>
      <w:szCs w:val="18"/>
    </w:rPr>
  </w:style>
  <w:style w:type="paragraph" w:customStyle="1" w:styleId="preview-content-title">
    <w:name w:val="preview-content-title"/>
    <w:basedOn w:val="a"/>
    <w:rsid w:val="00903363"/>
    <w:pPr>
      <w:widowControl/>
      <w:spacing w:before="100" w:beforeAutospacing="1" w:after="100" w:afterAutospacing="1"/>
      <w:jc w:val="left"/>
    </w:pPr>
    <w:rPr>
      <w:rFonts w:ascii="宋体" w:eastAsia="宋体" w:hAnsi="宋体" w:cs="宋体"/>
      <w:kern w:val="0"/>
      <w:sz w:val="24"/>
      <w:szCs w:val="24"/>
    </w:rPr>
  </w:style>
  <w:style w:type="paragraph" w:customStyle="1" w:styleId="preview-content-item">
    <w:name w:val="preview-content-item"/>
    <w:basedOn w:val="a"/>
    <w:rsid w:val="00903363"/>
    <w:pPr>
      <w:widowControl/>
      <w:spacing w:before="100" w:beforeAutospacing="1" w:after="100" w:afterAutospacing="1"/>
      <w:jc w:val="left"/>
    </w:pPr>
    <w:rPr>
      <w:rFonts w:ascii="宋体" w:eastAsia="宋体" w:hAnsi="宋体" w:cs="宋体"/>
      <w:kern w:val="0"/>
      <w:sz w:val="24"/>
      <w:szCs w:val="24"/>
    </w:rPr>
  </w:style>
  <w:style w:type="character" w:customStyle="1" w:styleId="preview-title">
    <w:name w:val="preview-title"/>
    <w:basedOn w:val="a0"/>
    <w:rsid w:val="00903363"/>
  </w:style>
  <w:style w:type="paragraph" w:styleId="a5">
    <w:name w:val="Normal (Web)"/>
    <w:basedOn w:val="a"/>
    <w:uiPriority w:val="99"/>
    <w:semiHidden/>
    <w:unhideWhenUsed/>
    <w:rsid w:val="00903363"/>
    <w:pPr>
      <w:widowControl/>
      <w:spacing w:before="100" w:beforeAutospacing="1" w:after="100" w:afterAutospacing="1"/>
      <w:jc w:val="left"/>
    </w:pPr>
    <w:rPr>
      <w:rFonts w:ascii="宋体" w:eastAsia="宋体" w:hAnsi="宋体" w:cs="宋体"/>
      <w:kern w:val="0"/>
      <w:sz w:val="24"/>
      <w:szCs w:val="24"/>
    </w:rPr>
  </w:style>
  <w:style w:type="paragraph" w:styleId="a6">
    <w:name w:val="Title"/>
    <w:basedOn w:val="a"/>
    <w:next w:val="a"/>
    <w:link w:val="Char1"/>
    <w:autoRedefine/>
    <w:qFormat/>
    <w:rsid w:val="00903363"/>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Char1">
    <w:name w:val="标题 Char"/>
    <w:basedOn w:val="a0"/>
    <w:link w:val="a6"/>
    <w:rsid w:val="00903363"/>
    <w:rPr>
      <w:rFonts w:ascii="Times New Roman" w:eastAsia="Times New Roman" w:hAnsi="Times New Roman" w:cs="Times New Roman"/>
      <w:b/>
      <w:caps/>
      <w:kern w:val="28"/>
      <w:sz w:val="24"/>
      <w:szCs w:val="24"/>
      <w:lang w:eastAsia="en-US"/>
    </w:rPr>
  </w:style>
  <w:style w:type="paragraph" w:customStyle="1" w:styleId="Author">
    <w:name w:val="Author"/>
    <w:basedOn w:val="a"/>
    <w:next w:val="a"/>
    <w:rsid w:val="00903363"/>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ffiliation">
    <w:name w:val="Affiliation"/>
    <w:basedOn w:val="a"/>
    <w:next w:val="a"/>
    <w:rsid w:val="00903363"/>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bstract">
    <w:name w:val="Abstract"/>
    <w:basedOn w:val="a"/>
    <w:next w:val="1"/>
    <w:rsid w:val="00903363"/>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Char">
    <w:name w:val="标题 1 Char"/>
    <w:basedOn w:val="a0"/>
    <w:link w:val="1"/>
    <w:uiPriority w:val="9"/>
    <w:rsid w:val="00903363"/>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89509">
      <w:bodyDiv w:val="1"/>
      <w:marLeft w:val="0"/>
      <w:marRight w:val="0"/>
      <w:marTop w:val="0"/>
      <w:marBottom w:val="0"/>
      <w:divBdr>
        <w:top w:val="none" w:sz="0" w:space="0" w:color="auto"/>
        <w:left w:val="none" w:sz="0" w:space="0" w:color="auto"/>
        <w:bottom w:val="none" w:sz="0" w:space="0" w:color="auto"/>
        <w:right w:val="none" w:sz="0" w:space="0" w:color="auto"/>
      </w:divBdr>
      <w:divsChild>
        <w:div w:id="897015812">
          <w:marLeft w:val="0"/>
          <w:marRight w:val="0"/>
          <w:marTop w:val="150"/>
          <w:marBottom w:val="0"/>
          <w:divBdr>
            <w:top w:val="none" w:sz="0" w:space="0" w:color="auto"/>
            <w:left w:val="none" w:sz="0" w:space="0" w:color="auto"/>
            <w:bottom w:val="none" w:sz="0" w:space="0" w:color="auto"/>
            <w:right w:val="none" w:sz="0" w:space="0" w:color="auto"/>
          </w:divBdr>
        </w:div>
        <w:div w:id="27691563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antidune</cp:lastModifiedBy>
  <cp:revision>2</cp:revision>
  <dcterms:created xsi:type="dcterms:W3CDTF">2022-10-01T06:40:00Z</dcterms:created>
  <dcterms:modified xsi:type="dcterms:W3CDTF">2022-10-01T06:47:00Z</dcterms:modified>
</cp:coreProperties>
</file>