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C" w:rsidRDefault="00D8481F" w:rsidP="0007243C">
      <w:pPr>
        <w:pStyle w:val="a5"/>
      </w:pPr>
      <w:bookmarkStart w:id="0" w:name="_GoBack"/>
      <w:bookmarkEnd w:id="0"/>
      <w:r w:rsidRPr="00D8481F">
        <w:t>Water diversion is not to blame for phosphorus enrichment in Taihu Lake</w:t>
      </w:r>
    </w:p>
    <w:p w:rsidR="0007243C" w:rsidRPr="00E46DF1" w:rsidRDefault="0007243C" w:rsidP="0007243C"/>
    <w:p w:rsidR="00EA5138" w:rsidRPr="00223EE6" w:rsidRDefault="00EA5138" w:rsidP="00EA5138">
      <w:pPr>
        <w:pStyle w:val="Author"/>
        <w:spacing w:line="260" w:lineRule="exact"/>
        <w:rPr>
          <w:sz w:val="20"/>
          <w:lang w:val="de-DE"/>
        </w:rPr>
      </w:pPr>
      <w:r w:rsidRPr="00223EE6">
        <w:rPr>
          <w:rFonts w:eastAsiaTheme="minorEastAsia"/>
          <w:sz w:val="20"/>
          <w:lang w:val="de-DE" w:eastAsia="zh-CN"/>
        </w:rPr>
        <w:t>ZHIYUAN WANG, QIUWEN CHEN, HANLU YAN</w:t>
      </w:r>
    </w:p>
    <w:p w:rsidR="00EA5138" w:rsidRPr="00A31F99" w:rsidRDefault="00EA5138" w:rsidP="00EA5138">
      <w:pPr>
        <w:pStyle w:val="Affiliation"/>
        <w:spacing w:before="0" w:after="0" w:line="260" w:lineRule="exact"/>
        <w:rPr>
          <w:sz w:val="20"/>
        </w:rPr>
      </w:pPr>
      <w:r w:rsidRPr="00A31F99">
        <w:rPr>
          <w:sz w:val="20"/>
        </w:rPr>
        <w:t>Center for Eco-Environment Research, Nanjing Hydraulic Research Institute</w:t>
      </w:r>
    </w:p>
    <w:p w:rsidR="00EA5138" w:rsidRDefault="00EA5138" w:rsidP="00EA5138">
      <w:pPr>
        <w:pStyle w:val="Affiliation"/>
        <w:spacing w:before="0" w:after="0" w:line="260" w:lineRule="exact"/>
        <w:rPr>
          <w:sz w:val="20"/>
        </w:rPr>
      </w:pPr>
      <w:r w:rsidRPr="00A31F99">
        <w:rPr>
          <w:sz w:val="20"/>
        </w:rPr>
        <w:t xml:space="preserve">Yangtze Institute for Conservation and Green Development, </w:t>
      </w:r>
      <w:proofErr w:type="spellStart"/>
      <w:r w:rsidRPr="00A31F99">
        <w:rPr>
          <w:sz w:val="20"/>
        </w:rPr>
        <w:t>Hohai</w:t>
      </w:r>
      <w:proofErr w:type="spellEnd"/>
      <w:r w:rsidRPr="00A31F99">
        <w:rPr>
          <w:sz w:val="20"/>
        </w:rPr>
        <w:t xml:space="preserve"> University</w:t>
      </w:r>
    </w:p>
    <w:p w:rsidR="00EA5138" w:rsidRPr="00A31F99" w:rsidRDefault="00EA5138" w:rsidP="00EA5138">
      <w:pPr>
        <w:pStyle w:val="Affiliation"/>
        <w:spacing w:before="0" w:after="0" w:line="260" w:lineRule="exact"/>
        <w:rPr>
          <w:sz w:val="20"/>
        </w:rPr>
      </w:pPr>
      <w:r w:rsidRPr="00A31F99">
        <w:rPr>
          <w:sz w:val="20"/>
        </w:rPr>
        <w:t>Nanjing 210098, China</w:t>
      </w:r>
    </w:p>
    <w:p w:rsidR="00006035" w:rsidRPr="00EA5138" w:rsidRDefault="00006035"/>
    <w:p w:rsidR="00CF6C9B" w:rsidRPr="00A31512" w:rsidRDefault="00B6133B" w:rsidP="00A31512">
      <w:pPr>
        <w:pStyle w:val="Abstract"/>
        <w:spacing w:before="0" w:after="0" w:line="260" w:lineRule="exact"/>
        <w:ind w:left="0" w:right="23"/>
        <w:rPr>
          <w:sz w:val="20"/>
        </w:rPr>
      </w:pPr>
      <w:r w:rsidRPr="00B6133B">
        <w:rPr>
          <w:sz w:val="20"/>
        </w:rPr>
        <w:t xml:space="preserve">The Water Diversion Project from the Yangtze River to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Lake (WDYT) has been widely recognized as an urgent and effective engineering measure to increase water resources, ameliorate the hydro-environment and safeguard the water supply of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Basin. However, some previous studies claimed that WDYT has brought in </w:t>
      </w:r>
      <w:proofErr w:type="spellStart"/>
      <w:r w:rsidRPr="00B6133B">
        <w:rPr>
          <w:sz w:val="20"/>
        </w:rPr>
        <w:t>allochthonous</w:t>
      </w:r>
      <w:proofErr w:type="spellEnd"/>
      <w:r w:rsidRPr="00B6133B">
        <w:rPr>
          <w:sz w:val="20"/>
        </w:rPr>
        <w:t xml:space="preserve"> nutrients and should take responsibility for the dramatic increase in phosphorus loading of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Lake in recent years, because Yangtze River has a higher average phosphorus concentration than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Lake. To ensure correct public understanding and provide a critical response to the misconception about the source of phosphorus loading, we quantified contribution of water diversion from the Yangtze River to phosphorus loadings of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Lake over the past </w:t>
      </w:r>
      <w:r w:rsidR="00940123">
        <w:rPr>
          <w:sz w:val="20"/>
        </w:rPr>
        <w:t>twenty</w:t>
      </w:r>
      <w:r w:rsidRPr="00B6133B">
        <w:rPr>
          <w:sz w:val="20"/>
        </w:rPr>
        <w:t xml:space="preserve"> years. </w:t>
      </w:r>
      <w:r w:rsidR="00940123" w:rsidRPr="00940123">
        <w:rPr>
          <w:rFonts w:hint="eastAsia"/>
          <w:sz w:val="20"/>
        </w:rPr>
        <w:t xml:space="preserve">We </w:t>
      </w:r>
      <w:r w:rsidR="00940123" w:rsidRPr="00940123">
        <w:rPr>
          <w:sz w:val="20"/>
        </w:rPr>
        <w:t xml:space="preserve">reveal that WDYT only diverted 4.3% </w:t>
      </w:r>
      <w:r w:rsidR="00940123" w:rsidRPr="00940123">
        <w:rPr>
          <w:rFonts w:hint="eastAsia"/>
          <w:sz w:val="20"/>
        </w:rPr>
        <w:t xml:space="preserve">annually </w:t>
      </w:r>
      <w:r w:rsidR="00940123" w:rsidRPr="00940123">
        <w:rPr>
          <w:sz w:val="20"/>
        </w:rPr>
        <w:t xml:space="preserve">of total phosphorus input of </w:t>
      </w:r>
      <w:proofErr w:type="spellStart"/>
      <w:r w:rsidR="00940123" w:rsidRPr="00940123">
        <w:rPr>
          <w:sz w:val="20"/>
        </w:rPr>
        <w:t>Taihu</w:t>
      </w:r>
      <w:proofErr w:type="spellEnd"/>
      <w:r w:rsidR="00940123" w:rsidRPr="00940123">
        <w:rPr>
          <w:sz w:val="20"/>
        </w:rPr>
        <w:t xml:space="preserve"> Lake in the last decade and should not be responsible for the increase in phosphorus concentration and loading in </w:t>
      </w:r>
      <w:proofErr w:type="spellStart"/>
      <w:r w:rsidR="00940123" w:rsidRPr="00940123">
        <w:rPr>
          <w:sz w:val="20"/>
        </w:rPr>
        <w:t>Taihu</w:t>
      </w:r>
      <w:proofErr w:type="spellEnd"/>
      <w:r w:rsidR="00940123" w:rsidRPr="00940123">
        <w:rPr>
          <w:sz w:val="20"/>
        </w:rPr>
        <w:t xml:space="preserve"> Lake. </w:t>
      </w:r>
      <w:r w:rsidR="0052191B" w:rsidRPr="0052191B">
        <w:rPr>
          <w:sz w:val="20"/>
        </w:rPr>
        <w:t xml:space="preserve">We conclude that phosphorus input from the </w:t>
      </w:r>
      <w:proofErr w:type="spellStart"/>
      <w:r w:rsidR="0052191B" w:rsidRPr="0052191B">
        <w:rPr>
          <w:sz w:val="20"/>
        </w:rPr>
        <w:t>Huxi</w:t>
      </w:r>
      <w:proofErr w:type="spellEnd"/>
      <w:r w:rsidR="0052191B" w:rsidRPr="0052191B">
        <w:rPr>
          <w:sz w:val="20"/>
        </w:rPr>
        <w:t xml:space="preserve"> Region contribute 78% of phosphorus input of </w:t>
      </w:r>
      <w:proofErr w:type="spellStart"/>
      <w:r w:rsidR="0052191B" w:rsidRPr="0052191B">
        <w:rPr>
          <w:sz w:val="20"/>
        </w:rPr>
        <w:t>Taihu</w:t>
      </w:r>
      <w:proofErr w:type="spellEnd"/>
      <w:r w:rsidR="0052191B" w:rsidRPr="0052191B">
        <w:rPr>
          <w:sz w:val="20"/>
        </w:rPr>
        <w:t xml:space="preserve"> Lake and should be primarily responsible for the high phosphorus concentration of </w:t>
      </w:r>
      <w:proofErr w:type="spellStart"/>
      <w:r w:rsidR="0052191B" w:rsidRPr="0052191B">
        <w:rPr>
          <w:sz w:val="20"/>
        </w:rPr>
        <w:t>Taihu</w:t>
      </w:r>
      <w:proofErr w:type="spellEnd"/>
      <w:r w:rsidR="0052191B" w:rsidRPr="0052191B">
        <w:rPr>
          <w:sz w:val="20"/>
        </w:rPr>
        <w:t xml:space="preserve"> Lake. </w:t>
      </w:r>
      <w:r w:rsidRPr="00B6133B">
        <w:rPr>
          <w:sz w:val="20"/>
        </w:rPr>
        <w:t xml:space="preserve">Our findings have provided constructive guidance for water resource management of </w:t>
      </w:r>
      <w:proofErr w:type="spellStart"/>
      <w:r w:rsidRPr="00B6133B">
        <w:rPr>
          <w:sz w:val="20"/>
        </w:rPr>
        <w:t>Taihu</w:t>
      </w:r>
      <w:proofErr w:type="spellEnd"/>
      <w:r w:rsidRPr="00B6133B">
        <w:rPr>
          <w:sz w:val="20"/>
        </w:rPr>
        <w:t xml:space="preserve"> Basin and administrative decision of the second stage of WDYT.</w:t>
      </w:r>
    </w:p>
    <w:sectPr w:rsidR="00CF6C9B" w:rsidRPr="00A315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58" w:rsidRDefault="00332458" w:rsidP="00CF6C9B">
      <w:r>
        <w:separator/>
      </w:r>
    </w:p>
  </w:endnote>
  <w:endnote w:type="continuationSeparator" w:id="0">
    <w:p w:rsidR="00332458" w:rsidRDefault="00332458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58" w:rsidRDefault="00332458" w:rsidP="00CF6C9B">
      <w:r>
        <w:separator/>
      </w:r>
    </w:p>
  </w:footnote>
  <w:footnote w:type="continuationSeparator" w:id="0">
    <w:p w:rsidR="00332458" w:rsidRDefault="00332458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223EE6" w:rsidRPr="00223EE6">
      <w:rPr>
        <w:rFonts w:ascii="Arial" w:eastAsia="宋体" w:hAnsi="Arial" w:cs="Arial" w:hint="eastAsia"/>
        <w:i/>
        <w:vertAlign w:val="superscript"/>
      </w:rPr>
      <w:t>t</w:t>
    </w:r>
    <w:r w:rsidRPr="00D529E7">
      <w:rPr>
        <w:rFonts w:ascii="Arial" w:hAnsi="Arial" w:cs="Arial"/>
        <w:i/>
        <w:vertAlign w:val="superscript"/>
      </w:rPr>
      <w:t>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4DD"/>
    <w:multiLevelType w:val="multilevel"/>
    <w:tmpl w:val="01882CB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57"/>
    <w:rsid w:val="0000416A"/>
    <w:rsid w:val="00006035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54F52"/>
    <w:rsid w:val="00065139"/>
    <w:rsid w:val="00065E6B"/>
    <w:rsid w:val="0007243C"/>
    <w:rsid w:val="00075446"/>
    <w:rsid w:val="00076086"/>
    <w:rsid w:val="000811FA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3AF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3C35"/>
    <w:rsid w:val="00206762"/>
    <w:rsid w:val="00206A6F"/>
    <w:rsid w:val="00207CC0"/>
    <w:rsid w:val="00210003"/>
    <w:rsid w:val="00223045"/>
    <w:rsid w:val="00223EE6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343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58"/>
    <w:rsid w:val="003324B3"/>
    <w:rsid w:val="00333724"/>
    <w:rsid w:val="003340E6"/>
    <w:rsid w:val="003434D1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1D9D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0CEC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191B"/>
    <w:rsid w:val="00522422"/>
    <w:rsid w:val="00530E8F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54AB9"/>
    <w:rsid w:val="007553AF"/>
    <w:rsid w:val="00756190"/>
    <w:rsid w:val="00757AA4"/>
    <w:rsid w:val="00763F06"/>
    <w:rsid w:val="00767D69"/>
    <w:rsid w:val="00776003"/>
    <w:rsid w:val="00781C0B"/>
    <w:rsid w:val="00783418"/>
    <w:rsid w:val="00784B97"/>
    <w:rsid w:val="007A0015"/>
    <w:rsid w:val="007A0E27"/>
    <w:rsid w:val="007B15DB"/>
    <w:rsid w:val="007B4226"/>
    <w:rsid w:val="007B44E5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5265"/>
    <w:rsid w:val="0082099F"/>
    <w:rsid w:val="00825C9A"/>
    <w:rsid w:val="00833C29"/>
    <w:rsid w:val="008345CD"/>
    <w:rsid w:val="00835A71"/>
    <w:rsid w:val="00837CF3"/>
    <w:rsid w:val="00841C30"/>
    <w:rsid w:val="008427C1"/>
    <w:rsid w:val="00842AE7"/>
    <w:rsid w:val="00847A21"/>
    <w:rsid w:val="008565A6"/>
    <w:rsid w:val="00864B4B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0123"/>
    <w:rsid w:val="00941ACF"/>
    <w:rsid w:val="00944DE8"/>
    <w:rsid w:val="009472C4"/>
    <w:rsid w:val="00951358"/>
    <w:rsid w:val="00955D27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32F5"/>
    <w:rsid w:val="009E414A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16622"/>
    <w:rsid w:val="00A31512"/>
    <w:rsid w:val="00A31F99"/>
    <w:rsid w:val="00A42C06"/>
    <w:rsid w:val="00A42D82"/>
    <w:rsid w:val="00A45147"/>
    <w:rsid w:val="00A46C05"/>
    <w:rsid w:val="00A51354"/>
    <w:rsid w:val="00A513D0"/>
    <w:rsid w:val="00A5710A"/>
    <w:rsid w:val="00A5796B"/>
    <w:rsid w:val="00A6270A"/>
    <w:rsid w:val="00A62ED7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33993"/>
    <w:rsid w:val="00B37239"/>
    <w:rsid w:val="00B37D4B"/>
    <w:rsid w:val="00B4474C"/>
    <w:rsid w:val="00B4617C"/>
    <w:rsid w:val="00B46EBC"/>
    <w:rsid w:val="00B55231"/>
    <w:rsid w:val="00B60C38"/>
    <w:rsid w:val="00B6133B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A619A"/>
    <w:rsid w:val="00BB1CB5"/>
    <w:rsid w:val="00BC3BAF"/>
    <w:rsid w:val="00BC6E6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71A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CF6C9B"/>
    <w:rsid w:val="00D022DE"/>
    <w:rsid w:val="00D05CE1"/>
    <w:rsid w:val="00D07F1A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053E"/>
    <w:rsid w:val="00D8481F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C2866"/>
    <w:rsid w:val="00DD4B9D"/>
    <w:rsid w:val="00DE0407"/>
    <w:rsid w:val="00DE34F4"/>
    <w:rsid w:val="00DE76CB"/>
    <w:rsid w:val="00DF0EB0"/>
    <w:rsid w:val="00E03B3A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A1D45"/>
    <w:rsid w:val="00EA5138"/>
    <w:rsid w:val="00EB127A"/>
    <w:rsid w:val="00EC0E21"/>
    <w:rsid w:val="00EC1B27"/>
    <w:rsid w:val="00EC2C3C"/>
    <w:rsid w:val="00EC4EA3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2A1"/>
    <w:rsid w:val="00F65B57"/>
    <w:rsid w:val="00F70A1B"/>
    <w:rsid w:val="00F71299"/>
    <w:rsid w:val="00F8259C"/>
    <w:rsid w:val="00F856DA"/>
    <w:rsid w:val="00F8693C"/>
    <w:rsid w:val="00F907F0"/>
    <w:rsid w:val="00F944D4"/>
    <w:rsid w:val="00FA3E99"/>
    <w:rsid w:val="00FA487D"/>
    <w:rsid w:val="00FA5CB1"/>
    <w:rsid w:val="00FB3FC0"/>
    <w:rsid w:val="00FB6ACA"/>
    <w:rsid w:val="00FC3443"/>
    <w:rsid w:val="00FC7D26"/>
    <w:rsid w:val="00FD073B"/>
    <w:rsid w:val="00FD15C2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C9B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Char1">
    <w:name w:val="标题 Char"/>
    <w:basedOn w:val="a0"/>
    <w:link w:val="a5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07243C"/>
    <w:rPr>
      <w:b/>
      <w:bCs/>
      <w:kern w:val="44"/>
      <w:sz w:val="44"/>
      <w:szCs w:val="44"/>
    </w:rPr>
  </w:style>
  <w:style w:type="paragraph" w:customStyle="1" w:styleId="BCAuthorAddress">
    <w:name w:val="BC_Author_Address"/>
    <w:basedOn w:val="a"/>
    <w:next w:val="a"/>
    <w:rsid w:val="00A31F99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C9B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Char1">
    <w:name w:val="标题 Char"/>
    <w:basedOn w:val="a0"/>
    <w:link w:val="a5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07243C"/>
    <w:rPr>
      <w:b/>
      <w:bCs/>
      <w:kern w:val="44"/>
      <w:sz w:val="44"/>
      <w:szCs w:val="44"/>
    </w:rPr>
  </w:style>
  <w:style w:type="paragraph" w:customStyle="1" w:styleId="BCAuthorAddress">
    <w:name w:val="BC_Author_Address"/>
    <w:basedOn w:val="a"/>
    <w:next w:val="a"/>
    <w:rsid w:val="00A31F99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antidune</cp:lastModifiedBy>
  <cp:revision>13</cp:revision>
  <dcterms:created xsi:type="dcterms:W3CDTF">2022-09-19T02:58:00Z</dcterms:created>
  <dcterms:modified xsi:type="dcterms:W3CDTF">2022-10-01T09:43:00Z</dcterms:modified>
</cp:coreProperties>
</file>