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43C" w:rsidRDefault="00F944D4" w:rsidP="0007243C">
      <w:pPr>
        <w:pStyle w:val="a5"/>
      </w:pPr>
      <w:bookmarkStart w:id="0" w:name="_GoBack"/>
      <w:bookmarkEnd w:id="0"/>
      <w:r w:rsidRPr="00F944D4">
        <w:t>An improved deep learning model for suspended sediment forecast</w:t>
      </w:r>
    </w:p>
    <w:p w:rsidR="0007243C" w:rsidRPr="00E46DF1" w:rsidRDefault="0007243C" w:rsidP="0007243C"/>
    <w:p w:rsidR="0007243C" w:rsidRPr="00AA41E5" w:rsidRDefault="00006035" w:rsidP="0007243C">
      <w:pPr>
        <w:pStyle w:val="Author"/>
        <w:spacing w:line="260" w:lineRule="exact"/>
        <w:rPr>
          <w:sz w:val="20"/>
        </w:rPr>
      </w:pPr>
      <w:r w:rsidRPr="00AA41E5">
        <w:rPr>
          <w:sz w:val="20"/>
        </w:rPr>
        <w:t>Shicheng</w:t>
      </w:r>
      <w:r w:rsidR="00CF17BB" w:rsidRPr="00CF17BB">
        <w:rPr>
          <w:rFonts w:eastAsiaTheme="minorEastAsia"/>
          <w:sz w:val="20"/>
          <w:lang w:eastAsia="zh-CN"/>
        </w:rPr>
        <w:t xml:space="preserve"> </w:t>
      </w:r>
      <w:r w:rsidR="00CF17BB" w:rsidRPr="00AA41E5">
        <w:rPr>
          <w:rFonts w:eastAsiaTheme="minorEastAsia"/>
          <w:sz w:val="20"/>
          <w:lang w:eastAsia="zh-CN"/>
        </w:rPr>
        <w:t>li</w:t>
      </w:r>
    </w:p>
    <w:p w:rsidR="00006035" w:rsidRDefault="00006035" w:rsidP="0007243C">
      <w:pPr>
        <w:pStyle w:val="Affiliation"/>
        <w:spacing w:before="0" w:after="0" w:line="260" w:lineRule="exact"/>
        <w:rPr>
          <w:sz w:val="20"/>
        </w:rPr>
      </w:pPr>
      <w:r w:rsidRPr="00006035">
        <w:rPr>
          <w:sz w:val="20"/>
        </w:rPr>
        <w:t xml:space="preserve">Department of Civil and Architectural Engineering, KTH Royal Institute of Technology </w:t>
      </w:r>
    </w:p>
    <w:p w:rsidR="0007243C" w:rsidRPr="0007243C" w:rsidRDefault="00006035" w:rsidP="0007243C">
      <w:pPr>
        <w:pStyle w:val="Affiliation"/>
        <w:spacing w:before="0" w:after="0" w:line="260" w:lineRule="exact"/>
        <w:rPr>
          <w:sz w:val="20"/>
        </w:rPr>
      </w:pPr>
      <w:r w:rsidRPr="00006035">
        <w:rPr>
          <w:sz w:val="20"/>
        </w:rPr>
        <w:t>Stockholm, Sweden</w:t>
      </w:r>
    </w:p>
    <w:p w:rsidR="00CF6C9B" w:rsidRDefault="00CF6C9B"/>
    <w:p w:rsidR="00006035" w:rsidRPr="00006035" w:rsidRDefault="00006035" w:rsidP="00006035">
      <w:pPr>
        <w:pStyle w:val="Author"/>
        <w:spacing w:line="260" w:lineRule="exact"/>
        <w:rPr>
          <w:rFonts w:eastAsiaTheme="minorEastAsia"/>
          <w:sz w:val="20"/>
          <w:lang w:eastAsia="zh-CN"/>
        </w:rPr>
      </w:pPr>
      <w:r w:rsidRPr="00006035">
        <w:rPr>
          <w:rFonts w:eastAsiaTheme="minorEastAsia"/>
          <w:sz w:val="20"/>
          <w:lang w:eastAsia="zh-CN"/>
        </w:rPr>
        <w:t>James</w:t>
      </w:r>
      <w:r w:rsidR="00CF17BB" w:rsidRPr="00CF17BB">
        <w:rPr>
          <w:rFonts w:eastAsiaTheme="minorEastAsia"/>
          <w:sz w:val="20"/>
          <w:lang w:eastAsia="zh-CN"/>
        </w:rPr>
        <w:t xml:space="preserve"> </w:t>
      </w:r>
      <w:r w:rsidR="00CF17BB" w:rsidRPr="00006035">
        <w:rPr>
          <w:rFonts w:eastAsiaTheme="minorEastAsia"/>
          <w:sz w:val="20"/>
          <w:lang w:eastAsia="zh-CN"/>
        </w:rPr>
        <w:t>yang</w:t>
      </w:r>
    </w:p>
    <w:p w:rsidR="00006035" w:rsidRDefault="00006035" w:rsidP="00006035">
      <w:pPr>
        <w:pStyle w:val="Affiliation"/>
        <w:spacing w:before="0" w:after="0" w:line="260" w:lineRule="exact"/>
        <w:rPr>
          <w:sz w:val="20"/>
        </w:rPr>
      </w:pPr>
      <w:r w:rsidRPr="00006035">
        <w:rPr>
          <w:sz w:val="20"/>
        </w:rPr>
        <w:t xml:space="preserve">Department of Civil and Architectural Engineering, KTH Royal Institute of Technology </w:t>
      </w:r>
      <w:r>
        <w:rPr>
          <w:sz w:val="20"/>
        </w:rPr>
        <w:t>Stockholm</w:t>
      </w:r>
      <w:r w:rsidR="003B1D9D">
        <w:rPr>
          <w:sz w:val="20"/>
        </w:rPr>
        <w:t>;</w:t>
      </w:r>
      <w:r>
        <w:rPr>
          <w:sz w:val="20"/>
        </w:rPr>
        <w:t xml:space="preserve"> </w:t>
      </w:r>
    </w:p>
    <w:p w:rsidR="00006035" w:rsidRPr="00AE5E40" w:rsidRDefault="00006035" w:rsidP="00006035">
      <w:pPr>
        <w:pStyle w:val="Affiliation"/>
        <w:spacing w:before="0" w:after="0" w:line="260" w:lineRule="exact"/>
        <w:rPr>
          <w:sz w:val="20"/>
          <w:lang w:val="de-DE"/>
        </w:rPr>
      </w:pPr>
      <w:r w:rsidRPr="00AE5E40">
        <w:rPr>
          <w:sz w:val="20"/>
          <w:lang w:val="de-DE"/>
        </w:rPr>
        <w:t>Vattenfall AB, R&amp;D Hydraulic Laboratory, Älvkarleby, Sweden</w:t>
      </w:r>
    </w:p>
    <w:p w:rsidR="00006035" w:rsidRPr="00AE5E40" w:rsidRDefault="00006035" w:rsidP="00006035">
      <w:pPr>
        <w:rPr>
          <w:lang w:val="de-DE"/>
        </w:rPr>
      </w:pPr>
    </w:p>
    <w:p w:rsidR="00006035" w:rsidRPr="00006035" w:rsidRDefault="00006035" w:rsidP="00006035">
      <w:pPr>
        <w:pStyle w:val="Author"/>
        <w:spacing w:line="260" w:lineRule="exact"/>
        <w:rPr>
          <w:sz w:val="20"/>
        </w:rPr>
      </w:pPr>
      <w:r w:rsidRPr="00006035">
        <w:rPr>
          <w:sz w:val="20"/>
        </w:rPr>
        <w:t>Chang</w:t>
      </w:r>
      <w:r w:rsidR="00CF17BB" w:rsidRPr="00CF17BB">
        <w:rPr>
          <w:rFonts w:eastAsiaTheme="minorEastAsia"/>
          <w:sz w:val="20"/>
          <w:lang w:eastAsia="zh-CN"/>
        </w:rPr>
        <w:t xml:space="preserve"> </w:t>
      </w:r>
      <w:r w:rsidR="00CF17BB" w:rsidRPr="00006035">
        <w:rPr>
          <w:rFonts w:eastAsiaTheme="minorEastAsia"/>
          <w:sz w:val="20"/>
          <w:lang w:eastAsia="zh-CN"/>
        </w:rPr>
        <w:t>lin</w:t>
      </w:r>
    </w:p>
    <w:p w:rsidR="007B44E5" w:rsidRDefault="007B44E5" w:rsidP="00006035">
      <w:pPr>
        <w:pStyle w:val="Affiliation"/>
        <w:spacing w:before="0" w:after="0" w:line="260" w:lineRule="exact"/>
        <w:rPr>
          <w:sz w:val="20"/>
        </w:rPr>
      </w:pPr>
      <w:r w:rsidRPr="007B44E5">
        <w:rPr>
          <w:sz w:val="20"/>
        </w:rPr>
        <w:t xml:space="preserve">Department of Civil Engineering, National Chung </w:t>
      </w:r>
      <w:proofErr w:type="spellStart"/>
      <w:r w:rsidRPr="007B44E5">
        <w:rPr>
          <w:sz w:val="20"/>
        </w:rPr>
        <w:t>Hsing</w:t>
      </w:r>
      <w:proofErr w:type="spellEnd"/>
      <w:r w:rsidRPr="007B44E5">
        <w:rPr>
          <w:sz w:val="20"/>
        </w:rPr>
        <w:t xml:space="preserve"> University </w:t>
      </w:r>
    </w:p>
    <w:p w:rsidR="00006035" w:rsidRPr="0007243C" w:rsidRDefault="007B44E5" w:rsidP="00006035">
      <w:pPr>
        <w:pStyle w:val="Affiliation"/>
        <w:spacing w:before="0" w:after="0" w:line="260" w:lineRule="exact"/>
        <w:rPr>
          <w:sz w:val="20"/>
        </w:rPr>
      </w:pPr>
      <w:r w:rsidRPr="007B44E5">
        <w:rPr>
          <w:sz w:val="20"/>
        </w:rPr>
        <w:t>Taichung, Taiwan</w:t>
      </w:r>
      <w:r>
        <w:rPr>
          <w:sz w:val="20"/>
        </w:rPr>
        <w:t>, China</w:t>
      </w:r>
    </w:p>
    <w:p w:rsidR="00006035" w:rsidRDefault="00006035" w:rsidP="00006035"/>
    <w:p w:rsidR="00006035" w:rsidRPr="00006035" w:rsidRDefault="00006035" w:rsidP="00006035">
      <w:pPr>
        <w:pStyle w:val="Author"/>
        <w:spacing w:line="260" w:lineRule="exact"/>
        <w:rPr>
          <w:sz w:val="20"/>
        </w:rPr>
      </w:pPr>
      <w:r w:rsidRPr="00006035">
        <w:rPr>
          <w:rFonts w:eastAsiaTheme="minorEastAsia"/>
          <w:sz w:val="20"/>
          <w:lang w:eastAsia="zh-CN"/>
        </w:rPr>
        <w:t>Qiancheng</w:t>
      </w:r>
      <w:r w:rsidR="00CF17BB" w:rsidRPr="00CF17BB">
        <w:rPr>
          <w:rFonts w:eastAsiaTheme="minorEastAsia"/>
          <w:sz w:val="20"/>
          <w:lang w:eastAsia="zh-CN"/>
        </w:rPr>
        <w:t xml:space="preserve"> </w:t>
      </w:r>
      <w:r w:rsidR="00CF17BB" w:rsidRPr="00006035">
        <w:rPr>
          <w:rFonts w:eastAsiaTheme="minorEastAsia"/>
          <w:sz w:val="20"/>
          <w:lang w:eastAsia="zh-CN"/>
        </w:rPr>
        <w:t>xie</w:t>
      </w:r>
    </w:p>
    <w:p w:rsidR="007B44E5" w:rsidRDefault="007B44E5" w:rsidP="00006035">
      <w:pPr>
        <w:pStyle w:val="Affiliation"/>
        <w:spacing w:before="0" w:after="0" w:line="260" w:lineRule="exact"/>
        <w:rPr>
          <w:sz w:val="20"/>
        </w:rPr>
      </w:pPr>
      <w:r w:rsidRPr="007B44E5">
        <w:rPr>
          <w:sz w:val="20"/>
        </w:rPr>
        <w:t xml:space="preserve">Department of Engineering Sciences and Mathematics, </w:t>
      </w:r>
      <w:proofErr w:type="spellStart"/>
      <w:r w:rsidRPr="007B44E5">
        <w:rPr>
          <w:sz w:val="20"/>
        </w:rPr>
        <w:t>Luleå</w:t>
      </w:r>
      <w:proofErr w:type="spellEnd"/>
      <w:r w:rsidRPr="007B44E5">
        <w:rPr>
          <w:sz w:val="20"/>
        </w:rPr>
        <w:t xml:space="preserve"> University of Technology </w:t>
      </w:r>
    </w:p>
    <w:p w:rsidR="00006035" w:rsidRPr="0007243C" w:rsidRDefault="007B44E5" w:rsidP="00006035">
      <w:pPr>
        <w:pStyle w:val="Affiliation"/>
        <w:spacing w:before="0" w:after="0" w:line="260" w:lineRule="exact"/>
        <w:rPr>
          <w:sz w:val="20"/>
        </w:rPr>
      </w:pPr>
      <w:proofErr w:type="spellStart"/>
      <w:r w:rsidRPr="007B44E5">
        <w:rPr>
          <w:sz w:val="20"/>
        </w:rPr>
        <w:t>Luleå</w:t>
      </w:r>
      <w:proofErr w:type="spellEnd"/>
      <w:r w:rsidR="00A62ED7">
        <w:rPr>
          <w:sz w:val="20"/>
        </w:rPr>
        <w:t>,</w:t>
      </w:r>
      <w:r w:rsidRPr="007B44E5">
        <w:rPr>
          <w:sz w:val="20"/>
        </w:rPr>
        <w:t xml:space="preserve"> Sweden</w:t>
      </w:r>
    </w:p>
    <w:p w:rsidR="00006035" w:rsidRDefault="00006035" w:rsidP="00006035"/>
    <w:p w:rsidR="00006035" w:rsidRPr="00A62ED7" w:rsidRDefault="00A62ED7" w:rsidP="00006035">
      <w:pPr>
        <w:pStyle w:val="Author"/>
        <w:spacing w:line="260" w:lineRule="exact"/>
        <w:rPr>
          <w:sz w:val="20"/>
        </w:rPr>
      </w:pPr>
      <w:r w:rsidRPr="00A62ED7">
        <w:rPr>
          <w:rFonts w:eastAsiaTheme="minorEastAsia"/>
          <w:sz w:val="20"/>
          <w:lang w:eastAsia="zh-CN"/>
        </w:rPr>
        <w:t>Anders Ansell</w:t>
      </w:r>
    </w:p>
    <w:p w:rsidR="00006035" w:rsidRDefault="00006035" w:rsidP="00006035">
      <w:pPr>
        <w:pStyle w:val="Affiliation"/>
        <w:spacing w:before="0" w:after="0" w:line="260" w:lineRule="exact"/>
        <w:rPr>
          <w:sz w:val="20"/>
        </w:rPr>
      </w:pPr>
      <w:r w:rsidRPr="00006035">
        <w:rPr>
          <w:sz w:val="20"/>
        </w:rPr>
        <w:t xml:space="preserve">Department of Civil and Architectural Engineering, KTH Royal Institute of Technology </w:t>
      </w:r>
    </w:p>
    <w:p w:rsidR="00006035" w:rsidRPr="0007243C" w:rsidRDefault="00006035" w:rsidP="00006035">
      <w:pPr>
        <w:pStyle w:val="Affiliation"/>
        <w:spacing w:before="0" w:after="0" w:line="260" w:lineRule="exact"/>
        <w:rPr>
          <w:sz w:val="20"/>
        </w:rPr>
      </w:pPr>
      <w:r w:rsidRPr="00006035">
        <w:rPr>
          <w:sz w:val="20"/>
        </w:rPr>
        <w:t>Stockholm, Sweden</w:t>
      </w:r>
    </w:p>
    <w:p w:rsidR="00006035" w:rsidRDefault="00006035"/>
    <w:p w:rsidR="00CF6C9B" w:rsidRPr="00A31512" w:rsidRDefault="00A31512" w:rsidP="00A31512">
      <w:pPr>
        <w:pStyle w:val="Abstract"/>
        <w:spacing w:before="0" w:after="0" w:line="260" w:lineRule="exact"/>
        <w:ind w:left="0" w:right="23"/>
        <w:rPr>
          <w:sz w:val="20"/>
        </w:rPr>
      </w:pPr>
      <w:r w:rsidRPr="00A31512">
        <w:rPr>
          <w:sz w:val="20"/>
        </w:rPr>
        <w:t xml:space="preserve">Suspended sediment in river flows plays an essential role in water quality and aquatic environment. Its prediction is therefore of significance in river and dam engineering. However, conventional sediment rating curve (SRC) often fails to generate satisfactory results. Consequently, this paper develops a robust model for improved sediment forecasts using deep learning techniques. To this end, a novel framework (thereafter BLSTM) is established by coupling the long short-term memory (LSTM) model with the Bayesian Optimization (BO). The LSTM is a recurrent neural network suitable for time series modeling. The BO is applied to tune the multiple </w:t>
      </w:r>
      <w:proofErr w:type="spellStart"/>
      <w:r w:rsidRPr="00A31512">
        <w:rPr>
          <w:sz w:val="20"/>
        </w:rPr>
        <w:t>hyperparameters</w:t>
      </w:r>
      <w:proofErr w:type="spellEnd"/>
      <w:r w:rsidRPr="00A31512">
        <w:rPr>
          <w:sz w:val="20"/>
        </w:rPr>
        <w:t xml:space="preserve"> in LSTM, aiming to attain optimized model performance. As benchmarks, the commonly used multi-gene genetic programming (MGGP) and artificial neural network (ANN) are constructed for sediment estimation. To test the developed models, daily suspended sediment records (2010‒2015) at Datong hydrological station on the Yangtze River are used. The model performance is assessed using statistical measures: coefficient of determination (CD), root mean square error (RMSE) and mean absolute error (MAE). The proposed BLSTM gives the most accurate forecasts and outperforms all other methods evaluated. The BO is an effective approach to optimize model architecture. This paper offers a reliable approach for sediment prediction and provides reference for similar hydrological issues, e.g., streamflow and rainfall-runoff modeling.</w:t>
      </w:r>
    </w:p>
    <w:sectPr w:rsidR="00CF6C9B" w:rsidRPr="00A31512">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A1E" w:rsidRDefault="00656A1E" w:rsidP="00CF6C9B">
      <w:r>
        <w:separator/>
      </w:r>
    </w:p>
  </w:endnote>
  <w:endnote w:type="continuationSeparator" w:id="0">
    <w:p w:rsidR="00656A1E" w:rsidRDefault="00656A1E" w:rsidP="00C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A1E" w:rsidRDefault="00656A1E" w:rsidP="00CF6C9B">
      <w:r>
        <w:separator/>
      </w:r>
    </w:p>
  </w:footnote>
  <w:footnote w:type="continuationSeparator" w:id="0">
    <w:p w:rsidR="00656A1E" w:rsidRDefault="00656A1E" w:rsidP="00CF6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1A" w:rsidRPr="00056D7B" w:rsidRDefault="00D07F1A" w:rsidP="00D07F1A">
    <w:pPr>
      <w:pStyle w:val="a3"/>
      <w:pBdr>
        <w:bottom w:val="none" w:sz="0" w:space="0" w:color="auto"/>
      </w:pBdr>
      <w:tabs>
        <w:tab w:val="left" w:pos="0"/>
        <w:tab w:val="center" w:pos="4536"/>
        <w:tab w:val="right" w:pos="9072"/>
      </w:tabs>
      <w:jc w:val="right"/>
      <w:rPr>
        <w:rFonts w:ascii="Arial" w:eastAsia="宋体" w:hAnsi="Arial" w:cs="Arial"/>
        <w:i/>
      </w:rPr>
    </w:pPr>
    <w:r w:rsidRPr="00D529E7">
      <w:rPr>
        <w:rFonts w:ascii="Arial" w:hAnsi="Arial" w:cs="Arial"/>
        <w:i/>
      </w:rPr>
      <w:t>1</w:t>
    </w:r>
    <w:r w:rsidRPr="00056D7B">
      <w:rPr>
        <w:rFonts w:ascii="Arial" w:eastAsia="宋体" w:hAnsi="Arial" w:cs="Arial" w:hint="eastAsia"/>
        <w:i/>
      </w:rPr>
      <w:t>4</w:t>
    </w:r>
    <w:r w:rsidR="00AE5E40" w:rsidRPr="00AE5E40">
      <w:rPr>
        <w:rFonts w:ascii="Arial" w:eastAsia="宋体" w:hAnsi="Arial" w:cs="Arial" w:hint="eastAsia"/>
        <w:i/>
        <w:vertAlign w:val="superscript"/>
      </w:rPr>
      <w:t>t</w:t>
    </w:r>
    <w:r w:rsidRPr="00D529E7">
      <w:rPr>
        <w:rFonts w:ascii="Arial" w:hAnsi="Arial" w:cs="Arial"/>
        <w:i/>
        <w:vertAlign w:val="superscript"/>
      </w:rPr>
      <w: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rsidR="00D07F1A" w:rsidRDefault="00D07F1A" w:rsidP="00D07F1A">
    <w:pPr>
      <w:pStyle w:val="a3"/>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57"/>
    <w:rsid w:val="0000416A"/>
    <w:rsid w:val="00006035"/>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54F52"/>
    <w:rsid w:val="00065139"/>
    <w:rsid w:val="00065E6B"/>
    <w:rsid w:val="0007243C"/>
    <w:rsid w:val="00075446"/>
    <w:rsid w:val="00076086"/>
    <w:rsid w:val="000811FA"/>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25C5"/>
    <w:rsid w:val="00103D72"/>
    <w:rsid w:val="00112365"/>
    <w:rsid w:val="0011319A"/>
    <w:rsid w:val="00113F9B"/>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3AF"/>
    <w:rsid w:val="001E2E34"/>
    <w:rsid w:val="001E7063"/>
    <w:rsid w:val="001F0270"/>
    <w:rsid w:val="001F17A3"/>
    <w:rsid w:val="001F34CB"/>
    <w:rsid w:val="001F4053"/>
    <w:rsid w:val="001F4459"/>
    <w:rsid w:val="001F7A8B"/>
    <w:rsid w:val="001F7D19"/>
    <w:rsid w:val="002004EB"/>
    <w:rsid w:val="00203C35"/>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343"/>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D57A3"/>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1D9D"/>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04E4"/>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56A1E"/>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3F06"/>
    <w:rsid w:val="00767D69"/>
    <w:rsid w:val="00776003"/>
    <w:rsid w:val="00781C0B"/>
    <w:rsid w:val="00783418"/>
    <w:rsid w:val="00784B97"/>
    <w:rsid w:val="007A0015"/>
    <w:rsid w:val="007A0E27"/>
    <w:rsid w:val="007B15DB"/>
    <w:rsid w:val="007B4226"/>
    <w:rsid w:val="007B44E5"/>
    <w:rsid w:val="007C0C97"/>
    <w:rsid w:val="007C377F"/>
    <w:rsid w:val="007C7592"/>
    <w:rsid w:val="007D6A30"/>
    <w:rsid w:val="007D7344"/>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5D27"/>
    <w:rsid w:val="009579E6"/>
    <w:rsid w:val="00961A24"/>
    <w:rsid w:val="00967517"/>
    <w:rsid w:val="00970D0B"/>
    <w:rsid w:val="00970E8C"/>
    <w:rsid w:val="009777DD"/>
    <w:rsid w:val="00982ABF"/>
    <w:rsid w:val="00992EDE"/>
    <w:rsid w:val="00995D7E"/>
    <w:rsid w:val="009A1A4F"/>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16622"/>
    <w:rsid w:val="00A31512"/>
    <w:rsid w:val="00A42C06"/>
    <w:rsid w:val="00A42D82"/>
    <w:rsid w:val="00A46C05"/>
    <w:rsid w:val="00A51354"/>
    <w:rsid w:val="00A513D0"/>
    <w:rsid w:val="00A5710A"/>
    <w:rsid w:val="00A5796B"/>
    <w:rsid w:val="00A6270A"/>
    <w:rsid w:val="00A62ED7"/>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1E5"/>
    <w:rsid w:val="00AA4872"/>
    <w:rsid w:val="00AB072C"/>
    <w:rsid w:val="00AB2573"/>
    <w:rsid w:val="00AB539A"/>
    <w:rsid w:val="00AB730D"/>
    <w:rsid w:val="00AB78C1"/>
    <w:rsid w:val="00AC084C"/>
    <w:rsid w:val="00AC30F0"/>
    <w:rsid w:val="00AD17D6"/>
    <w:rsid w:val="00AD338F"/>
    <w:rsid w:val="00AD38F1"/>
    <w:rsid w:val="00AD3920"/>
    <w:rsid w:val="00AD7004"/>
    <w:rsid w:val="00AE5E40"/>
    <w:rsid w:val="00AF0014"/>
    <w:rsid w:val="00AF376F"/>
    <w:rsid w:val="00AF42C8"/>
    <w:rsid w:val="00AF5629"/>
    <w:rsid w:val="00AF6917"/>
    <w:rsid w:val="00B009D6"/>
    <w:rsid w:val="00B17BBC"/>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71A"/>
    <w:rsid w:val="00C87D89"/>
    <w:rsid w:val="00C915F4"/>
    <w:rsid w:val="00C923BF"/>
    <w:rsid w:val="00C9330C"/>
    <w:rsid w:val="00C947D8"/>
    <w:rsid w:val="00C9792D"/>
    <w:rsid w:val="00CA2604"/>
    <w:rsid w:val="00CB15EE"/>
    <w:rsid w:val="00CB3FBD"/>
    <w:rsid w:val="00CB58CD"/>
    <w:rsid w:val="00CC0E6A"/>
    <w:rsid w:val="00CC321A"/>
    <w:rsid w:val="00CC48A1"/>
    <w:rsid w:val="00CC7BEC"/>
    <w:rsid w:val="00CD0094"/>
    <w:rsid w:val="00CD0C92"/>
    <w:rsid w:val="00CD1C66"/>
    <w:rsid w:val="00CD73FE"/>
    <w:rsid w:val="00CE4BC3"/>
    <w:rsid w:val="00CF17BB"/>
    <w:rsid w:val="00CF3908"/>
    <w:rsid w:val="00CF48CA"/>
    <w:rsid w:val="00CF50F9"/>
    <w:rsid w:val="00CF6C9B"/>
    <w:rsid w:val="00D022DE"/>
    <w:rsid w:val="00D05CE1"/>
    <w:rsid w:val="00D07F1A"/>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053E"/>
    <w:rsid w:val="00D857DD"/>
    <w:rsid w:val="00D87B73"/>
    <w:rsid w:val="00D87F05"/>
    <w:rsid w:val="00D90642"/>
    <w:rsid w:val="00D97C83"/>
    <w:rsid w:val="00DA384E"/>
    <w:rsid w:val="00DA445C"/>
    <w:rsid w:val="00DA6403"/>
    <w:rsid w:val="00DB7D0F"/>
    <w:rsid w:val="00DC2866"/>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A1D45"/>
    <w:rsid w:val="00EB127A"/>
    <w:rsid w:val="00EC0E21"/>
    <w:rsid w:val="00EC1B27"/>
    <w:rsid w:val="00EC2C3C"/>
    <w:rsid w:val="00EC4EA3"/>
    <w:rsid w:val="00EE49CC"/>
    <w:rsid w:val="00EE49F0"/>
    <w:rsid w:val="00EF3134"/>
    <w:rsid w:val="00F04FB6"/>
    <w:rsid w:val="00F0509E"/>
    <w:rsid w:val="00F05FA8"/>
    <w:rsid w:val="00F12E18"/>
    <w:rsid w:val="00F14C87"/>
    <w:rsid w:val="00F17E7C"/>
    <w:rsid w:val="00F22FF9"/>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652A1"/>
    <w:rsid w:val="00F65B57"/>
    <w:rsid w:val="00F70A1B"/>
    <w:rsid w:val="00F71299"/>
    <w:rsid w:val="00F8259C"/>
    <w:rsid w:val="00F856DA"/>
    <w:rsid w:val="00F8693C"/>
    <w:rsid w:val="00F907F0"/>
    <w:rsid w:val="00F944D4"/>
    <w:rsid w:val="00FA3E99"/>
    <w:rsid w:val="00FA487D"/>
    <w:rsid w:val="00FA5CB1"/>
    <w:rsid w:val="00FA5E58"/>
    <w:rsid w:val="00FB3FC0"/>
    <w:rsid w:val="00FB6ACA"/>
    <w:rsid w:val="00FC3443"/>
    <w:rsid w:val="00FC7D26"/>
    <w:rsid w:val="00FD073B"/>
    <w:rsid w:val="00FD15C2"/>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6C9B"/>
    <w:rPr>
      <w:sz w:val="18"/>
      <w:szCs w:val="18"/>
    </w:rPr>
  </w:style>
  <w:style w:type="paragraph" w:styleId="a4">
    <w:name w:val="footer"/>
    <w:basedOn w:val="a"/>
    <w:link w:val="Char0"/>
    <w:uiPriority w:val="99"/>
    <w:unhideWhenUsed/>
    <w:rsid w:val="00CF6C9B"/>
    <w:pPr>
      <w:tabs>
        <w:tab w:val="center" w:pos="4153"/>
        <w:tab w:val="right" w:pos="8306"/>
      </w:tabs>
      <w:snapToGrid w:val="0"/>
      <w:jc w:val="left"/>
    </w:pPr>
    <w:rPr>
      <w:sz w:val="18"/>
      <w:szCs w:val="18"/>
    </w:rPr>
  </w:style>
  <w:style w:type="character" w:customStyle="1" w:styleId="Char0">
    <w:name w:val="页脚 Char"/>
    <w:basedOn w:val="a0"/>
    <w:link w:val="a4"/>
    <w:uiPriority w:val="99"/>
    <w:rsid w:val="00CF6C9B"/>
    <w:rPr>
      <w:sz w:val="18"/>
      <w:szCs w:val="18"/>
    </w:rPr>
  </w:style>
  <w:style w:type="paragraph" w:styleId="a5">
    <w:name w:val="Title"/>
    <w:basedOn w:val="a"/>
    <w:next w:val="a"/>
    <w:link w:val="Char1"/>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Char1">
    <w:name w:val="标题 Char"/>
    <w:basedOn w:val="a0"/>
    <w:link w:val="a5"/>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Char">
    <w:name w:val="标题 1 Char"/>
    <w:basedOn w:val="a0"/>
    <w:link w:val="1"/>
    <w:uiPriority w:val="9"/>
    <w:rsid w:val="0007243C"/>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6C9B"/>
    <w:rPr>
      <w:sz w:val="18"/>
      <w:szCs w:val="18"/>
    </w:rPr>
  </w:style>
  <w:style w:type="paragraph" w:styleId="a4">
    <w:name w:val="footer"/>
    <w:basedOn w:val="a"/>
    <w:link w:val="Char0"/>
    <w:uiPriority w:val="99"/>
    <w:unhideWhenUsed/>
    <w:rsid w:val="00CF6C9B"/>
    <w:pPr>
      <w:tabs>
        <w:tab w:val="center" w:pos="4153"/>
        <w:tab w:val="right" w:pos="8306"/>
      </w:tabs>
      <w:snapToGrid w:val="0"/>
      <w:jc w:val="left"/>
    </w:pPr>
    <w:rPr>
      <w:sz w:val="18"/>
      <w:szCs w:val="18"/>
    </w:rPr>
  </w:style>
  <w:style w:type="character" w:customStyle="1" w:styleId="Char0">
    <w:name w:val="页脚 Char"/>
    <w:basedOn w:val="a0"/>
    <w:link w:val="a4"/>
    <w:uiPriority w:val="99"/>
    <w:rsid w:val="00CF6C9B"/>
    <w:rPr>
      <w:sz w:val="18"/>
      <w:szCs w:val="18"/>
    </w:rPr>
  </w:style>
  <w:style w:type="paragraph" w:styleId="a5">
    <w:name w:val="Title"/>
    <w:basedOn w:val="a"/>
    <w:next w:val="a"/>
    <w:link w:val="Char1"/>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Char1">
    <w:name w:val="标题 Char"/>
    <w:basedOn w:val="a0"/>
    <w:link w:val="a5"/>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Char">
    <w:name w:val="标题 1 Char"/>
    <w:basedOn w:val="a0"/>
    <w:link w:val="1"/>
    <w:uiPriority w:val="9"/>
    <w:rsid w:val="0007243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antidune</cp:lastModifiedBy>
  <cp:revision>12</cp:revision>
  <dcterms:created xsi:type="dcterms:W3CDTF">2022-09-19T02:22:00Z</dcterms:created>
  <dcterms:modified xsi:type="dcterms:W3CDTF">2022-10-01T07:45:00Z</dcterms:modified>
</cp:coreProperties>
</file>