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462EA" w14:textId="77777777" w:rsidR="00E71726" w:rsidRPr="00780217" w:rsidRDefault="00E71726" w:rsidP="004A3DD8">
      <w:r w:rsidRPr="00780217">
        <w:rPr>
          <w:noProof/>
        </w:rPr>
        <w:drawing>
          <wp:inline distT="0" distB="0" distL="0" distR="0" wp14:anchorId="2CCE2376" wp14:editId="7B332BEC">
            <wp:extent cx="1738946" cy="6945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40" cy="7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A55D" w14:textId="568B96F1" w:rsidR="00E71726" w:rsidRDefault="00E71726" w:rsidP="004A3DD8">
      <w:pPr>
        <w:pStyle w:val="Title"/>
      </w:pPr>
      <w:r w:rsidRPr="00794C8C">
        <w:t>Ann</w:t>
      </w:r>
      <w:r w:rsidRPr="00794C8C">
        <w:rPr>
          <w:rFonts w:hint="eastAsia"/>
        </w:rPr>
        <w:t>ual</w:t>
      </w:r>
      <w:r w:rsidRPr="00794C8C">
        <w:t xml:space="preserve"> Report 202</w:t>
      </w:r>
      <w:r w:rsidR="00345FA4">
        <w:t>3</w:t>
      </w:r>
    </w:p>
    <w:p w14:paraId="7A2BD260" w14:textId="77777777" w:rsidR="00E71726" w:rsidRPr="00794C8C" w:rsidRDefault="00E71726" w:rsidP="004A3DD8">
      <w:pPr>
        <w:pStyle w:val="Title"/>
      </w:pPr>
      <w:r w:rsidRPr="00794C8C">
        <w:t xml:space="preserve">Technical Committee/Working Group </w:t>
      </w:r>
    </w:p>
    <w:p w14:paraId="7E3294CC" w14:textId="77777777" w:rsidR="00E71726" w:rsidRPr="004A3DD8" w:rsidRDefault="00E71726" w:rsidP="004A3DD8">
      <w:r w:rsidRPr="004A3DD8">
        <w:t xml:space="preserve">This form is to collect the annual report on the activities of your TC/WG. IAHR Secretariat will compile all the reports received </w:t>
      </w:r>
      <w:r w:rsidRPr="004A3DD8">
        <w:rPr>
          <w:rFonts w:hint="eastAsia"/>
        </w:rPr>
        <w:t>a</w:t>
      </w:r>
      <w:r w:rsidRPr="004A3DD8">
        <w:t>nd share them internally with the IAHR Council and all TCs/WGs.</w:t>
      </w:r>
    </w:p>
    <w:tbl>
      <w:tblPr>
        <w:tblStyle w:val="TableGrid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3"/>
        <w:gridCol w:w="6797"/>
      </w:tblGrid>
      <w:tr w:rsidR="00E71726" w:rsidRPr="00780217" w14:paraId="3D920522" w14:textId="77777777" w:rsidTr="0086556A">
        <w:tc>
          <w:tcPr>
            <w:tcW w:w="2263" w:type="dxa"/>
            <w:shd w:val="clear" w:color="auto" w:fill="B7E7FF"/>
          </w:tcPr>
          <w:p w14:paraId="758353E9" w14:textId="77777777" w:rsidR="00E71726" w:rsidRPr="00780217" w:rsidRDefault="00E71726" w:rsidP="004A3DD8">
            <w:r>
              <w:t>TC/WG</w:t>
            </w:r>
          </w:p>
        </w:tc>
        <w:tc>
          <w:tcPr>
            <w:tcW w:w="6797" w:type="dxa"/>
            <w:shd w:val="clear" w:color="auto" w:fill="auto"/>
          </w:tcPr>
          <w:p w14:paraId="4A3710F3" w14:textId="2D277BB2" w:rsidR="00E71726" w:rsidRPr="001D7B1B" w:rsidRDefault="009F32A8" w:rsidP="004A3DD8">
            <w:r w:rsidRPr="009F32A8">
              <w:t>Committee on Global Water Security</w:t>
            </w:r>
          </w:p>
        </w:tc>
      </w:tr>
      <w:tr w:rsidR="00E71726" w:rsidRPr="00780217" w14:paraId="12DA67A3" w14:textId="77777777" w:rsidTr="0086556A">
        <w:tc>
          <w:tcPr>
            <w:tcW w:w="2263" w:type="dxa"/>
            <w:shd w:val="clear" w:color="auto" w:fill="B7E7FF"/>
          </w:tcPr>
          <w:p w14:paraId="25DBAE70" w14:textId="77777777" w:rsidR="00E71726" w:rsidRDefault="00E71726" w:rsidP="004A3DD8">
            <w:r>
              <w:t>W</w:t>
            </w:r>
            <w:r>
              <w:rPr>
                <w:rFonts w:hint="eastAsia"/>
                <w:lang w:eastAsia="zh-CN"/>
              </w:rPr>
              <w:t>ebpage</w:t>
            </w:r>
          </w:p>
        </w:tc>
        <w:tc>
          <w:tcPr>
            <w:tcW w:w="6797" w:type="dxa"/>
            <w:shd w:val="clear" w:color="auto" w:fill="auto"/>
          </w:tcPr>
          <w:p w14:paraId="77BFC44B" w14:textId="176B5ED0" w:rsidR="00E71726" w:rsidRPr="001D7B1B" w:rsidRDefault="009F32A8" w:rsidP="004A3DD8">
            <w:r w:rsidRPr="009F32A8">
              <w:rPr>
                <w:noProof/>
              </w:rPr>
              <w:t>https://www.iahr.org/index/committe/136</w:t>
            </w:r>
          </w:p>
        </w:tc>
      </w:tr>
      <w:tr w:rsidR="00E71726" w:rsidRPr="00780217" w14:paraId="12CF4049" w14:textId="77777777" w:rsidTr="0086556A">
        <w:tc>
          <w:tcPr>
            <w:tcW w:w="2263" w:type="dxa"/>
            <w:shd w:val="clear" w:color="auto" w:fill="B7E7FF"/>
          </w:tcPr>
          <w:p w14:paraId="5FC68B64" w14:textId="77777777" w:rsidR="00E71726" w:rsidRDefault="00E71726" w:rsidP="004A3DD8">
            <w:r>
              <w:t>Founding year</w:t>
            </w:r>
          </w:p>
        </w:tc>
        <w:tc>
          <w:tcPr>
            <w:tcW w:w="6797" w:type="dxa"/>
            <w:shd w:val="clear" w:color="auto" w:fill="auto"/>
          </w:tcPr>
          <w:p w14:paraId="5EDE577D" w14:textId="53A284A6" w:rsidR="00E71726" w:rsidRPr="001D7B1B" w:rsidRDefault="002A7AFB" w:rsidP="0058602F">
            <w:r>
              <w:t>2019</w:t>
            </w:r>
          </w:p>
        </w:tc>
      </w:tr>
      <w:tr w:rsidR="0058602F" w:rsidRPr="00780217" w14:paraId="1876383F" w14:textId="77777777" w:rsidTr="0086556A">
        <w:tc>
          <w:tcPr>
            <w:tcW w:w="2263" w:type="dxa"/>
            <w:shd w:val="clear" w:color="auto" w:fill="B7E7FF"/>
          </w:tcPr>
          <w:p w14:paraId="33E1FD3F" w14:textId="77777777" w:rsidR="0058602F" w:rsidRPr="00780217" w:rsidRDefault="0058602F" w:rsidP="0058602F">
            <w:r>
              <w:t>Chair</w:t>
            </w:r>
          </w:p>
        </w:tc>
        <w:tc>
          <w:tcPr>
            <w:tcW w:w="6797" w:type="dxa"/>
            <w:shd w:val="clear" w:color="auto" w:fill="auto"/>
          </w:tcPr>
          <w:p w14:paraId="67F39490" w14:textId="77777777" w:rsidR="0058602F" w:rsidRDefault="009F32A8" w:rsidP="009F32A8">
            <w:pPr>
              <w:rPr>
                <w:lang w:eastAsia="zh-CN"/>
              </w:rPr>
            </w:pPr>
            <w:r>
              <w:rPr>
                <w:lang w:eastAsia="zh-CN"/>
              </w:rPr>
              <w:t>Roger Falconer</w:t>
            </w:r>
            <w:r>
              <w:rPr>
                <w:rFonts w:hint="eastAsia"/>
                <w:lang w:eastAsia="zh-CN"/>
              </w:rPr>
              <w:t>,</w:t>
            </w:r>
            <w:r>
              <w:rPr>
                <w:lang w:eastAsia="zh-CN"/>
              </w:rPr>
              <w:t xml:space="preserve"> Cardiff University</w:t>
            </w:r>
            <w:r>
              <w:rPr>
                <w:rFonts w:hint="eastAsia"/>
                <w:lang w:eastAsia="zh-CN"/>
              </w:rPr>
              <w:t>,</w:t>
            </w:r>
            <w:r>
              <w:rPr>
                <w:lang w:eastAsia="zh-CN"/>
              </w:rPr>
              <w:t xml:space="preserve"> United Kingdom of Great </w:t>
            </w:r>
            <w:proofErr w:type="gramStart"/>
            <w:r>
              <w:rPr>
                <w:lang w:eastAsia="zh-CN"/>
              </w:rPr>
              <w:t>Britain</w:t>
            </w:r>
            <w:proofErr w:type="gramEnd"/>
            <w:r>
              <w:rPr>
                <w:lang w:eastAsia="zh-CN"/>
              </w:rPr>
              <w:t xml:space="preserve"> and Northern Ireland</w:t>
            </w:r>
          </w:p>
          <w:p w14:paraId="7FBD33B9" w14:textId="7B11D89C" w:rsidR="009F32A8" w:rsidRPr="009F32A8" w:rsidRDefault="009F32A8" w:rsidP="009F32A8">
            <w:pPr>
              <w:rPr>
                <w:lang w:eastAsia="zh-CN"/>
              </w:rPr>
            </w:pPr>
            <w:r>
              <w:rPr>
                <w:lang w:eastAsia="zh-CN"/>
              </w:rPr>
              <w:t>Arthur Mynett</w:t>
            </w:r>
            <w:r>
              <w:rPr>
                <w:rFonts w:hint="eastAsia"/>
                <w:lang w:eastAsia="zh-CN"/>
              </w:rPr>
              <w:t>,</w:t>
            </w:r>
            <w:r>
              <w:rPr>
                <w:lang w:eastAsia="zh-CN"/>
              </w:rPr>
              <w:t xml:space="preserve"> IHE Delft Institute for Water Education</w:t>
            </w:r>
            <w:r>
              <w:rPr>
                <w:rFonts w:hint="eastAsia"/>
                <w:lang w:eastAsia="zh-CN"/>
              </w:rPr>
              <w:t>,</w:t>
            </w:r>
            <w:r>
              <w:rPr>
                <w:lang w:eastAsia="zh-CN"/>
              </w:rPr>
              <w:t xml:space="preserve"> Netherlands</w:t>
            </w:r>
          </w:p>
        </w:tc>
      </w:tr>
      <w:tr w:rsidR="00E71726" w:rsidRPr="00780217" w14:paraId="2A683355" w14:textId="77777777" w:rsidTr="0086556A">
        <w:tc>
          <w:tcPr>
            <w:tcW w:w="2263" w:type="dxa"/>
            <w:shd w:val="clear" w:color="auto" w:fill="B7E7FF"/>
          </w:tcPr>
          <w:p w14:paraId="0A587C11" w14:textId="77777777" w:rsidR="00E71726" w:rsidRDefault="00E71726" w:rsidP="004A3DD8">
            <w:r>
              <w:t>P</w:t>
            </w:r>
            <w:r>
              <w:rPr>
                <w:rFonts w:hint="eastAsia"/>
                <w:lang w:eastAsia="zh-CN"/>
              </w:rPr>
              <w:t>as</w:t>
            </w:r>
            <w:r>
              <w:t>t Chair</w:t>
            </w:r>
          </w:p>
        </w:tc>
        <w:tc>
          <w:tcPr>
            <w:tcW w:w="6797" w:type="dxa"/>
            <w:shd w:val="clear" w:color="auto" w:fill="auto"/>
          </w:tcPr>
          <w:p w14:paraId="7F9C4DF9" w14:textId="59F1EF84" w:rsidR="00E71726" w:rsidRPr="001D7B1B" w:rsidRDefault="00E628E6" w:rsidP="003E4573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Nil </w:t>
            </w:r>
          </w:p>
        </w:tc>
      </w:tr>
      <w:tr w:rsidR="00E71726" w:rsidRPr="00780217" w14:paraId="5D7EC15E" w14:textId="77777777" w:rsidTr="0086556A">
        <w:tc>
          <w:tcPr>
            <w:tcW w:w="2263" w:type="dxa"/>
            <w:shd w:val="clear" w:color="auto" w:fill="B7E7FF"/>
          </w:tcPr>
          <w:p w14:paraId="7A8610AD" w14:textId="77777777" w:rsidR="00E71726" w:rsidRDefault="00E71726" w:rsidP="004A3DD8">
            <w:r>
              <w:t>Vice Chair</w:t>
            </w:r>
          </w:p>
        </w:tc>
        <w:tc>
          <w:tcPr>
            <w:tcW w:w="6797" w:type="dxa"/>
            <w:shd w:val="clear" w:color="auto" w:fill="auto"/>
          </w:tcPr>
          <w:p w14:paraId="043AC406" w14:textId="7CE49709" w:rsidR="00E71726" w:rsidRPr="0058602F" w:rsidRDefault="00E628E6" w:rsidP="00F856D8">
            <w:pPr>
              <w:rPr>
                <w:lang w:eastAsia="zh-CN"/>
              </w:rPr>
            </w:pPr>
            <w:r>
              <w:rPr>
                <w:lang w:eastAsia="zh-CN"/>
              </w:rPr>
              <w:t>Nil</w:t>
            </w:r>
          </w:p>
        </w:tc>
      </w:tr>
      <w:tr w:rsidR="00E71726" w:rsidRPr="00780217" w14:paraId="7EE71EA0" w14:textId="77777777" w:rsidTr="0086556A">
        <w:tc>
          <w:tcPr>
            <w:tcW w:w="2263" w:type="dxa"/>
            <w:shd w:val="clear" w:color="auto" w:fill="B7E7FF"/>
          </w:tcPr>
          <w:p w14:paraId="62CD0CE9" w14:textId="77777777" w:rsidR="00E71726" w:rsidRDefault="00E71726" w:rsidP="004A3DD8">
            <w:r>
              <w:t>Primary affiliates</w:t>
            </w:r>
          </w:p>
        </w:tc>
        <w:tc>
          <w:tcPr>
            <w:tcW w:w="6797" w:type="dxa"/>
            <w:shd w:val="clear" w:color="auto" w:fill="auto"/>
          </w:tcPr>
          <w:p w14:paraId="6F7537B5" w14:textId="02913D39" w:rsidR="00F856D8" w:rsidRPr="001D7B1B" w:rsidRDefault="007334F1" w:rsidP="004A3DD8">
            <w:r>
              <w:rPr>
                <w:rStyle w:val="layui-laypage-count"/>
              </w:rPr>
              <w:t>66</w:t>
            </w:r>
          </w:p>
        </w:tc>
      </w:tr>
      <w:tr w:rsidR="00E71726" w:rsidRPr="00780217" w14:paraId="334D6431" w14:textId="77777777" w:rsidTr="0086556A">
        <w:tc>
          <w:tcPr>
            <w:tcW w:w="2263" w:type="dxa"/>
            <w:shd w:val="clear" w:color="auto" w:fill="B7E7FF"/>
          </w:tcPr>
          <w:p w14:paraId="038ED458" w14:textId="77777777" w:rsidR="00E71726" w:rsidRDefault="00E71726" w:rsidP="004A3DD8">
            <w:r>
              <w:t>Secondary affiliates</w:t>
            </w:r>
          </w:p>
        </w:tc>
        <w:tc>
          <w:tcPr>
            <w:tcW w:w="6797" w:type="dxa"/>
            <w:shd w:val="clear" w:color="auto" w:fill="auto"/>
          </w:tcPr>
          <w:p w14:paraId="1974DCF5" w14:textId="495E86F7" w:rsidR="00E71726" w:rsidRPr="001D7B1B" w:rsidRDefault="009124B5" w:rsidP="004A3DD8">
            <w:pPr>
              <w:rPr>
                <w:lang w:eastAsia="zh-CN"/>
              </w:rPr>
            </w:pPr>
            <w:r>
              <w:rPr>
                <w:lang w:eastAsia="zh-CN"/>
              </w:rPr>
              <w:t>240</w:t>
            </w:r>
          </w:p>
        </w:tc>
      </w:tr>
      <w:tr w:rsidR="00E71726" w:rsidRPr="00780217" w14:paraId="292E591C" w14:textId="77777777" w:rsidTr="0086556A">
        <w:tc>
          <w:tcPr>
            <w:tcW w:w="2263" w:type="dxa"/>
            <w:shd w:val="clear" w:color="auto" w:fill="B7E7FF"/>
          </w:tcPr>
          <w:p w14:paraId="3B0986B0" w14:textId="77777777" w:rsidR="00E71726" w:rsidRDefault="00E71726" w:rsidP="004A3DD8">
            <w:r>
              <w:t>Tertiary affiliates</w:t>
            </w:r>
          </w:p>
        </w:tc>
        <w:tc>
          <w:tcPr>
            <w:tcW w:w="6797" w:type="dxa"/>
            <w:shd w:val="clear" w:color="auto" w:fill="auto"/>
          </w:tcPr>
          <w:p w14:paraId="7780F470" w14:textId="68CEAC58" w:rsidR="00E71726" w:rsidRPr="001D7B1B" w:rsidRDefault="009124B5" w:rsidP="004A3DD8">
            <w:pPr>
              <w:rPr>
                <w:lang w:eastAsia="zh-CN"/>
              </w:rPr>
            </w:pPr>
            <w:r>
              <w:rPr>
                <w:lang w:eastAsia="zh-CN"/>
              </w:rPr>
              <w:t>770</w:t>
            </w:r>
          </w:p>
        </w:tc>
      </w:tr>
    </w:tbl>
    <w:p w14:paraId="721D5AB7" w14:textId="77777777" w:rsidR="00E71726" w:rsidRDefault="00E71726" w:rsidP="0086556A"/>
    <w:p w14:paraId="6B2E0C9F" w14:textId="008A6E4C" w:rsidR="00E71726" w:rsidRPr="00794C8C" w:rsidRDefault="00E71726" w:rsidP="0086556A">
      <w:pPr>
        <w:pStyle w:val="Heading1"/>
      </w:pPr>
      <w:r>
        <w:t xml:space="preserve">I. </w:t>
      </w:r>
      <w:r w:rsidRPr="00794C8C">
        <w:t xml:space="preserve">Activities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year</w:t>
      </w:r>
      <w:r>
        <w:t xml:space="preserve"> 202</w:t>
      </w:r>
      <w:r w:rsidR="009124B5">
        <w:t>3</w:t>
      </w:r>
    </w:p>
    <w:p w14:paraId="60A73090" w14:textId="77777777" w:rsidR="00E71726" w:rsidRDefault="00E71726" w:rsidP="004A3DD8">
      <w:r w:rsidRPr="00195A28">
        <w:t xml:space="preserve">Please specify what activities have been organized by your TC/WG </w:t>
      </w:r>
      <w:r>
        <w:rPr>
          <w:rFonts w:hint="eastAsia"/>
          <w:lang w:eastAsia="zh-CN"/>
        </w:rPr>
        <w:t>during</w:t>
      </w:r>
      <w:r>
        <w:t xml:space="preserve"> </w:t>
      </w:r>
      <w:r>
        <w:rPr>
          <w:rFonts w:hint="eastAsia"/>
          <w:lang w:eastAsia="zh-CN"/>
        </w:rPr>
        <w:t>the</w:t>
      </w:r>
      <w:r>
        <w:t xml:space="preserve"> </w:t>
      </w:r>
      <w:r>
        <w:rPr>
          <w:rFonts w:hint="eastAsia"/>
          <w:lang w:eastAsia="zh-CN"/>
        </w:rPr>
        <w:t>past</w:t>
      </w:r>
      <w:r>
        <w:t xml:space="preserve"> </w:t>
      </w:r>
      <w:r>
        <w:rPr>
          <w:rFonts w:hint="eastAsia"/>
          <w:lang w:eastAsia="zh-CN"/>
        </w:rPr>
        <w:t>year</w:t>
      </w:r>
      <w:r w:rsidRPr="00195A28">
        <w:t>, including specialty conferences, activities related to world and regional congresses, educational activities, publications, contacts with other organizations</w:t>
      </w:r>
      <w:r>
        <w:t>, etc.</w:t>
      </w:r>
    </w:p>
    <w:p w14:paraId="08FEE772" w14:textId="351B9974" w:rsidR="00242614" w:rsidRDefault="00242614">
      <w:pPr>
        <w:spacing w:before="0" w:after="160"/>
      </w:pPr>
      <w:r>
        <w:br w:type="page"/>
      </w:r>
    </w:p>
    <w:tbl>
      <w:tblPr>
        <w:tblStyle w:val="TableGrid"/>
        <w:tblW w:w="0" w:type="auto"/>
        <w:jc w:val="righ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7647"/>
      </w:tblGrid>
      <w:tr w:rsidR="00E71726" w:rsidRPr="00780217" w14:paraId="27D1E382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3601BFCE" w14:textId="77777777" w:rsidR="00E71726" w:rsidRPr="00780217" w:rsidRDefault="00E71726" w:rsidP="00520B44">
            <w:pPr>
              <w:jc w:val="right"/>
            </w:pPr>
            <w:r>
              <w:lastRenderedPageBreak/>
              <w:t xml:space="preserve">Activity </w:t>
            </w: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47" w:type="dxa"/>
          </w:tcPr>
          <w:p w14:paraId="7C280EEF" w14:textId="69A7BB3F" w:rsidR="00E71726" w:rsidRPr="0036624C" w:rsidRDefault="00242614" w:rsidP="0036624C">
            <w:pPr>
              <w:pStyle w:val="Heading2"/>
            </w:pPr>
            <w:r>
              <w:t>1</w:t>
            </w:r>
            <w:r w:rsidRPr="00242614">
              <w:rPr>
                <w:vertAlign w:val="superscript"/>
              </w:rPr>
              <w:t>st</w:t>
            </w:r>
            <w:r>
              <w:t xml:space="preserve"> </w:t>
            </w:r>
            <w:r w:rsidR="00E71726" w:rsidRPr="0036624C">
              <w:t xml:space="preserve">IAHR </w:t>
            </w:r>
            <w:r w:rsidR="00664DCF">
              <w:t>International Conference on Global Water Security and 4</w:t>
            </w:r>
            <w:r w:rsidR="00664DCF" w:rsidRPr="00664DCF">
              <w:rPr>
                <w:vertAlign w:val="superscript"/>
              </w:rPr>
              <w:t>th</w:t>
            </w:r>
            <w:r w:rsidR="00664DCF">
              <w:t xml:space="preserve"> International Forum </w:t>
            </w:r>
            <w:r w:rsidR="00FC2687">
              <w:t>on Water Security and Sustainability</w:t>
            </w:r>
          </w:p>
        </w:tc>
      </w:tr>
      <w:tr w:rsidR="00E71726" w:rsidRPr="00780217" w14:paraId="3D867D35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3A11AF4B" w14:textId="77777777" w:rsidR="00E71726" w:rsidRDefault="00E71726" w:rsidP="00520B44">
            <w:pPr>
              <w:jc w:val="right"/>
            </w:pPr>
            <w:r>
              <w:t>D</w:t>
            </w:r>
            <w:r>
              <w:rPr>
                <w:rFonts w:hint="eastAsia"/>
                <w:lang w:eastAsia="zh-CN"/>
              </w:rPr>
              <w:t>ate</w:t>
            </w:r>
            <w:r>
              <w:t>s and Venue</w:t>
            </w:r>
          </w:p>
        </w:tc>
        <w:tc>
          <w:tcPr>
            <w:tcW w:w="7647" w:type="dxa"/>
          </w:tcPr>
          <w:p w14:paraId="537EAB82" w14:textId="6CA150FA" w:rsidR="00E71726" w:rsidRPr="0073192C" w:rsidRDefault="00925F50" w:rsidP="00520B44">
            <w:pPr>
              <w:rPr>
                <w:b/>
                <w:bCs/>
              </w:rPr>
            </w:pPr>
            <w:r w:rsidRPr="00FD2591">
              <w:rPr>
                <w:b/>
                <w:bCs/>
                <w:color w:val="7F7F7F" w:themeColor="text1" w:themeTint="80"/>
              </w:rPr>
              <w:t>29</w:t>
            </w:r>
            <w:r w:rsidRPr="00FD2591">
              <w:rPr>
                <w:b/>
                <w:bCs/>
                <w:color w:val="7F7F7F" w:themeColor="text1" w:themeTint="80"/>
                <w:vertAlign w:val="superscript"/>
              </w:rPr>
              <w:t>th</w:t>
            </w:r>
            <w:r w:rsidRPr="00FD2591">
              <w:rPr>
                <w:b/>
                <w:bCs/>
                <w:color w:val="7F7F7F" w:themeColor="text1" w:themeTint="80"/>
              </w:rPr>
              <w:t xml:space="preserve"> October – 1</w:t>
            </w:r>
            <w:r w:rsidRPr="00FD2591">
              <w:rPr>
                <w:b/>
                <w:bCs/>
                <w:color w:val="7F7F7F" w:themeColor="text1" w:themeTint="80"/>
                <w:vertAlign w:val="superscript"/>
              </w:rPr>
              <w:t>st</w:t>
            </w:r>
            <w:r w:rsidRPr="00FD2591">
              <w:rPr>
                <w:b/>
                <w:bCs/>
                <w:color w:val="7F7F7F" w:themeColor="text1" w:themeTint="80"/>
              </w:rPr>
              <w:t xml:space="preserve"> November</w:t>
            </w:r>
            <w:r w:rsidR="00E71726" w:rsidRPr="00FD2591">
              <w:rPr>
                <w:b/>
                <w:bCs/>
                <w:color w:val="7F7F7F" w:themeColor="text1" w:themeTint="80"/>
              </w:rPr>
              <w:t xml:space="preserve"> 202</w:t>
            </w:r>
            <w:r w:rsidRPr="00FD2591">
              <w:rPr>
                <w:b/>
                <w:bCs/>
                <w:color w:val="7F7F7F" w:themeColor="text1" w:themeTint="80"/>
              </w:rPr>
              <w:t>3</w:t>
            </w:r>
            <w:r w:rsidR="00416C81" w:rsidRPr="00FD2591">
              <w:rPr>
                <w:b/>
                <w:bCs/>
                <w:color w:val="7F7F7F" w:themeColor="text1" w:themeTint="80"/>
              </w:rPr>
              <w:t>. Changzhou City, China</w:t>
            </w:r>
            <w:r w:rsidR="00E71726" w:rsidRPr="00FD2591">
              <w:rPr>
                <w:b/>
                <w:bCs/>
                <w:color w:val="7F7F7F" w:themeColor="text1" w:themeTint="80"/>
              </w:rPr>
              <w:t>.</w:t>
            </w:r>
          </w:p>
        </w:tc>
      </w:tr>
      <w:tr w:rsidR="00E71726" w:rsidRPr="00780217" w14:paraId="3F156A77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6B7E3211" w14:textId="77777777" w:rsidR="00E71726" w:rsidRPr="00780217" w:rsidRDefault="00E71726" w:rsidP="00520B44">
            <w:pPr>
              <w:jc w:val="right"/>
            </w:pPr>
            <w:r>
              <w:t>Description</w:t>
            </w:r>
          </w:p>
        </w:tc>
        <w:tc>
          <w:tcPr>
            <w:tcW w:w="7647" w:type="dxa"/>
          </w:tcPr>
          <w:p w14:paraId="02680198" w14:textId="2F5C583F" w:rsidR="001C41B5" w:rsidRDefault="007C5D7C" w:rsidP="00CD73F0">
            <w:pPr>
              <w:jc w:val="both"/>
            </w:pPr>
            <w:r>
              <w:t xml:space="preserve">The main activity of the IAHR Global Water Security Technical Committee during 2023 was the highly successful </w:t>
            </w:r>
            <w:r w:rsidR="004D035F">
              <w:t>1</w:t>
            </w:r>
            <w:r w:rsidR="004D035F" w:rsidRPr="004D035F">
              <w:rPr>
                <w:vertAlign w:val="superscript"/>
              </w:rPr>
              <w:t>st</w:t>
            </w:r>
            <w:r w:rsidR="004D035F">
              <w:t xml:space="preserve"> IAHR International Conference on Global Water Security. This event was held jointly with the 4</w:t>
            </w:r>
            <w:r w:rsidR="004D035F" w:rsidRPr="004D035F">
              <w:rPr>
                <w:vertAlign w:val="superscript"/>
              </w:rPr>
              <w:t>th</w:t>
            </w:r>
            <w:r w:rsidR="004D035F">
              <w:t xml:space="preserve"> </w:t>
            </w:r>
            <w:r w:rsidR="008C40B6">
              <w:t xml:space="preserve">International Forum on Security and Sustainability, and with the event being sponsored by Hohai University and the Nanjing Hydraulic </w:t>
            </w:r>
            <w:r w:rsidR="001738AD">
              <w:t xml:space="preserve">Research Institute. The </w:t>
            </w:r>
            <w:r w:rsidR="0062090A">
              <w:t xml:space="preserve">programme </w:t>
            </w:r>
            <w:r w:rsidR="001738AD">
              <w:t xml:space="preserve">was organized by </w:t>
            </w:r>
            <w:r w:rsidR="0062090A">
              <w:t xml:space="preserve">Profs. Roger Falconer and Arthur Mynett of the </w:t>
            </w:r>
            <w:r w:rsidR="00F13331">
              <w:t>IAHR GWS TC, together with Prof</w:t>
            </w:r>
            <w:r w:rsidR="00D91541">
              <w:t>s</w:t>
            </w:r>
            <w:r w:rsidR="00F13331">
              <w:t xml:space="preserve">. </w:t>
            </w:r>
            <w:r w:rsidR="00325184">
              <w:t xml:space="preserve">Yu </w:t>
            </w:r>
            <w:r w:rsidR="00F13331">
              <w:t>Ye</w:t>
            </w:r>
            <w:r w:rsidR="00D91541">
              <w:t>, Jin</w:t>
            </w:r>
            <w:r w:rsidR="00A96B8D">
              <w:t xml:space="preserve">a Yin and </w:t>
            </w:r>
            <w:r w:rsidR="003C5508">
              <w:t>Teng Xu</w:t>
            </w:r>
            <w:r w:rsidR="00686599">
              <w:t xml:space="preserve"> from </w:t>
            </w:r>
            <w:r w:rsidR="001235EB">
              <w:t xml:space="preserve">the Yangtze Institute for Conservation and </w:t>
            </w:r>
            <w:r w:rsidR="00110827">
              <w:t>Development</w:t>
            </w:r>
            <w:r w:rsidR="000E10D7">
              <w:t>,</w:t>
            </w:r>
            <w:r w:rsidR="00B15BF0">
              <w:t xml:space="preserve"> with the conference development </w:t>
            </w:r>
            <w:r w:rsidR="002C7BC3">
              <w:t xml:space="preserve">being </w:t>
            </w:r>
            <w:r w:rsidR="00B15BF0">
              <w:t xml:space="preserve">overseen by Prof. Chunhui Lu, </w:t>
            </w:r>
            <w:r w:rsidR="002C7BC3">
              <w:t xml:space="preserve">Director </w:t>
            </w:r>
            <w:r w:rsidR="00B15BF0">
              <w:t xml:space="preserve">of the Institute. </w:t>
            </w:r>
          </w:p>
          <w:p w14:paraId="6D273852" w14:textId="77777777" w:rsidR="00653A16" w:rsidRDefault="001C41B5" w:rsidP="00CD73F0">
            <w:pPr>
              <w:jc w:val="both"/>
            </w:pPr>
            <w:r>
              <w:t xml:space="preserve">The conference was </w:t>
            </w:r>
            <w:r w:rsidR="004677B8">
              <w:t>hosted by Hohai University, at its new campus</w:t>
            </w:r>
            <w:r w:rsidR="00B77101">
              <w:t xml:space="preserve"> in Jintan District</w:t>
            </w:r>
            <w:r w:rsidR="009D55FF">
              <w:t>, Changzhou</w:t>
            </w:r>
            <w:r w:rsidR="00B77101">
              <w:t xml:space="preserve"> City</w:t>
            </w:r>
            <w:r w:rsidR="009D55FF">
              <w:t xml:space="preserve">. The </w:t>
            </w:r>
            <w:r w:rsidR="00FD1105">
              <w:t xml:space="preserve">Organising Committee was chaired by Academician Jianyun </w:t>
            </w:r>
            <w:r w:rsidR="00AF2A35">
              <w:t>Zhang</w:t>
            </w:r>
            <w:r w:rsidR="00291D52">
              <w:t>, with much support given by Academician Hong</w:t>
            </w:r>
            <w:r w:rsidR="00B04011">
              <w:t>wu Tang (Ch</w:t>
            </w:r>
            <w:r w:rsidR="007947E1">
              <w:t xml:space="preserve">air of Hohai University). </w:t>
            </w:r>
            <w:r w:rsidR="00C719AF">
              <w:t xml:space="preserve">The conference </w:t>
            </w:r>
            <w:r w:rsidR="005C5A3F">
              <w:t>sponsors included: IAHR, the Chinese Hydraulic Engineering Society, Hohai University and Nanjing Hydraulic Research Institute</w:t>
            </w:r>
            <w:r w:rsidR="000E4417">
              <w:t xml:space="preserve">, and the </w:t>
            </w:r>
            <w:r w:rsidR="00B779F1">
              <w:t xml:space="preserve">hosts included: Yangtze Institute for Conservation and Development, The National </w:t>
            </w:r>
            <w:r w:rsidR="00D3320B">
              <w:t xml:space="preserve">Key Laboratory of Water Disaster Prevention, JRC Water Science and Water Engineering, </w:t>
            </w:r>
            <w:r w:rsidR="009214A7">
              <w:t xml:space="preserve">MWR Research Center for Climate Change, National </w:t>
            </w:r>
            <w:r w:rsidR="00DF1EED">
              <w:t xml:space="preserve">Engineering Research Centre for Water Resources Efficient Utilization and Engineering Safety, and IAHR-Hohai Co-Committee on Higher Education and E-Learning. </w:t>
            </w:r>
          </w:p>
          <w:p w14:paraId="7CEBEF41" w14:textId="2B873ED7" w:rsidR="00406A2B" w:rsidRDefault="00687EBA" w:rsidP="00CD73F0">
            <w:pPr>
              <w:jc w:val="both"/>
            </w:pPr>
            <w:r>
              <w:t xml:space="preserve">The conference opening ceremony attracted about 1,200 delegates and was opened by: </w:t>
            </w:r>
            <w:r w:rsidR="007D08B2">
              <w:t xml:space="preserve">Academician Jianyun Zhang, </w:t>
            </w:r>
            <w:r w:rsidR="00C45B9D">
              <w:t xml:space="preserve">Prof. </w:t>
            </w:r>
            <w:proofErr w:type="spellStart"/>
            <w:r w:rsidR="007D08B2">
              <w:t>Guis</w:t>
            </w:r>
            <w:r w:rsidR="00C45B9D">
              <w:t>han</w:t>
            </w:r>
            <w:proofErr w:type="spellEnd"/>
            <w:r w:rsidR="00C45B9D">
              <w:t xml:space="preserve"> Yang</w:t>
            </w:r>
            <w:r w:rsidR="00BF43DC">
              <w:t xml:space="preserve"> </w:t>
            </w:r>
            <w:r w:rsidR="00C00508">
              <w:t>(</w:t>
            </w:r>
            <w:r w:rsidR="00BF43DC">
              <w:t>President of Hohai University</w:t>
            </w:r>
            <w:r w:rsidR="00C00508">
              <w:t>)</w:t>
            </w:r>
            <w:r w:rsidR="00BF43DC">
              <w:t xml:space="preserve">, Prof. Roger Falconer (Co-Chair IAHR TC), </w:t>
            </w:r>
            <w:r w:rsidR="00B611E5">
              <w:t xml:space="preserve">Prof. </w:t>
            </w:r>
            <w:proofErr w:type="spellStart"/>
            <w:r w:rsidR="00B611E5">
              <w:t>Xuewen</w:t>
            </w:r>
            <w:proofErr w:type="spellEnd"/>
            <w:r w:rsidR="00B611E5">
              <w:t xml:space="preserve"> Zhou</w:t>
            </w:r>
            <w:r w:rsidR="00C00508">
              <w:t xml:space="preserve"> (</w:t>
            </w:r>
            <w:r w:rsidR="00B611E5">
              <w:t xml:space="preserve">Secretary General of the </w:t>
            </w:r>
            <w:r w:rsidR="002F174C">
              <w:t>National Flood and Drought Control Demand</w:t>
            </w:r>
            <w:r w:rsidR="00C00508">
              <w:t>)</w:t>
            </w:r>
            <w:r w:rsidR="00D11309">
              <w:t xml:space="preserve">. </w:t>
            </w:r>
            <w:r w:rsidR="00C00508">
              <w:t>Keynote presentations were then given by: Prof Zhiya Zhong (</w:t>
            </w:r>
            <w:r w:rsidR="00E56886">
              <w:t>Chief Engineer, Ministry of Water Resources), Prof. Annan Wang</w:t>
            </w:r>
            <w:r w:rsidR="005A47F2">
              <w:t xml:space="preserve"> (Director China South-to-North Water Transfer Group Co.), Prof. Philippe Gour</w:t>
            </w:r>
            <w:r w:rsidR="00272AE2">
              <w:t xml:space="preserve">besville (President of IAHR), and Academician </w:t>
            </w:r>
            <w:proofErr w:type="spellStart"/>
            <w:r w:rsidR="00272AE2">
              <w:t>Tan</w:t>
            </w:r>
            <w:r w:rsidR="008A3C1A">
              <w:t>dong</w:t>
            </w:r>
            <w:proofErr w:type="spellEnd"/>
            <w:r w:rsidR="008A3C1A">
              <w:t xml:space="preserve"> </w:t>
            </w:r>
            <w:r w:rsidR="00B608A5">
              <w:t>Y</w:t>
            </w:r>
            <w:r w:rsidR="00620FB9">
              <w:t xml:space="preserve">ao </w:t>
            </w:r>
            <w:r w:rsidR="004023B4">
              <w:t>(</w:t>
            </w:r>
            <w:r w:rsidR="00AC4101">
              <w:t xml:space="preserve">Qinghai-Tibet Plateau </w:t>
            </w:r>
            <w:r w:rsidR="00FF1D2F">
              <w:t xml:space="preserve">Research Institute of the Chinese Academy of Sciences). </w:t>
            </w:r>
            <w:r w:rsidR="00F24702">
              <w:t>Other</w:t>
            </w:r>
            <w:r w:rsidR="009A1A70">
              <w:t xml:space="preserve"> keynote speakers included: Dr Mark Fletcher (Arup Fellow), </w:t>
            </w:r>
            <w:r w:rsidR="001115E5">
              <w:t>Prof. Dragan Savic</w:t>
            </w:r>
            <w:r w:rsidR="0082695E">
              <w:t xml:space="preserve"> (CEO of KWR Water, Netherlands), Dr </w:t>
            </w:r>
            <w:r w:rsidR="000C512A">
              <w:t xml:space="preserve">Harry Seah (Deputy CEO of Public Utilities Board of Singapore), </w:t>
            </w:r>
            <w:r w:rsidR="00E40EC8">
              <w:t xml:space="preserve">Prof. Eelco van Beek Deltares Research Institute), </w:t>
            </w:r>
            <w:r w:rsidR="003D5960">
              <w:t xml:space="preserve">Prof. Chris Zevenbergen (IHE Delft), </w:t>
            </w:r>
            <w:r w:rsidR="00D62F14">
              <w:t>Prof. Mohamed G</w:t>
            </w:r>
            <w:r w:rsidR="002D377E">
              <w:t>hidaoui (Vice-President of IAHR),</w:t>
            </w:r>
            <w:r w:rsidR="00BA6DDC">
              <w:t xml:space="preserve"> Academician Hong</w:t>
            </w:r>
            <w:r w:rsidR="00F577A2">
              <w:t>wu Tang</w:t>
            </w:r>
            <w:r w:rsidR="00BA6DDC">
              <w:t xml:space="preserve"> (Party Secretary, </w:t>
            </w:r>
            <w:r w:rsidR="00F577A2">
              <w:t>Hohai University)</w:t>
            </w:r>
            <w:r w:rsidR="00FE375A">
              <w:t xml:space="preserve">, </w:t>
            </w:r>
            <w:r w:rsidR="00BA6DDC">
              <w:t>Prof</w:t>
            </w:r>
            <w:r w:rsidR="002D377E">
              <w:t xml:space="preserve"> </w:t>
            </w:r>
            <w:r w:rsidR="001B73B1">
              <w:t>Dr Rahmah Elfithri</w:t>
            </w:r>
            <w:r w:rsidR="00415CA2">
              <w:t xml:space="preserve"> (UNESCO, Paris).</w:t>
            </w:r>
            <w:r w:rsidR="0082695E">
              <w:t xml:space="preserve"> </w:t>
            </w:r>
          </w:p>
          <w:p w14:paraId="080F2F6A" w14:textId="3247B33C" w:rsidR="001A6840" w:rsidRDefault="001A6840" w:rsidP="00CD73F0">
            <w:pPr>
              <w:shd w:val="clear" w:color="auto" w:fill="FFFFFF"/>
              <w:jc w:val="both"/>
              <w:textAlignment w:val="baseline"/>
              <w:rPr>
                <w:rFonts w:eastAsia="Times New Roman"/>
                <w:color w:val="000000" w:themeColor="text1"/>
                <w:lang w:val="en-GB" w:eastAsia="en-GB"/>
              </w:rPr>
            </w:pPr>
            <w:r>
              <w:rPr>
                <w:rFonts w:eastAsia="Times New Roman"/>
                <w:color w:val="000000" w:themeColor="text1"/>
                <w:lang w:val="en-GB" w:eastAsia="en-GB"/>
              </w:rPr>
              <w:t>Following the keynote presentations delivered on the first day</w:t>
            </w:r>
            <w:r w:rsidR="00B41F66">
              <w:rPr>
                <w:rFonts w:eastAsia="Times New Roman"/>
                <w:color w:val="000000" w:themeColor="text1"/>
                <w:lang w:val="en-GB" w:eastAsia="en-GB"/>
              </w:rPr>
              <w:t xml:space="preserve"> of the conference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, over 140 technical papers were presented </w:t>
            </w:r>
            <w:r w:rsidR="00B41F66">
              <w:rPr>
                <w:rFonts w:eastAsia="Times New Roman"/>
                <w:color w:val="000000" w:themeColor="text1"/>
                <w:lang w:val="en-GB" w:eastAsia="en-GB"/>
              </w:rPr>
              <w:t xml:space="preserve">on the following day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from a </w:t>
            </w:r>
            <w:r w:rsidR="000171EC">
              <w:rPr>
                <w:rFonts w:eastAsia="Times New Roman"/>
                <w:color w:val="000000" w:themeColor="text1"/>
                <w:lang w:val="en-GB" w:eastAsia="en-GB"/>
              </w:rPr>
              <w:t>diverse community of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international and national speakers on the 5 key topic themes, including: </w:t>
            </w:r>
            <w:r w:rsidR="00CD73F0">
              <w:rPr>
                <w:rFonts w:eastAsia="Times New Roman"/>
                <w:color w:val="000000" w:themeColor="text1"/>
                <w:lang w:val="en-GB" w:eastAsia="en-GB"/>
              </w:rPr>
              <w:t xml:space="preserve">(i)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Integrated River Basin Management; </w:t>
            </w:r>
            <w:r w:rsidR="00CD73F0">
              <w:rPr>
                <w:rFonts w:eastAsia="Times New Roman"/>
                <w:color w:val="000000" w:themeColor="text1"/>
                <w:lang w:val="en-GB" w:eastAsia="en-GB"/>
              </w:rPr>
              <w:t xml:space="preserve">(ii)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Climate Change and Risk Management; </w:t>
            </w:r>
            <w:r w:rsidR="00CD73F0">
              <w:rPr>
                <w:rFonts w:eastAsia="Times New Roman"/>
                <w:color w:val="000000" w:themeColor="text1"/>
                <w:lang w:val="en-GB" w:eastAsia="en-GB"/>
              </w:rPr>
              <w:t xml:space="preserve">(iii)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Water Engineering and Smart Water Conservancy; </w:t>
            </w:r>
            <w:r w:rsidR="00CD73F0">
              <w:rPr>
                <w:rFonts w:eastAsia="Times New Roman"/>
                <w:color w:val="000000" w:themeColor="text1"/>
                <w:lang w:val="en-GB" w:eastAsia="en-GB"/>
              </w:rPr>
              <w:t xml:space="preserve">(iv)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Eco-environmental Protection; and </w:t>
            </w:r>
            <w:r w:rsidR="00CD73F0">
              <w:rPr>
                <w:rFonts w:eastAsia="Times New Roman"/>
                <w:color w:val="000000" w:themeColor="text1"/>
                <w:lang w:val="en-GB" w:eastAsia="en-GB"/>
              </w:rPr>
              <w:t xml:space="preserve">(v)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Conservation and High-quality Development of the Yangtze River and Yellow River Basins. </w:t>
            </w:r>
            <w:proofErr w:type="gramStart"/>
            <w:r>
              <w:rPr>
                <w:rFonts w:eastAsia="Times New Roman"/>
                <w:color w:val="000000" w:themeColor="text1"/>
                <w:lang w:val="en-GB" w:eastAsia="en-GB"/>
              </w:rPr>
              <w:t>All of</w:t>
            </w:r>
            <w:proofErr w:type="gramEnd"/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the parallel sessions were very well attended by delegates and intensive discussions were held in the Question-and-Answer sessions as well as outside the programmed parallel sessions. </w:t>
            </w:r>
          </w:p>
          <w:p w14:paraId="499AB220" w14:textId="2EBE8E57" w:rsidR="001A6840" w:rsidRDefault="001A6840" w:rsidP="00CD73F0">
            <w:pPr>
              <w:shd w:val="clear" w:color="auto" w:fill="FFFFFF"/>
              <w:jc w:val="both"/>
              <w:textAlignment w:val="baseline"/>
              <w:rPr>
                <w:rFonts w:eastAsia="Times New Roman"/>
                <w:color w:val="000000" w:themeColor="text1"/>
                <w:lang w:val="en-GB" w:eastAsia="en-GB"/>
              </w:rPr>
            </w:pPr>
            <w:r>
              <w:rPr>
                <w:rFonts w:eastAsia="Times New Roman"/>
                <w:color w:val="000000" w:themeColor="text1"/>
                <w:lang w:val="en-GB" w:eastAsia="en-GB"/>
              </w:rPr>
              <w:lastRenderedPageBreak/>
              <w:t xml:space="preserve">On the final day of the conference, </w:t>
            </w:r>
            <w:r w:rsidR="002B33CE">
              <w:rPr>
                <w:rFonts w:eastAsia="Times New Roman"/>
                <w:color w:val="000000" w:themeColor="text1"/>
                <w:lang w:val="en-GB" w:eastAsia="en-GB"/>
              </w:rPr>
              <w:t xml:space="preserve">two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technical site visit tours were organised to: (i) Jintan City Image Pavilion, Hua </w:t>
            </w:r>
            <w:proofErr w:type="spellStart"/>
            <w:r>
              <w:rPr>
                <w:rFonts w:eastAsia="Times New Roman"/>
                <w:color w:val="000000" w:themeColor="text1"/>
                <w:lang w:val="en-GB" w:eastAsia="en-GB"/>
              </w:rPr>
              <w:t>Luogeng</w:t>
            </w:r>
            <w:proofErr w:type="spellEnd"/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Memorial Hall, </w:t>
            </w:r>
            <w:proofErr w:type="spellStart"/>
            <w:r>
              <w:rPr>
                <w:rFonts w:eastAsia="Times New Roman"/>
                <w:color w:val="000000" w:themeColor="text1"/>
                <w:lang w:val="en-GB" w:eastAsia="en-GB"/>
              </w:rPr>
              <w:t>Changdang</w:t>
            </w:r>
            <w:proofErr w:type="spellEnd"/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Lake Governance Exhibition Hall, Digital Fishing Farm, </w:t>
            </w:r>
            <w:r w:rsidR="002B33CE">
              <w:rPr>
                <w:rFonts w:eastAsia="Times New Roman"/>
                <w:color w:val="000000" w:themeColor="text1"/>
                <w:lang w:val="en-GB" w:eastAsia="en-GB"/>
              </w:rPr>
              <w:t xml:space="preserve">or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(ii) Jintan City Image Pavilion, German Center, Beehive Energy or China Innovation Aviation, </w:t>
            </w:r>
            <w:proofErr w:type="spellStart"/>
            <w:r>
              <w:rPr>
                <w:rFonts w:eastAsia="Times New Roman"/>
                <w:color w:val="000000" w:themeColor="text1"/>
                <w:lang w:val="en-GB" w:eastAsia="en-GB"/>
              </w:rPr>
              <w:t>Changbao</w:t>
            </w:r>
            <w:proofErr w:type="spellEnd"/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Pleasant Steel Pipe or </w:t>
            </w:r>
            <w:proofErr w:type="spellStart"/>
            <w:r>
              <w:rPr>
                <w:rFonts w:eastAsia="Times New Roman"/>
                <w:color w:val="000000" w:themeColor="text1"/>
                <w:lang w:val="en-GB" w:eastAsia="en-GB"/>
              </w:rPr>
              <w:t>Xinwei</w:t>
            </w:r>
            <w:proofErr w:type="spellEnd"/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Communication.</w:t>
            </w:r>
          </w:p>
          <w:p w14:paraId="1CDC00BF" w14:textId="57CCA95C" w:rsidR="00E71726" w:rsidRPr="00780217" w:rsidRDefault="001A6840" w:rsidP="0070254B">
            <w:pPr>
              <w:jc w:val="both"/>
            </w:pPr>
            <w:r>
              <w:rPr>
                <w:rFonts w:eastAsia="Times New Roman"/>
                <w:color w:val="000000" w:themeColor="text1"/>
                <w:lang w:val="en-GB" w:eastAsia="en-GB"/>
              </w:rPr>
              <w:t>The 1</w:t>
            </w:r>
            <w:r w:rsidRPr="00F95820">
              <w:rPr>
                <w:rFonts w:eastAsia="Times New Roman"/>
                <w:color w:val="000000" w:themeColor="text1"/>
                <w:vertAlign w:val="superscript"/>
                <w:lang w:val="en-GB" w:eastAsia="en-GB"/>
              </w:rPr>
              <w:t>st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IAHR conference on Global Water Security was deemed </w:t>
            </w:r>
            <w:r w:rsidR="00DF117B">
              <w:rPr>
                <w:rFonts w:eastAsia="Times New Roman"/>
                <w:color w:val="000000" w:themeColor="text1"/>
                <w:lang w:val="en-GB" w:eastAsia="en-GB"/>
              </w:rPr>
              <w:t xml:space="preserve">to be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an excellent </w:t>
            </w:r>
            <w:r w:rsidR="00F96CD5">
              <w:rPr>
                <w:rFonts w:eastAsia="Times New Roman"/>
                <w:color w:val="000000" w:themeColor="text1"/>
                <w:lang w:val="en-GB" w:eastAsia="en-GB"/>
              </w:rPr>
              <w:t xml:space="preserve">inaugural </w:t>
            </w:r>
            <w:r w:rsidR="00DF117B">
              <w:rPr>
                <w:rFonts w:eastAsia="Times New Roman"/>
                <w:color w:val="000000" w:themeColor="text1"/>
                <w:lang w:val="en-GB" w:eastAsia="en-GB"/>
              </w:rPr>
              <w:t xml:space="preserve">event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by those </w:t>
            </w:r>
            <w:r w:rsidR="00F96CD5">
              <w:rPr>
                <w:rFonts w:eastAsia="Times New Roman"/>
                <w:color w:val="000000" w:themeColor="text1"/>
                <w:lang w:val="en-GB" w:eastAsia="en-GB"/>
              </w:rPr>
              <w:t xml:space="preserve">IAHR Technical Committee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>members in attendance</w:t>
            </w:r>
            <w:r w:rsidR="00F96CD5">
              <w:rPr>
                <w:rFonts w:eastAsia="Times New Roman"/>
                <w:color w:val="000000" w:themeColor="text1"/>
                <w:lang w:val="en-GB" w:eastAsia="en-GB"/>
              </w:rPr>
              <w:t xml:space="preserve"> at the conference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>, and discussions will soon be commenced on the next international conference to be held in 2027.</w:t>
            </w:r>
            <w:r w:rsidR="005A47F2">
              <w:t xml:space="preserve"> </w:t>
            </w:r>
            <w:r w:rsidR="00E56886">
              <w:t xml:space="preserve"> </w:t>
            </w:r>
            <w:r w:rsidR="002F174C">
              <w:t xml:space="preserve">   </w:t>
            </w:r>
            <w:r w:rsidR="00B611E5">
              <w:t xml:space="preserve"> </w:t>
            </w:r>
            <w:r w:rsidR="00BF43DC">
              <w:t xml:space="preserve"> </w:t>
            </w:r>
            <w:r w:rsidR="00C45B9D">
              <w:t xml:space="preserve">  </w:t>
            </w:r>
            <w:r w:rsidR="00C719AF">
              <w:t xml:space="preserve"> </w:t>
            </w:r>
            <w:r w:rsidR="00B04011">
              <w:t xml:space="preserve"> </w:t>
            </w:r>
            <w:r w:rsidR="001C41B5">
              <w:t xml:space="preserve"> </w:t>
            </w:r>
            <w:r w:rsidR="001235EB">
              <w:t xml:space="preserve"> </w:t>
            </w:r>
            <w:r w:rsidR="000E10D7">
              <w:t xml:space="preserve"> </w:t>
            </w:r>
            <w:r w:rsidR="0062090A">
              <w:t xml:space="preserve"> </w:t>
            </w:r>
            <w:r w:rsidR="001738AD">
              <w:t xml:space="preserve">  </w:t>
            </w:r>
          </w:p>
        </w:tc>
      </w:tr>
      <w:tr w:rsidR="00E71726" w:rsidRPr="00780217" w14:paraId="72012B13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33A23138" w14:textId="77777777" w:rsidR="00E71726" w:rsidRPr="00780217" w:rsidRDefault="00E71726" w:rsidP="00520B44">
            <w:pPr>
              <w:jc w:val="right"/>
            </w:pPr>
            <w:r>
              <w:lastRenderedPageBreak/>
              <w:t>Pictures</w:t>
            </w:r>
          </w:p>
        </w:tc>
        <w:tc>
          <w:tcPr>
            <w:tcW w:w="7647" w:type="dxa"/>
          </w:tcPr>
          <w:p w14:paraId="3469E689" w14:textId="61CDA94E" w:rsidR="008C58EB" w:rsidRDefault="008C58EB" w:rsidP="00E04DA5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AA05857" wp14:editId="71DFD06B">
                  <wp:extent cx="4719600" cy="2552400"/>
                  <wp:effectExtent l="0" t="0" r="5080" b="635"/>
                  <wp:docPr id="309857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600" cy="25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8D351" w14:textId="733DB356" w:rsidR="008C58EB" w:rsidRPr="00E04DA5" w:rsidRDefault="008C58EB" w:rsidP="00E04DA5">
            <w:pPr>
              <w:pStyle w:val="NormalWeb"/>
              <w:spacing w:before="12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4DA5">
              <w:rPr>
                <w:rFonts w:ascii="Arial" w:hAnsi="Arial" w:cs="Arial"/>
                <w:sz w:val="22"/>
                <w:szCs w:val="22"/>
              </w:rPr>
              <w:t xml:space="preserve">View of the packed auditorium at </w:t>
            </w:r>
            <w:r w:rsidR="00E04DA5" w:rsidRPr="00E04DA5">
              <w:rPr>
                <w:rFonts w:ascii="Arial" w:hAnsi="Arial" w:cs="Arial"/>
                <w:sz w:val="22"/>
                <w:szCs w:val="22"/>
              </w:rPr>
              <w:t>IAHR’s 1</w:t>
            </w:r>
            <w:r w:rsidR="00E04DA5" w:rsidRPr="00E04DA5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="00E04DA5" w:rsidRPr="00E04DA5">
              <w:rPr>
                <w:rFonts w:ascii="Arial" w:hAnsi="Arial" w:cs="Arial"/>
                <w:sz w:val="22"/>
                <w:szCs w:val="22"/>
              </w:rPr>
              <w:t xml:space="preserve"> International Conference on Global Water Security</w:t>
            </w:r>
          </w:p>
          <w:p w14:paraId="762F31D5" w14:textId="4C711D3B" w:rsidR="000D5D52" w:rsidRDefault="000D5D52" w:rsidP="00826B53">
            <w:pPr>
              <w:pStyle w:val="NormalWeb"/>
              <w:spacing w:before="12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5D7784E" wp14:editId="587D5D6A">
                  <wp:extent cx="4718685" cy="3145790"/>
                  <wp:effectExtent l="0" t="0" r="5715" b="0"/>
                  <wp:docPr id="1946800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108B3" w14:textId="77777777" w:rsidR="00E71726" w:rsidRDefault="000D5D52" w:rsidP="00DA60ED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Academician </w:t>
            </w:r>
            <w:r w:rsidR="00DA60ED">
              <w:rPr>
                <w:rFonts w:ascii="Arial" w:hAnsi="Arial" w:cs="Arial"/>
                <w:sz w:val="22"/>
                <w:szCs w:val="22"/>
              </w:rPr>
              <w:t xml:space="preserve">Professor </w:t>
            </w:r>
            <w:r>
              <w:rPr>
                <w:rFonts w:ascii="Arial" w:hAnsi="Arial" w:cs="Arial"/>
                <w:sz w:val="22"/>
                <w:szCs w:val="22"/>
              </w:rPr>
              <w:t>J</w:t>
            </w:r>
            <w:r w:rsidR="007D18F7">
              <w:rPr>
                <w:rFonts w:ascii="Arial" w:hAnsi="Arial" w:cs="Arial"/>
                <w:sz w:val="22"/>
                <w:szCs w:val="22"/>
              </w:rPr>
              <w:t>ian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="004C3C3F">
              <w:rPr>
                <w:rFonts w:ascii="Arial" w:hAnsi="Arial" w:cs="Arial"/>
                <w:sz w:val="22"/>
                <w:szCs w:val="22"/>
              </w:rPr>
              <w:t>u</w:t>
            </w:r>
            <w:r>
              <w:rPr>
                <w:rFonts w:ascii="Arial" w:hAnsi="Arial" w:cs="Arial"/>
                <w:sz w:val="22"/>
                <w:szCs w:val="22"/>
              </w:rPr>
              <w:t>n Zh</w:t>
            </w:r>
            <w:r w:rsidR="00AF138B">
              <w:rPr>
                <w:rFonts w:ascii="Arial" w:hAnsi="Arial" w:cs="Arial"/>
                <w:sz w:val="22"/>
                <w:szCs w:val="22"/>
              </w:rPr>
              <w:t>a</w:t>
            </w:r>
            <w:r w:rsidR="004C3C3F">
              <w:rPr>
                <w:rFonts w:ascii="Arial" w:hAnsi="Arial" w:cs="Arial"/>
                <w:sz w:val="22"/>
                <w:szCs w:val="22"/>
              </w:rPr>
              <w:t>ng</w:t>
            </w:r>
            <w:r w:rsidR="00AF138B">
              <w:rPr>
                <w:rFonts w:ascii="Arial" w:hAnsi="Arial" w:cs="Arial"/>
                <w:sz w:val="22"/>
                <w:szCs w:val="22"/>
              </w:rPr>
              <w:t>, Past President of Nanjing Hydraulic Research Institute</w:t>
            </w:r>
            <w:r>
              <w:rPr>
                <w:rFonts w:ascii="Arial" w:hAnsi="Arial" w:cs="Arial"/>
                <w:sz w:val="22"/>
                <w:szCs w:val="22"/>
              </w:rPr>
              <w:t xml:space="preserve"> Chairing the </w:t>
            </w:r>
            <w:r w:rsidR="00A93B50">
              <w:rPr>
                <w:rFonts w:ascii="Arial" w:hAnsi="Arial" w:cs="Arial"/>
                <w:sz w:val="22"/>
                <w:szCs w:val="22"/>
              </w:rPr>
              <w:t xml:space="preserve">Conference </w:t>
            </w:r>
            <w:r>
              <w:rPr>
                <w:rFonts w:ascii="Arial" w:hAnsi="Arial" w:cs="Arial"/>
                <w:sz w:val="22"/>
                <w:szCs w:val="22"/>
              </w:rPr>
              <w:t>Opening Ceremony</w:t>
            </w:r>
          </w:p>
          <w:p w14:paraId="1079E993" w14:textId="77777777" w:rsidR="00826B53" w:rsidRDefault="00826B53" w:rsidP="00DA60ED">
            <w:pPr>
              <w:pStyle w:val="NormalWeb"/>
              <w:spacing w:before="120" w:beforeAutospacing="0" w:after="120" w:afterAutospacing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475F846" wp14:editId="5CC24A8D">
                  <wp:extent cx="4718685" cy="3145790"/>
                  <wp:effectExtent l="0" t="0" r="5715" b="0"/>
                  <wp:docPr id="3445229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CE16E" w14:textId="06D57549" w:rsidR="00826B53" w:rsidRPr="00780217" w:rsidRDefault="00826B53" w:rsidP="00F07A98">
            <w:pPr>
              <w:pStyle w:val="NormalWeb"/>
              <w:spacing w:before="120" w:beforeAutospacing="0" w:after="120" w:afterAutospacing="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 xml:space="preserve">Professor Roger Falconer Introducing IAHR and the Global Water Security Technical Committee at the </w:t>
            </w:r>
            <w:r w:rsidR="00F07A98">
              <w:rPr>
                <w:rFonts w:ascii="Arial" w:hAnsi="Arial" w:cs="Arial"/>
                <w:sz w:val="22"/>
                <w:szCs w:val="22"/>
              </w:rPr>
              <w:t xml:space="preserve">Conference </w:t>
            </w:r>
            <w:r>
              <w:rPr>
                <w:rFonts w:ascii="Arial" w:hAnsi="Arial" w:cs="Arial"/>
                <w:sz w:val="22"/>
                <w:szCs w:val="22"/>
              </w:rPr>
              <w:t>Opening Ceremony</w:t>
            </w:r>
          </w:p>
        </w:tc>
      </w:tr>
    </w:tbl>
    <w:p w14:paraId="31DE6A3E" w14:textId="77777777" w:rsidR="00E71726" w:rsidRDefault="00E71726" w:rsidP="004A3DD8"/>
    <w:tbl>
      <w:tblPr>
        <w:tblStyle w:val="TableGrid"/>
        <w:tblW w:w="0" w:type="auto"/>
        <w:jc w:val="righ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7647"/>
      </w:tblGrid>
      <w:tr w:rsidR="00E71726" w:rsidRPr="00780217" w14:paraId="5A028A65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3C9EAD8E" w14:textId="77777777" w:rsidR="00E71726" w:rsidRPr="00780217" w:rsidRDefault="00E71726" w:rsidP="00520B44">
            <w:pPr>
              <w:jc w:val="right"/>
            </w:pPr>
            <w: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647" w:type="dxa"/>
          </w:tcPr>
          <w:p w14:paraId="2E75030B" w14:textId="5ED798EE" w:rsidR="00E71726" w:rsidRPr="0036624C" w:rsidRDefault="000C0F72" w:rsidP="00520B44">
            <w:pPr>
              <w:pStyle w:val="Heading2"/>
            </w:pPr>
            <w:r>
              <w:t xml:space="preserve">Delivery of </w:t>
            </w:r>
            <w:r w:rsidR="00C02B00">
              <w:t xml:space="preserve">IAHR </w:t>
            </w:r>
            <w:r w:rsidR="00267255">
              <w:t>Resource Guide on Global Water Security</w:t>
            </w:r>
          </w:p>
        </w:tc>
      </w:tr>
      <w:tr w:rsidR="00E71726" w:rsidRPr="00780217" w14:paraId="54F75C1F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2E8436E2" w14:textId="77777777" w:rsidR="00E71726" w:rsidRDefault="00E71726" w:rsidP="00520B44">
            <w:pPr>
              <w:jc w:val="right"/>
            </w:pPr>
            <w:r>
              <w:t>D</w:t>
            </w:r>
            <w:r>
              <w:rPr>
                <w:rFonts w:hint="eastAsia"/>
                <w:lang w:eastAsia="zh-CN"/>
              </w:rPr>
              <w:t>ate</w:t>
            </w:r>
            <w:r>
              <w:t>s and Venue</w:t>
            </w:r>
          </w:p>
        </w:tc>
        <w:tc>
          <w:tcPr>
            <w:tcW w:w="7647" w:type="dxa"/>
          </w:tcPr>
          <w:p w14:paraId="213A4F0D" w14:textId="7D334B46" w:rsidR="00E71726" w:rsidRPr="0073192C" w:rsidRDefault="0046685F" w:rsidP="00520B44">
            <w:pPr>
              <w:rPr>
                <w:b/>
                <w:bCs/>
              </w:rPr>
            </w:pPr>
            <w:r>
              <w:rPr>
                <w:b/>
                <w:bCs/>
                <w:color w:val="7F7F7F" w:themeColor="text1" w:themeTint="80"/>
              </w:rPr>
              <w:t>29</w:t>
            </w:r>
            <w:r w:rsidRPr="0046685F">
              <w:rPr>
                <w:b/>
                <w:bCs/>
                <w:color w:val="7F7F7F" w:themeColor="text1" w:themeTint="80"/>
                <w:vertAlign w:val="superscript"/>
              </w:rPr>
              <w:t>th</w:t>
            </w:r>
            <w:r>
              <w:rPr>
                <w:b/>
                <w:bCs/>
                <w:color w:val="7F7F7F" w:themeColor="text1" w:themeTint="80"/>
              </w:rPr>
              <w:t xml:space="preserve"> October</w:t>
            </w:r>
            <w:r w:rsidR="004149DA" w:rsidRPr="00096A77">
              <w:rPr>
                <w:b/>
                <w:bCs/>
                <w:color w:val="7F7F7F" w:themeColor="text1" w:themeTint="80"/>
              </w:rPr>
              <w:t xml:space="preserve"> 202</w:t>
            </w:r>
            <w:r w:rsidR="00FD2591" w:rsidRPr="00096A77">
              <w:rPr>
                <w:b/>
                <w:bCs/>
                <w:color w:val="7F7F7F" w:themeColor="text1" w:themeTint="80"/>
              </w:rPr>
              <w:t>3</w:t>
            </w:r>
            <w:r w:rsidR="00582CFA" w:rsidRPr="00096A77">
              <w:rPr>
                <w:b/>
                <w:bCs/>
                <w:color w:val="7F7F7F" w:themeColor="text1" w:themeTint="80"/>
              </w:rPr>
              <w:t>, via</w:t>
            </w:r>
            <w:r w:rsidR="004149DA" w:rsidRPr="00096A77">
              <w:rPr>
                <w:b/>
                <w:bCs/>
                <w:color w:val="7F7F7F" w:themeColor="text1" w:themeTint="80"/>
              </w:rPr>
              <w:t xml:space="preserve"> </w:t>
            </w:r>
            <w:r w:rsidR="002D5D98" w:rsidRPr="00096A77">
              <w:rPr>
                <w:b/>
                <w:bCs/>
                <w:color w:val="7F7F7F" w:themeColor="text1" w:themeTint="80"/>
              </w:rPr>
              <w:t xml:space="preserve">IAHR </w:t>
            </w:r>
            <w:r w:rsidR="00092276">
              <w:rPr>
                <w:b/>
                <w:bCs/>
                <w:color w:val="7F7F7F" w:themeColor="text1" w:themeTint="80"/>
              </w:rPr>
              <w:t xml:space="preserve">China </w:t>
            </w:r>
            <w:r w:rsidR="002D5D98" w:rsidRPr="00096A77">
              <w:rPr>
                <w:b/>
                <w:bCs/>
                <w:color w:val="7F7F7F" w:themeColor="text1" w:themeTint="80"/>
              </w:rPr>
              <w:t>Office</w:t>
            </w:r>
          </w:p>
        </w:tc>
      </w:tr>
      <w:tr w:rsidR="00E71726" w:rsidRPr="00780217" w14:paraId="47194593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3095E628" w14:textId="77777777" w:rsidR="00E71726" w:rsidRPr="00780217" w:rsidRDefault="00E71726" w:rsidP="00520B44">
            <w:pPr>
              <w:jc w:val="right"/>
            </w:pPr>
            <w:r>
              <w:t>Description</w:t>
            </w:r>
          </w:p>
        </w:tc>
        <w:tc>
          <w:tcPr>
            <w:tcW w:w="7647" w:type="dxa"/>
          </w:tcPr>
          <w:p w14:paraId="0D8875BB" w14:textId="0CD6A3F1" w:rsidR="00E71726" w:rsidRPr="00873750" w:rsidRDefault="00FD2591" w:rsidP="00A93DE3">
            <w:pPr>
              <w:shd w:val="clear" w:color="auto" w:fill="FFFFFF"/>
              <w:jc w:val="both"/>
              <w:textAlignment w:val="baseline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  <w:lang w:val="en-GB" w:eastAsia="en-GB"/>
              </w:rPr>
              <w:t>The</w:t>
            </w:r>
            <w:r w:rsidR="00096A77">
              <w:rPr>
                <w:rFonts w:eastAsia="Times New Roman"/>
                <w:color w:val="000000" w:themeColor="text1"/>
                <w:lang w:val="en-GB" w:eastAsia="en-GB"/>
              </w:rPr>
              <w:t xml:space="preserve"> IAHR Technical Committee Co-Chairs </w:t>
            </w:r>
            <w:r w:rsidR="00092276">
              <w:rPr>
                <w:rFonts w:eastAsia="Times New Roman"/>
                <w:color w:val="000000" w:themeColor="text1"/>
                <w:lang w:val="en-GB" w:eastAsia="en-GB"/>
              </w:rPr>
              <w:t xml:space="preserve">worked with Sally Feng at the IAHR China Office to produce a detailed </w:t>
            </w:r>
            <w:r w:rsidR="008B2AA0">
              <w:rPr>
                <w:rFonts w:eastAsia="Times New Roman"/>
                <w:color w:val="000000" w:themeColor="text1"/>
                <w:lang w:val="en-GB" w:eastAsia="en-GB"/>
              </w:rPr>
              <w:t>topic-specific catalog</w:t>
            </w:r>
            <w:r w:rsidR="00834759">
              <w:rPr>
                <w:rFonts w:eastAsia="Times New Roman"/>
                <w:color w:val="000000" w:themeColor="text1"/>
                <w:lang w:val="en-GB" w:eastAsia="en-GB"/>
              </w:rPr>
              <w:t xml:space="preserve">ue guide to the resources </w:t>
            </w:r>
            <w:r w:rsidR="00A22388">
              <w:rPr>
                <w:rFonts w:eastAsia="Times New Roman"/>
                <w:color w:val="000000" w:themeColor="text1"/>
                <w:lang w:val="en-GB" w:eastAsia="en-GB"/>
              </w:rPr>
              <w:t>delivered by th</w:t>
            </w:r>
            <w:r w:rsidR="00834759">
              <w:rPr>
                <w:rFonts w:eastAsia="Times New Roman"/>
                <w:color w:val="000000" w:themeColor="text1"/>
                <w:lang w:val="en-GB" w:eastAsia="en-GB"/>
              </w:rPr>
              <w:t>e</w:t>
            </w:r>
            <w:r w:rsidR="00A22388">
              <w:rPr>
                <w:rFonts w:eastAsia="Times New Roman"/>
                <w:color w:val="000000" w:themeColor="text1"/>
                <w:lang w:val="en-GB" w:eastAsia="en-GB"/>
              </w:rPr>
              <w:t xml:space="preserve"> </w:t>
            </w:r>
            <w:r w:rsidR="00AE618B">
              <w:rPr>
                <w:rFonts w:eastAsia="Times New Roman"/>
                <w:color w:val="000000" w:themeColor="text1"/>
                <w:lang w:val="en-GB" w:eastAsia="en-GB"/>
              </w:rPr>
              <w:t xml:space="preserve">Global Water Security </w:t>
            </w:r>
            <w:r w:rsidR="00D411D5">
              <w:rPr>
                <w:rFonts w:eastAsia="Times New Roman"/>
                <w:color w:val="000000" w:themeColor="text1"/>
                <w:lang w:val="en-GB" w:eastAsia="en-GB"/>
              </w:rPr>
              <w:t xml:space="preserve">Working Group (2019-21) and Technical Committee (2021-date). </w:t>
            </w:r>
            <w:r w:rsidR="00967D66">
              <w:rPr>
                <w:rFonts w:eastAsia="Times New Roman"/>
                <w:color w:val="000000" w:themeColor="text1"/>
                <w:lang w:val="en-GB" w:eastAsia="en-GB"/>
              </w:rPr>
              <w:t xml:space="preserve">The GWS TC focuses on all aspects of water resources and quality, with </w:t>
            </w:r>
            <w:r w:rsidR="00E97D7A">
              <w:rPr>
                <w:rFonts w:eastAsia="Times New Roman"/>
                <w:color w:val="000000" w:themeColor="text1"/>
                <w:lang w:val="en-GB" w:eastAsia="en-GB"/>
              </w:rPr>
              <w:t xml:space="preserve">particular focus on the transport of sediments and polluting species </w:t>
            </w:r>
            <w:r w:rsidR="006552DD">
              <w:rPr>
                <w:rFonts w:eastAsia="Times New Roman"/>
                <w:color w:val="000000" w:themeColor="text1"/>
                <w:lang w:val="en-GB" w:eastAsia="en-GB"/>
              </w:rPr>
              <w:t>(including species dissolved or in suspension within a water body and/or adsorbed on the sediment)</w:t>
            </w:r>
            <w:r w:rsidR="00623517">
              <w:rPr>
                <w:rFonts w:eastAsia="Times New Roman"/>
                <w:color w:val="000000" w:themeColor="text1"/>
                <w:lang w:val="en-GB" w:eastAsia="en-GB"/>
              </w:rPr>
              <w:t>. This includes processes in catchments, rivers, urban systems, groundwater systems</w:t>
            </w:r>
            <w:r w:rsidR="00903B18">
              <w:rPr>
                <w:rFonts w:eastAsia="Times New Roman"/>
                <w:color w:val="000000" w:themeColor="text1"/>
                <w:lang w:val="en-GB" w:eastAsia="en-GB"/>
              </w:rPr>
              <w:t xml:space="preserve">, estuaries, coastal </w:t>
            </w:r>
            <w:proofErr w:type="gramStart"/>
            <w:r w:rsidR="00903B18">
              <w:rPr>
                <w:rFonts w:eastAsia="Times New Roman"/>
                <w:color w:val="000000" w:themeColor="text1"/>
                <w:lang w:val="en-GB" w:eastAsia="en-GB"/>
              </w:rPr>
              <w:t>basins</w:t>
            </w:r>
            <w:proofErr w:type="gramEnd"/>
            <w:r w:rsidR="00903B18">
              <w:rPr>
                <w:rFonts w:eastAsia="Times New Roman"/>
                <w:color w:val="000000" w:themeColor="text1"/>
                <w:lang w:val="en-GB" w:eastAsia="en-GB"/>
              </w:rPr>
              <w:t xml:space="preserve"> and seas. </w:t>
            </w:r>
            <w:r w:rsidR="0079489A">
              <w:rPr>
                <w:rFonts w:eastAsia="Times New Roman"/>
                <w:color w:val="000000" w:themeColor="text1"/>
                <w:lang w:val="en-GB" w:eastAsia="en-GB"/>
              </w:rPr>
              <w:t xml:space="preserve">The Co-Chairs are very grateful to the IAHR China Office for the support in producing this valuable document. The document can be accessed here: </w:t>
            </w:r>
            <w:hyperlink r:id="rId14" w:history="1">
              <w:r w:rsidR="00A93DE3">
                <w:rPr>
                  <w:rStyle w:val="Hyperlink"/>
                </w:rPr>
                <w:t>IAHR Resource Guide on Global Water Security</w:t>
              </w:r>
            </w:hyperlink>
            <w:r w:rsidR="00623517">
              <w:rPr>
                <w:rFonts w:eastAsia="Times New Roman"/>
                <w:color w:val="000000" w:themeColor="text1"/>
                <w:lang w:val="en-GB" w:eastAsia="en-GB"/>
              </w:rPr>
              <w:t xml:space="preserve">  </w:t>
            </w:r>
            <w:r w:rsidR="00967D66">
              <w:rPr>
                <w:rFonts w:eastAsia="Times New Roman"/>
                <w:color w:val="000000" w:themeColor="text1"/>
                <w:lang w:val="en-GB" w:eastAsia="en-GB"/>
              </w:rPr>
              <w:t xml:space="preserve"> </w:t>
            </w:r>
            <w:r w:rsidR="00096A77">
              <w:rPr>
                <w:rFonts w:eastAsia="Times New Roman"/>
                <w:color w:val="000000" w:themeColor="text1"/>
                <w:lang w:val="en-GB" w:eastAsia="en-GB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en-GB" w:eastAsia="en-GB"/>
              </w:rPr>
              <w:t xml:space="preserve"> </w:t>
            </w:r>
          </w:p>
        </w:tc>
      </w:tr>
      <w:tr w:rsidR="00E71726" w:rsidRPr="00780217" w14:paraId="367F1546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2F8EEC8C" w14:textId="215BFF30" w:rsidR="00E71726" w:rsidRPr="00780217" w:rsidRDefault="00E71726" w:rsidP="00520B44">
            <w:pPr>
              <w:jc w:val="right"/>
            </w:pPr>
            <w:r>
              <w:lastRenderedPageBreak/>
              <w:t>Picture</w:t>
            </w:r>
          </w:p>
        </w:tc>
        <w:tc>
          <w:tcPr>
            <w:tcW w:w="7647" w:type="dxa"/>
          </w:tcPr>
          <w:p w14:paraId="07AA9768" w14:textId="7EF25AC8" w:rsidR="00272463" w:rsidRPr="00780217" w:rsidRDefault="00487D1C" w:rsidP="0032645F">
            <w:r>
              <w:rPr>
                <w:noProof/>
              </w:rPr>
              <w:drawing>
                <wp:inline distT="0" distB="0" distL="0" distR="0" wp14:anchorId="00A2ACF3" wp14:editId="1AAED4AE">
                  <wp:extent cx="4718685" cy="1563370"/>
                  <wp:effectExtent l="0" t="0" r="5715" b="0"/>
                  <wp:docPr id="876340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FE383" w14:textId="77777777" w:rsidR="00E71726" w:rsidRDefault="00E71726" w:rsidP="004A3DD8"/>
    <w:tbl>
      <w:tblPr>
        <w:tblStyle w:val="TableGrid"/>
        <w:tblW w:w="0" w:type="auto"/>
        <w:jc w:val="righ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7647"/>
      </w:tblGrid>
      <w:tr w:rsidR="00E71726" w:rsidRPr="00780217" w14:paraId="714F34C7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2DA80490" w14:textId="77777777" w:rsidR="00E71726" w:rsidRPr="00780217" w:rsidRDefault="00E71726" w:rsidP="00520B44">
            <w:pPr>
              <w:jc w:val="right"/>
            </w:pPr>
            <w: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47" w:type="dxa"/>
          </w:tcPr>
          <w:p w14:paraId="21C3D857" w14:textId="0F5F765A" w:rsidR="00E71726" w:rsidRPr="0036624C" w:rsidRDefault="00C503A0" w:rsidP="00520B44">
            <w:pPr>
              <w:pStyle w:val="Heading2"/>
            </w:pPr>
            <w:r>
              <w:t xml:space="preserve">Informal Meeting of IAHR Global Water Security </w:t>
            </w:r>
            <w:r w:rsidR="00852F77">
              <w:t>Technical Meeting at 1</w:t>
            </w:r>
            <w:r w:rsidR="00852F77" w:rsidRPr="00852F77">
              <w:rPr>
                <w:vertAlign w:val="superscript"/>
              </w:rPr>
              <w:t>st</w:t>
            </w:r>
            <w:r w:rsidR="00852F77">
              <w:t xml:space="preserve"> IAHR Conference on Global Water Security</w:t>
            </w:r>
          </w:p>
        </w:tc>
      </w:tr>
      <w:tr w:rsidR="00E71726" w:rsidRPr="00780217" w14:paraId="1D552BF1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06A8B8D2" w14:textId="77777777" w:rsidR="00E71726" w:rsidRDefault="00E71726" w:rsidP="00520B44">
            <w:pPr>
              <w:jc w:val="right"/>
            </w:pPr>
            <w:r>
              <w:t>D</w:t>
            </w:r>
            <w:r>
              <w:rPr>
                <w:rFonts w:hint="eastAsia"/>
                <w:lang w:eastAsia="zh-CN"/>
              </w:rPr>
              <w:t>ate</w:t>
            </w:r>
            <w:r>
              <w:t>s and Venue</w:t>
            </w:r>
          </w:p>
        </w:tc>
        <w:tc>
          <w:tcPr>
            <w:tcW w:w="7647" w:type="dxa"/>
          </w:tcPr>
          <w:p w14:paraId="11C713F4" w14:textId="0DAA9601" w:rsidR="00E71726" w:rsidRPr="005269B0" w:rsidRDefault="005269B0" w:rsidP="00520B44">
            <w:pPr>
              <w:rPr>
                <w:b/>
                <w:bCs/>
                <w:color w:val="7F7F7F" w:themeColor="text1" w:themeTint="80"/>
              </w:rPr>
            </w:pPr>
            <w:r w:rsidRPr="005269B0">
              <w:rPr>
                <w:b/>
                <w:bCs/>
                <w:color w:val="7F7F7F" w:themeColor="text1" w:themeTint="80"/>
              </w:rPr>
              <w:t>31</w:t>
            </w:r>
            <w:r w:rsidRPr="005269B0">
              <w:rPr>
                <w:b/>
                <w:bCs/>
                <w:color w:val="7F7F7F" w:themeColor="text1" w:themeTint="80"/>
                <w:vertAlign w:val="superscript"/>
              </w:rPr>
              <w:t>st</w:t>
            </w:r>
            <w:r w:rsidRPr="005269B0">
              <w:rPr>
                <w:b/>
                <w:bCs/>
                <w:color w:val="7F7F7F" w:themeColor="text1" w:themeTint="80"/>
              </w:rPr>
              <w:t xml:space="preserve"> October 2023, Marriott Hotel, Changzhou, China</w:t>
            </w:r>
          </w:p>
        </w:tc>
      </w:tr>
      <w:tr w:rsidR="00D1656C" w:rsidRPr="00780217" w14:paraId="19A7C7C0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67838E25" w14:textId="77777777" w:rsidR="00D1656C" w:rsidRPr="00780217" w:rsidRDefault="00D1656C" w:rsidP="00D1656C">
            <w:pPr>
              <w:jc w:val="right"/>
            </w:pPr>
            <w:r>
              <w:t>Description</w:t>
            </w:r>
          </w:p>
        </w:tc>
        <w:tc>
          <w:tcPr>
            <w:tcW w:w="7647" w:type="dxa"/>
          </w:tcPr>
          <w:p w14:paraId="62DED53F" w14:textId="64C0A7C4" w:rsidR="00D1656C" w:rsidRPr="00780217" w:rsidRDefault="005269B0" w:rsidP="00AE059D">
            <w:pPr>
              <w:jc w:val="both"/>
            </w:pPr>
            <w:r>
              <w:t>An informal meeting was held during the 1</w:t>
            </w:r>
            <w:r w:rsidRPr="005269B0">
              <w:rPr>
                <w:vertAlign w:val="superscript"/>
              </w:rPr>
              <w:t>st</w:t>
            </w:r>
            <w:r>
              <w:t xml:space="preserve"> </w:t>
            </w:r>
            <w:r w:rsidR="00FB0651">
              <w:t xml:space="preserve">IAHR Conference on Global Water Security to enable Prof. Falconer to outline </w:t>
            </w:r>
            <w:r w:rsidR="00DB6B3B">
              <w:t xml:space="preserve">the key issue </w:t>
            </w:r>
            <w:r w:rsidR="00FB0651">
              <w:t xml:space="preserve">that </w:t>
            </w:r>
            <w:r w:rsidR="00DB6B3B">
              <w:t xml:space="preserve">both he and Prof. Arthur Mynett felt that they should now stand </w:t>
            </w:r>
            <w:r w:rsidR="00AE059D">
              <w:t xml:space="preserve">aside </w:t>
            </w:r>
            <w:r w:rsidR="00DB6B3B">
              <w:t>as Co-</w:t>
            </w:r>
            <w:r w:rsidR="00AE059D">
              <w:t>Chairs of the Global Water Security</w:t>
            </w:r>
            <w:r w:rsidR="00DB6B3B">
              <w:t xml:space="preserve"> </w:t>
            </w:r>
            <w:r w:rsidR="00AE059D">
              <w:t xml:space="preserve">Technical Committee and remain as advisors to </w:t>
            </w:r>
            <w:r w:rsidR="007F2712">
              <w:t>new incoming Co-Chairs. It was suggested that the Technical Committee should consider replacing Profs. Falconer and Mynett, ideally with a representative from Europe and another from China – particularly</w:t>
            </w:r>
            <w:r w:rsidR="0061439E">
              <w:t xml:space="preserve"> with the strong international reputation of the Water Security and Sustainability Forum, which has been in operation over the past decade. </w:t>
            </w:r>
            <w:r w:rsidR="00C83EE0">
              <w:t xml:space="preserve">Prof. Reza Ahmadian’s name was suggested for Europe, having </w:t>
            </w:r>
            <w:r w:rsidR="00456CFA">
              <w:t xml:space="preserve">been involved in UK IAHR activities for many years and having worked with Prof. Falconer on Global Water Security. </w:t>
            </w:r>
            <w:r w:rsidR="00C83EE0">
              <w:t xml:space="preserve">   </w:t>
            </w:r>
            <w:r w:rsidR="0061439E">
              <w:t xml:space="preserve"> </w:t>
            </w:r>
            <w:r w:rsidR="007F2712">
              <w:t xml:space="preserve">   </w:t>
            </w:r>
            <w:r w:rsidR="00DB6B3B">
              <w:t xml:space="preserve">  </w:t>
            </w:r>
            <w:r w:rsidR="00FB0651">
              <w:t xml:space="preserve"> </w:t>
            </w:r>
            <w:r>
              <w:t xml:space="preserve"> </w:t>
            </w:r>
          </w:p>
        </w:tc>
      </w:tr>
      <w:tr w:rsidR="00D1656C" w:rsidRPr="00780217" w14:paraId="77844735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54A6DFE0" w14:textId="77777777" w:rsidR="00D1656C" w:rsidRPr="00780217" w:rsidRDefault="00D1656C" w:rsidP="00D1656C">
            <w:pPr>
              <w:jc w:val="right"/>
            </w:pPr>
            <w:r>
              <w:t>Pictures</w:t>
            </w:r>
          </w:p>
        </w:tc>
        <w:tc>
          <w:tcPr>
            <w:tcW w:w="7647" w:type="dxa"/>
          </w:tcPr>
          <w:p w14:paraId="7B89FB8D" w14:textId="28E05798" w:rsidR="00D1656C" w:rsidRPr="00780217" w:rsidRDefault="00456CFA" w:rsidP="00DD3565">
            <w:r>
              <w:t>Nil</w:t>
            </w:r>
          </w:p>
        </w:tc>
      </w:tr>
    </w:tbl>
    <w:p w14:paraId="28ACA72E" w14:textId="77777777" w:rsidR="00E71726" w:rsidRDefault="00E71726" w:rsidP="004A3DD8"/>
    <w:tbl>
      <w:tblPr>
        <w:tblStyle w:val="TableGrid"/>
        <w:tblW w:w="0" w:type="auto"/>
        <w:jc w:val="righ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7647"/>
      </w:tblGrid>
      <w:tr w:rsidR="0011292C" w:rsidRPr="00780217" w14:paraId="6EF59140" w14:textId="77777777" w:rsidTr="00846329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10708598" w14:textId="1B52E027" w:rsidR="0011292C" w:rsidRPr="00780217" w:rsidRDefault="0011292C" w:rsidP="00846329">
            <w:pPr>
              <w:jc w:val="right"/>
            </w:pPr>
            <w: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47" w:type="dxa"/>
          </w:tcPr>
          <w:p w14:paraId="47C1C028" w14:textId="4FF54553" w:rsidR="0011292C" w:rsidRPr="0036624C" w:rsidRDefault="00042D3B" w:rsidP="00846329">
            <w:pPr>
              <w:pStyle w:val="Heading2"/>
            </w:pPr>
            <w:r>
              <w:t>2023 International Coop</w:t>
            </w:r>
            <w:r w:rsidR="009426DA">
              <w:t xml:space="preserve">eration &amp; Exchange Week </w:t>
            </w:r>
            <w:r w:rsidR="00A3481D">
              <w:t>on Integration of Industry, Education, Research and Application (</w:t>
            </w:r>
            <w:r w:rsidR="00D07A0B">
              <w:t>J</w:t>
            </w:r>
            <w:r w:rsidR="00A3481D">
              <w:t>iang</w:t>
            </w:r>
            <w:r w:rsidR="00D07A0B">
              <w:t>su, China)</w:t>
            </w:r>
          </w:p>
        </w:tc>
      </w:tr>
      <w:tr w:rsidR="0011292C" w:rsidRPr="00780217" w14:paraId="31018A11" w14:textId="77777777" w:rsidTr="00846329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5DD23278" w14:textId="77777777" w:rsidR="0011292C" w:rsidRDefault="0011292C" w:rsidP="00846329">
            <w:pPr>
              <w:jc w:val="right"/>
            </w:pPr>
            <w:r>
              <w:t>D</w:t>
            </w:r>
            <w:r>
              <w:rPr>
                <w:rFonts w:hint="eastAsia"/>
                <w:lang w:eastAsia="zh-CN"/>
              </w:rPr>
              <w:t>ate</w:t>
            </w:r>
            <w:r>
              <w:t>s and Venue</w:t>
            </w:r>
          </w:p>
        </w:tc>
        <w:tc>
          <w:tcPr>
            <w:tcW w:w="7647" w:type="dxa"/>
          </w:tcPr>
          <w:p w14:paraId="63E706EC" w14:textId="22A874D6" w:rsidR="0011292C" w:rsidRPr="005269B0" w:rsidRDefault="005D305B" w:rsidP="00846329">
            <w:pPr>
              <w:rPr>
                <w:b/>
                <w:bCs/>
                <w:color w:val="7F7F7F" w:themeColor="text1" w:themeTint="80"/>
              </w:rPr>
            </w:pPr>
            <w:r>
              <w:rPr>
                <w:b/>
                <w:bCs/>
                <w:color w:val="7F7F7F" w:themeColor="text1" w:themeTint="80"/>
              </w:rPr>
              <w:t>1</w:t>
            </w:r>
            <w:r w:rsidRPr="003357AF">
              <w:rPr>
                <w:b/>
                <w:bCs/>
                <w:color w:val="7F7F7F" w:themeColor="text1" w:themeTint="80"/>
                <w:vertAlign w:val="superscript"/>
              </w:rPr>
              <w:t>st</w:t>
            </w:r>
            <w:r>
              <w:rPr>
                <w:b/>
                <w:bCs/>
                <w:color w:val="7F7F7F" w:themeColor="text1" w:themeTint="80"/>
              </w:rPr>
              <w:t xml:space="preserve"> </w:t>
            </w:r>
            <w:r w:rsidR="00673442">
              <w:rPr>
                <w:b/>
                <w:bCs/>
                <w:color w:val="7F7F7F" w:themeColor="text1" w:themeTint="80"/>
              </w:rPr>
              <w:t xml:space="preserve">November </w:t>
            </w:r>
            <w:r w:rsidR="0011292C" w:rsidRPr="005269B0">
              <w:rPr>
                <w:b/>
                <w:bCs/>
                <w:color w:val="7F7F7F" w:themeColor="text1" w:themeTint="80"/>
              </w:rPr>
              <w:t xml:space="preserve">2023, </w:t>
            </w:r>
            <w:r w:rsidR="0014678B">
              <w:rPr>
                <w:b/>
                <w:bCs/>
                <w:color w:val="7F7F7F" w:themeColor="text1" w:themeTint="80"/>
              </w:rPr>
              <w:t xml:space="preserve">Lecture Hall, Hohai University, </w:t>
            </w:r>
            <w:r w:rsidR="003E6D04">
              <w:rPr>
                <w:b/>
                <w:bCs/>
                <w:color w:val="7F7F7F" w:themeColor="text1" w:themeTint="80"/>
              </w:rPr>
              <w:t>Changzhou New Campus, Hohai University</w:t>
            </w:r>
          </w:p>
        </w:tc>
      </w:tr>
      <w:tr w:rsidR="0011292C" w:rsidRPr="00780217" w14:paraId="44E4A238" w14:textId="77777777" w:rsidTr="00846329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231A6B18" w14:textId="77777777" w:rsidR="0011292C" w:rsidRPr="00780217" w:rsidRDefault="0011292C" w:rsidP="00846329">
            <w:pPr>
              <w:jc w:val="right"/>
            </w:pPr>
            <w:r>
              <w:t>Description</w:t>
            </w:r>
          </w:p>
        </w:tc>
        <w:tc>
          <w:tcPr>
            <w:tcW w:w="7647" w:type="dxa"/>
          </w:tcPr>
          <w:p w14:paraId="32C67D80" w14:textId="77777777" w:rsidR="00AB313D" w:rsidRDefault="00472F7D" w:rsidP="00846329">
            <w:pPr>
              <w:jc w:val="both"/>
            </w:pPr>
            <w:r>
              <w:t>A</w:t>
            </w:r>
            <w:r w:rsidR="005D305B">
              <w:t xml:space="preserve">t the end of the IAHR International Conference on Global Water Security </w:t>
            </w:r>
            <w:r w:rsidR="00FC19B8">
              <w:t>several GWS TC members present, along with the President of IAHR, Prof. Phil</w:t>
            </w:r>
            <w:r w:rsidR="003B030C">
              <w:t xml:space="preserve">ippe Gourbesville attended and participated in the </w:t>
            </w:r>
            <w:r w:rsidR="003357AF">
              <w:t xml:space="preserve">Environmental Engineering Sub-Forum of the above event, also held at Changzhou. </w:t>
            </w:r>
            <w:r w:rsidR="006A65BC">
              <w:t>The Opening Cere</w:t>
            </w:r>
            <w:r w:rsidR="006131B4">
              <w:t xml:space="preserve">mony was addressed by </w:t>
            </w:r>
            <w:r w:rsidR="0031474D">
              <w:t>the Vice President of Hohai University, the Leader of Jian</w:t>
            </w:r>
            <w:r w:rsidR="00C72C6B">
              <w:t xml:space="preserve">gsu Education Department and Prof. Roger Falconer on </w:t>
            </w:r>
            <w:r w:rsidR="00C72C6B">
              <w:lastRenderedPageBreak/>
              <w:t xml:space="preserve">behalf of IAHR. </w:t>
            </w:r>
            <w:r w:rsidR="0074175B">
              <w:t>The speakers focused on environmental engineering challenges and the importance of water security</w:t>
            </w:r>
            <w:r w:rsidR="00AB313D">
              <w:t xml:space="preserve">. </w:t>
            </w:r>
          </w:p>
          <w:p w14:paraId="478B450B" w14:textId="28FC44EA" w:rsidR="0011292C" w:rsidRPr="00780217" w:rsidRDefault="00AB313D" w:rsidP="00846329">
            <w:pPr>
              <w:jc w:val="both"/>
            </w:pPr>
            <w:r>
              <w:t>The Opening Ceremony was then followed by a series of presentation</w:t>
            </w:r>
            <w:r w:rsidR="005F0BFC">
              <w:t xml:space="preserve">s </w:t>
            </w:r>
            <w:r>
              <w:t xml:space="preserve">from </w:t>
            </w:r>
            <w:r w:rsidR="005F0BFC">
              <w:t xml:space="preserve">Chines faculty along with the following </w:t>
            </w:r>
            <w:r>
              <w:t>IAHR members</w:t>
            </w:r>
            <w:r w:rsidR="005F0BFC">
              <w:t>: Prof</w:t>
            </w:r>
            <w:r w:rsidR="00BD0635">
              <w:t>s</w:t>
            </w:r>
            <w:r w:rsidR="005F0BFC">
              <w:t xml:space="preserve">. </w:t>
            </w:r>
            <w:r w:rsidR="00BD0635">
              <w:t xml:space="preserve">Philippe </w:t>
            </w:r>
            <w:r w:rsidR="005F0BFC">
              <w:t>Go</w:t>
            </w:r>
            <w:r w:rsidR="00BD0635">
              <w:t>u</w:t>
            </w:r>
            <w:r w:rsidR="005F0BFC">
              <w:t>r</w:t>
            </w:r>
            <w:r w:rsidR="00BD0635">
              <w:t xml:space="preserve">besville (IAHR President), Reza Ahmadian </w:t>
            </w:r>
            <w:r w:rsidR="00973036">
              <w:t xml:space="preserve">(Cardiff University), Michael Harnett (University of Galway) and Shunqi Pan (Cardiff University). The </w:t>
            </w:r>
            <w:r w:rsidR="00F73B40">
              <w:t>Forum was attended by over 200 graduate students and engineers</w:t>
            </w:r>
            <w:r w:rsidR="00826396">
              <w:t xml:space="preserve">, who engaged in a </w:t>
            </w:r>
            <w:r w:rsidR="00701C0B">
              <w:t>wide-ranging</w:t>
            </w:r>
            <w:r w:rsidR="00826396">
              <w:t xml:space="preserve"> debate on issues relating to </w:t>
            </w:r>
            <w:r w:rsidR="006022D5">
              <w:t>engineering training, water security, forestry, environmental management</w:t>
            </w:r>
            <w:r w:rsidR="00701C0B">
              <w:t>,</w:t>
            </w:r>
            <w:r w:rsidR="006022D5">
              <w:t xml:space="preserve"> etc.  </w:t>
            </w:r>
            <w:r w:rsidR="00826396">
              <w:t xml:space="preserve"> </w:t>
            </w:r>
            <w:r w:rsidR="00973036">
              <w:t xml:space="preserve"> </w:t>
            </w:r>
          </w:p>
        </w:tc>
      </w:tr>
      <w:tr w:rsidR="0011292C" w:rsidRPr="00780217" w14:paraId="2555EED3" w14:textId="77777777" w:rsidTr="00846329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1230156A" w14:textId="77777777" w:rsidR="0011292C" w:rsidRPr="00780217" w:rsidRDefault="0011292C" w:rsidP="00846329">
            <w:pPr>
              <w:jc w:val="right"/>
            </w:pPr>
            <w:r>
              <w:lastRenderedPageBreak/>
              <w:t>Pictures</w:t>
            </w:r>
          </w:p>
        </w:tc>
        <w:tc>
          <w:tcPr>
            <w:tcW w:w="7647" w:type="dxa"/>
          </w:tcPr>
          <w:p w14:paraId="42E64161" w14:textId="77777777" w:rsidR="0011292C" w:rsidRDefault="006E6FD2" w:rsidP="00846329">
            <w:r>
              <w:rPr>
                <w:noProof/>
              </w:rPr>
              <w:drawing>
                <wp:inline distT="0" distB="0" distL="0" distR="0" wp14:anchorId="45609B7B" wp14:editId="3989A151">
                  <wp:extent cx="4718685" cy="2651760"/>
                  <wp:effectExtent l="0" t="0" r="5715" b="0"/>
                  <wp:docPr id="1557940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23988" w14:textId="46E5A394" w:rsidR="00F349C7" w:rsidRPr="00780217" w:rsidRDefault="00FD17E8" w:rsidP="00846329">
            <w:r>
              <w:t>S</w:t>
            </w:r>
            <w:r w:rsidR="00E64CA9">
              <w:t>peakers and organizers at the Environment</w:t>
            </w:r>
            <w:r w:rsidR="000431F1">
              <w:t xml:space="preserve"> Engineering Sub-</w:t>
            </w:r>
            <w:r w:rsidR="00E64CA9">
              <w:t xml:space="preserve">Forum </w:t>
            </w:r>
            <w:r w:rsidR="00701C0B">
              <w:t xml:space="preserve">of the Forum on Integration of Industry, Education, Research and Application </w:t>
            </w:r>
          </w:p>
        </w:tc>
      </w:tr>
    </w:tbl>
    <w:p w14:paraId="7BC3F3C7" w14:textId="77777777" w:rsidR="0011292C" w:rsidRDefault="0011292C" w:rsidP="004A3DD8"/>
    <w:p w14:paraId="02964AFC" w14:textId="77777777" w:rsidR="00E71726" w:rsidRDefault="00E71726" w:rsidP="00676CA0">
      <w:pPr>
        <w:pStyle w:val="Heading1"/>
      </w:pPr>
      <w:r>
        <w:t xml:space="preserve">II. Activities </w:t>
      </w:r>
      <w:r>
        <w:rPr>
          <w:rFonts w:hint="eastAsia"/>
          <w:lang w:eastAsia="zh-CN"/>
        </w:rPr>
        <w:t>of</w:t>
      </w:r>
      <w:r>
        <w:t xml:space="preserve"> </w:t>
      </w:r>
      <w:r>
        <w:rPr>
          <w:rFonts w:hint="eastAsia"/>
          <w:lang w:eastAsia="zh-CN"/>
        </w:rPr>
        <w:t>future</w:t>
      </w:r>
      <w:r>
        <w:t xml:space="preserve"> </w:t>
      </w:r>
      <w:r>
        <w:rPr>
          <w:rFonts w:hint="eastAsia"/>
          <w:lang w:eastAsia="zh-CN"/>
        </w:rPr>
        <w:t>years</w:t>
      </w:r>
    </w:p>
    <w:tbl>
      <w:tblPr>
        <w:tblStyle w:val="TableGrid"/>
        <w:tblW w:w="0" w:type="auto"/>
        <w:jc w:val="righ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7647"/>
      </w:tblGrid>
      <w:tr w:rsidR="00E71726" w:rsidRPr="00780217" w14:paraId="3F2AB7A1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5AC74CA8" w14:textId="77777777" w:rsidR="00E71726" w:rsidRPr="00780217" w:rsidRDefault="00E71726" w:rsidP="00520B44">
            <w:pPr>
              <w:jc w:val="right"/>
            </w:pPr>
            <w: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47" w:type="dxa"/>
          </w:tcPr>
          <w:p w14:paraId="2AD4C232" w14:textId="75B27BD9" w:rsidR="00E71726" w:rsidRPr="0036624C" w:rsidRDefault="00456CFA" w:rsidP="00520B44">
            <w:pPr>
              <w:pStyle w:val="Heading2"/>
            </w:pPr>
            <w:r>
              <w:t>Continue the series of webinars, with this programme of events being driven by the incoming chairs and planning for the 2</w:t>
            </w:r>
            <w:r w:rsidRPr="00456CFA">
              <w:rPr>
                <w:vertAlign w:val="superscript"/>
              </w:rPr>
              <w:t>nd</w:t>
            </w:r>
            <w:r>
              <w:t xml:space="preserve"> International Conference to be held in 2027.  </w:t>
            </w:r>
          </w:p>
        </w:tc>
      </w:tr>
      <w:tr w:rsidR="00E71726" w:rsidRPr="00780217" w14:paraId="1FF8D640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64D36F8E" w14:textId="77777777" w:rsidR="00E71726" w:rsidRDefault="00E71726" w:rsidP="00520B44">
            <w:pPr>
              <w:jc w:val="right"/>
            </w:pPr>
            <w:r>
              <w:t>D</w:t>
            </w:r>
            <w:r>
              <w:rPr>
                <w:rFonts w:hint="eastAsia"/>
                <w:lang w:eastAsia="zh-CN"/>
              </w:rPr>
              <w:t>ate</w:t>
            </w:r>
            <w:r>
              <w:t>s and Venue</w:t>
            </w:r>
          </w:p>
        </w:tc>
        <w:tc>
          <w:tcPr>
            <w:tcW w:w="7647" w:type="dxa"/>
          </w:tcPr>
          <w:p w14:paraId="1E6B9326" w14:textId="41072EFD" w:rsidR="00E71726" w:rsidRPr="0073192C" w:rsidRDefault="00456CFA" w:rsidP="00520B44">
            <w:pPr>
              <w:rPr>
                <w:b/>
                <w:bCs/>
              </w:rPr>
            </w:pPr>
            <w:r w:rsidRPr="00456CFA">
              <w:rPr>
                <w:b/>
                <w:bCs/>
                <w:color w:val="7F7F7F" w:themeColor="text1" w:themeTint="80"/>
              </w:rPr>
              <w:t>Various</w:t>
            </w:r>
          </w:p>
        </w:tc>
      </w:tr>
      <w:tr w:rsidR="00E71726" w:rsidRPr="00780217" w14:paraId="6AC6B637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284006A1" w14:textId="77777777" w:rsidR="00E71726" w:rsidRPr="00780217" w:rsidRDefault="00E71726" w:rsidP="00520B44">
            <w:pPr>
              <w:jc w:val="right"/>
            </w:pPr>
            <w:r>
              <w:t>Description</w:t>
            </w:r>
          </w:p>
        </w:tc>
        <w:tc>
          <w:tcPr>
            <w:tcW w:w="7647" w:type="dxa"/>
          </w:tcPr>
          <w:p w14:paraId="1C0612DC" w14:textId="5A537C43" w:rsidR="003B3AF6" w:rsidRPr="00F56906" w:rsidRDefault="00456CFA" w:rsidP="00F56906">
            <w:pPr>
              <w:rPr>
                <w:rFonts w:eastAsia="Microsoft YaHei"/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Microsoft YaHei"/>
                <w:bdr w:val="none" w:sz="0" w:space="0" w:color="auto" w:frame="1"/>
                <w:shd w:val="clear" w:color="auto" w:fill="FFFFFF"/>
              </w:rPr>
              <w:t xml:space="preserve">Suggested topics for </w:t>
            </w:r>
            <w:r w:rsidR="001737DC">
              <w:rPr>
                <w:rFonts w:eastAsia="Microsoft YaHei"/>
                <w:bdr w:val="none" w:sz="0" w:space="0" w:color="auto" w:frame="1"/>
                <w:shd w:val="clear" w:color="auto" w:fill="FFFFFF"/>
              </w:rPr>
              <w:t>webinars (typically two per annum</w:t>
            </w:r>
            <w:r w:rsidR="003E492C">
              <w:rPr>
                <w:rFonts w:eastAsia="Microsoft YaHei"/>
                <w:bdr w:val="none" w:sz="0" w:space="0" w:color="auto" w:frame="1"/>
                <w:shd w:val="clear" w:color="auto" w:fill="FFFFFF"/>
              </w:rPr>
              <w:t xml:space="preserve"> and not in order of priority</w:t>
            </w:r>
            <w:r w:rsidR="001737DC">
              <w:rPr>
                <w:rFonts w:eastAsia="Microsoft YaHei"/>
                <w:bdr w:val="none" w:sz="0" w:space="0" w:color="auto" w:frame="1"/>
                <w:shd w:val="clear" w:color="auto" w:fill="FFFFFF"/>
              </w:rPr>
              <w:t xml:space="preserve">) might </w:t>
            </w:r>
            <w:proofErr w:type="gramStart"/>
            <w:r w:rsidR="001737DC">
              <w:rPr>
                <w:rFonts w:eastAsia="Microsoft YaHei"/>
                <w:bdr w:val="none" w:sz="0" w:space="0" w:color="auto" w:frame="1"/>
                <w:shd w:val="clear" w:color="auto" w:fill="FFFFFF"/>
              </w:rPr>
              <w:t>include</w:t>
            </w:r>
            <w:r w:rsidR="003E492C">
              <w:rPr>
                <w:rFonts w:eastAsia="Microsoft YaHei"/>
                <w:bdr w:val="none" w:sz="0" w:space="0" w:color="auto" w:frame="1"/>
                <w:shd w:val="clear" w:color="auto" w:fill="FFFFFF"/>
              </w:rPr>
              <w:t xml:space="preserve"> </w:t>
            </w:r>
            <w:r w:rsidR="001737DC">
              <w:rPr>
                <w:rFonts w:eastAsia="Microsoft YaHei"/>
                <w:bdr w:val="none" w:sz="0" w:space="0" w:color="auto" w:frame="1"/>
                <w:shd w:val="clear" w:color="auto" w:fill="FFFFFF"/>
              </w:rPr>
              <w:t>:</w:t>
            </w:r>
            <w:proofErr w:type="gramEnd"/>
          </w:p>
          <w:tbl>
            <w:tblPr>
              <w:tblW w:w="12276" w:type="dxa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614"/>
              <w:gridCol w:w="11662"/>
            </w:tblGrid>
            <w:tr w:rsidR="003559B2" w:rsidRPr="00FD5AF5" w14:paraId="0A08C264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917614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1. 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AF1D1C1" w14:textId="6C2D1123" w:rsidR="003559B2" w:rsidRPr="00FD5AF5" w:rsidRDefault="003559B2" w:rsidP="00FD5AF5">
                  <w:pPr>
                    <w:spacing w:line="240" w:lineRule="auto"/>
                    <w:ind w:left="357" w:hanging="357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Hydro-environmental Modelling and Assessment</w:t>
                  </w:r>
                </w:p>
              </w:tc>
            </w:tr>
            <w:tr w:rsidR="003559B2" w:rsidRPr="00FD5AF5" w14:paraId="5F5BE1EA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1631AD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2.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ABE422" w14:textId="7EBF2B37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Hydro-biological Processes</w:t>
                  </w:r>
                </w:p>
              </w:tc>
            </w:tr>
            <w:tr w:rsidR="003559B2" w:rsidRPr="00FD5AF5" w14:paraId="72161A3A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F6A79F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3.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07D4D94" w14:textId="0FAF4957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Hydro-morphological Processes</w:t>
                  </w:r>
                </w:p>
              </w:tc>
            </w:tr>
            <w:tr w:rsidR="003559B2" w:rsidRPr="00FD5AF5" w14:paraId="6248E296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F91FC0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lastRenderedPageBreak/>
                    <w:t>4.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CC87BF9" w14:textId="2F959E8C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Groundwater Transport Processes</w:t>
                  </w:r>
                </w:p>
              </w:tc>
            </w:tr>
            <w:tr w:rsidR="003559B2" w:rsidRPr="00FD5AF5" w14:paraId="55EFEBB4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1297A52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5.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C3E1D1E" w14:textId="5448E310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Groundwater Transport Processes</w:t>
                  </w:r>
                </w:p>
              </w:tc>
            </w:tr>
            <w:tr w:rsidR="003559B2" w:rsidRPr="00FD5AF5" w14:paraId="0CB448D2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323021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6.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DA4F76A" w14:textId="44B47637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Nature-Based Solutions</w:t>
                  </w:r>
                </w:p>
              </w:tc>
            </w:tr>
            <w:tr w:rsidR="003559B2" w:rsidRPr="00FD5AF5" w14:paraId="77241D35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5A5350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7.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D2D8A6C" w14:textId="5E352824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Disaster Risk Reduction and Resilience</w:t>
                  </w:r>
                </w:p>
              </w:tc>
            </w:tr>
            <w:tr w:rsidR="003559B2" w:rsidRPr="00FD5AF5" w14:paraId="4A1AE4D6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F818180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8.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0ED554" w14:textId="28D52A81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Climate Change and Population Growth Impacts</w:t>
                  </w:r>
                </w:p>
              </w:tc>
            </w:tr>
            <w:tr w:rsidR="003559B2" w:rsidRPr="00FD5AF5" w14:paraId="09FBE323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4C9C02F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9.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0B48FD" w14:textId="4F9DF9AC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Digital Water Transformation</w:t>
                  </w:r>
                </w:p>
              </w:tc>
            </w:tr>
            <w:tr w:rsidR="003559B2" w:rsidRPr="00FD5AF5" w14:paraId="00994704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F45654C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10.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C3ECF09" w14:textId="650540F8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Data Technologies</w:t>
                  </w:r>
                </w:p>
              </w:tc>
            </w:tr>
            <w:tr w:rsidR="003559B2" w:rsidRPr="00FD5AF5" w14:paraId="0A220993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462784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11.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1502180" w14:textId="74086CAD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 xml:space="preserve">Design of Storage Facilities, Coastal </w:t>
                  </w:r>
                  <w:proofErr w:type="gramStart"/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Basins</w:t>
                  </w:r>
                  <w:proofErr w:type="gramEnd"/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 xml:space="preserve"> and Desalination Plants</w:t>
                  </w:r>
                </w:p>
              </w:tc>
            </w:tr>
            <w:tr w:rsidR="003559B2" w:rsidRPr="00FD5AF5" w14:paraId="497A0C1F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D614EF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12.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AECCCCF" w14:textId="07697C24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Agricultural and Aquaculture Developments</w:t>
                  </w:r>
                </w:p>
              </w:tc>
            </w:tr>
            <w:tr w:rsidR="003559B2" w:rsidRPr="00FD5AF5" w14:paraId="6E6B17FE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2FE2D1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13.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2E46106" w14:textId="3B6167FB" w:rsidR="003559B2" w:rsidRPr="00FD5AF5" w:rsidRDefault="001737DC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 xml:space="preserve">Water </w:t>
                  </w:r>
                  <w:r w:rsidR="003E492C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Pollution and Health Risks in Africa</w:t>
                  </w:r>
                </w:p>
              </w:tc>
            </w:tr>
            <w:tr w:rsidR="003559B2" w:rsidRPr="00FD5AF5" w14:paraId="1B55938D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844BEF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14.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E659D6E" w14:textId="5B47B3A5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Water Transfer and Governance</w:t>
                  </w:r>
                </w:p>
              </w:tc>
            </w:tr>
            <w:tr w:rsidR="003559B2" w:rsidRPr="00FD5AF5" w14:paraId="7FE7C309" w14:textId="77777777" w:rsidTr="00FD5AF5">
              <w:tc>
                <w:tcPr>
                  <w:tcW w:w="61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D0A552D" w14:textId="77777777" w:rsidR="003559B2" w:rsidRPr="00FD5AF5" w:rsidRDefault="003559B2" w:rsidP="00F56906">
                  <w:pPr>
                    <w:spacing w:line="240" w:lineRule="auto"/>
                    <w:jc w:val="center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15.</w:t>
                  </w:r>
                </w:p>
              </w:tc>
              <w:tc>
                <w:tcPr>
                  <w:tcW w:w="116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002363E" w14:textId="11CC47A8" w:rsidR="003559B2" w:rsidRPr="00FD5AF5" w:rsidRDefault="003559B2" w:rsidP="00FD5AF5">
                  <w:pPr>
                    <w:spacing w:line="240" w:lineRule="auto"/>
                    <w:jc w:val="both"/>
                    <w:textAlignment w:val="baseline"/>
                    <w:rPr>
                      <w:rFonts w:eastAsia="Times New Roman"/>
                      <w:color w:val="666666"/>
                      <w:sz w:val="21"/>
                      <w:szCs w:val="21"/>
                      <w:lang w:val="en-GB" w:eastAsia="en-GB"/>
                    </w:rPr>
                  </w:pPr>
                  <w:r w:rsidRPr="00FD5AF5">
                    <w:rPr>
                      <w:rFonts w:eastAsia="Times New Roman"/>
                      <w:color w:val="000000"/>
                      <w:sz w:val="21"/>
                      <w:szCs w:val="21"/>
                      <w:bdr w:val="none" w:sz="0" w:space="0" w:color="auto" w:frame="1"/>
                      <w:lang w:val="en-GB" w:eastAsia="en-GB"/>
                    </w:rPr>
                    <w:t>Externalities of Engineering</w:t>
                  </w:r>
                </w:p>
              </w:tc>
            </w:tr>
          </w:tbl>
          <w:p w14:paraId="3333F18E" w14:textId="23889045" w:rsidR="0002186C" w:rsidRPr="00F56906" w:rsidRDefault="0002186C" w:rsidP="00F56906"/>
        </w:tc>
      </w:tr>
      <w:tr w:rsidR="00E71726" w:rsidRPr="00780217" w14:paraId="4AA30A55" w14:textId="77777777" w:rsidTr="00520B44">
        <w:trPr>
          <w:trHeight w:val="57"/>
          <w:jc w:val="right"/>
        </w:trPr>
        <w:tc>
          <w:tcPr>
            <w:tcW w:w="1413" w:type="dxa"/>
            <w:shd w:val="clear" w:color="auto" w:fill="B7E7FF"/>
          </w:tcPr>
          <w:p w14:paraId="64494FD1" w14:textId="77777777" w:rsidR="00E71726" w:rsidRPr="00780217" w:rsidRDefault="00E71726" w:rsidP="00520B44">
            <w:pPr>
              <w:jc w:val="right"/>
            </w:pPr>
            <w:r>
              <w:lastRenderedPageBreak/>
              <w:t>Pictures</w:t>
            </w:r>
          </w:p>
        </w:tc>
        <w:tc>
          <w:tcPr>
            <w:tcW w:w="7647" w:type="dxa"/>
          </w:tcPr>
          <w:p w14:paraId="06BAE2FF" w14:textId="57D2B9CF" w:rsidR="00E71726" w:rsidRPr="00780217" w:rsidRDefault="001737DC" w:rsidP="001737DC">
            <w:r>
              <w:t>Nil</w:t>
            </w:r>
          </w:p>
        </w:tc>
      </w:tr>
    </w:tbl>
    <w:p w14:paraId="6BD03378" w14:textId="77777777" w:rsidR="00E71726" w:rsidRDefault="00E71726" w:rsidP="004A3DD8"/>
    <w:p w14:paraId="4D8BEBBD" w14:textId="77777777" w:rsidR="00E71726" w:rsidRDefault="00E71726" w:rsidP="00F820F7">
      <w:pPr>
        <w:pStyle w:val="Heading1"/>
        <w:rPr>
          <w:lang w:eastAsia="zh-CN"/>
        </w:rPr>
      </w:pPr>
      <w:r>
        <w:t>III. W</w:t>
      </w:r>
      <w:r>
        <w:rPr>
          <w:rFonts w:hint="eastAsia"/>
          <w:lang w:eastAsia="zh-CN"/>
        </w:rPr>
        <w:t>hat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are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badly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needed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for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your</w:t>
      </w:r>
      <w:r>
        <w:rPr>
          <w:lang w:eastAsia="zh-CN"/>
        </w:rPr>
        <w:t xml:space="preserve"> TC/WG</w:t>
      </w:r>
      <w:r>
        <w:rPr>
          <w:rFonts w:hint="eastAsia"/>
          <w:lang w:eastAsia="zh-CN"/>
        </w:rPr>
        <w:t>?</w:t>
      </w:r>
    </w:p>
    <w:p w14:paraId="0BDF8FA0" w14:textId="77777777" w:rsidR="00E71726" w:rsidRDefault="00E71726" w:rsidP="004A3DD8">
      <w:pPr>
        <w:rPr>
          <w:lang w:eastAsia="zh-CN"/>
        </w:rPr>
      </w:pPr>
      <w:r>
        <w:t>P</w:t>
      </w:r>
      <w:r>
        <w:rPr>
          <w:rFonts w:hint="eastAsia"/>
          <w:lang w:eastAsia="zh-CN"/>
        </w:rPr>
        <w:t>lease</w:t>
      </w:r>
      <w:r>
        <w:t xml:space="preserve"> </w:t>
      </w:r>
      <w:r>
        <w:rPr>
          <w:rFonts w:hint="eastAsia"/>
          <w:lang w:eastAsia="zh-CN"/>
        </w:rPr>
        <w:t>rank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level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of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importance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of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following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items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for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development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of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your</w:t>
      </w:r>
      <w:r>
        <w:rPr>
          <w:lang w:eastAsia="zh-CN"/>
        </w:rPr>
        <w:t xml:space="preserve"> TC/WG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with</w:t>
      </w:r>
      <w:r>
        <w:rPr>
          <w:lang w:eastAsia="zh-CN"/>
        </w:rPr>
        <w:t xml:space="preserve"> 1 </w:t>
      </w:r>
      <w:r>
        <w:rPr>
          <w:rFonts w:hint="eastAsia"/>
          <w:lang w:eastAsia="zh-CN"/>
        </w:rPr>
        <w:t>indicating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most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important.</w:t>
      </w:r>
      <w:r>
        <w:rPr>
          <w:lang w:eastAsia="zh-CN"/>
        </w:rPr>
        <w:t xml:space="preserve"> I</w:t>
      </w:r>
      <w:r>
        <w:rPr>
          <w:rFonts w:hint="eastAsia"/>
          <w:lang w:eastAsia="zh-CN"/>
        </w:rPr>
        <w:t>tems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not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included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in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following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table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can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be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added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to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end.</w:t>
      </w:r>
    </w:p>
    <w:tbl>
      <w:tblPr>
        <w:tblStyle w:val="TableGrid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95"/>
        <w:gridCol w:w="8265"/>
      </w:tblGrid>
      <w:tr w:rsidR="00E71726" w:rsidRPr="00702771" w14:paraId="666C3040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1A959810" w14:textId="77777777" w:rsidR="00E71726" w:rsidRPr="00702771" w:rsidRDefault="00E71726" w:rsidP="003278CF">
            <w:pPr>
              <w:rPr>
                <w:b/>
                <w:bCs/>
              </w:rPr>
            </w:pPr>
            <w:r w:rsidRPr="00702771">
              <w:rPr>
                <w:b/>
                <w:bCs/>
              </w:rPr>
              <w:t>R</w:t>
            </w:r>
            <w:r w:rsidRPr="00702771">
              <w:rPr>
                <w:rFonts w:hint="eastAsia"/>
                <w:b/>
                <w:bCs/>
                <w:lang w:eastAsia="zh-CN"/>
              </w:rPr>
              <w:t>ank</w:t>
            </w:r>
          </w:p>
        </w:tc>
        <w:tc>
          <w:tcPr>
            <w:tcW w:w="8265" w:type="dxa"/>
            <w:shd w:val="clear" w:color="auto" w:fill="auto"/>
          </w:tcPr>
          <w:p w14:paraId="77F7545B" w14:textId="77777777" w:rsidR="00E71726" w:rsidRPr="00702771" w:rsidRDefault="00E71726" w:rsidP="003278CF">
            <w:pPr>
              <w:rPr>
                <w:b/>
                <w:bCs/>
              </w:rPr>
            </w:pPr>
            <w:r w:rsidRPr="00702771">
              <w:rPr>
                <w:b/>
                <w:bCs/>
              </w:rPr>
              <w:t>I</w:t>
            </w:r>
            <w:r w:rsidRPr="00702771">
              <w:rPr>
                <w:rFonts w:hint="eastAsia"/>
                <w:b/>
                <w:bCs/>
                <w:lang w:eastAsia="zh-CN"/>
              </w:rPr>
              <w:t>tems</w:t>
            </w:r>
          </w:p>
        </w:tc>
      </w:tr>
      <w:tr w:rsidR="00E71726" w:rsidRPr="00780217" w14:paraId="4F3B5A21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5F83F791" w14:textId="26D481CE" w:rsidR="00E71726" w:rsidRPr="00780217" w:rsidRDefault="001C4190" w:rsidP="003278CF">
            <w:r>
              <w:t>5</w:t>
            </w:r>
          </w:p>
        </w:tc>
        <w:tc>
          <w:tcPr>
            <w:tcW w:w="8265" w:type="dxa"/>
            <w:shd w:val="clear" w:color="auto" w:fill="auto"/>
          </w:tcPr>
          <w:p w14:paraId="64BD5A3A" w14:textId="77777777" w:rsidR="00E71726" w:rsidRPr="00780217" w:rsidRDefault="00E71726" w:rsidP="003278CF">
            <w:r>
              <w:t>I</w:t>
            </w:r>
            <w:r>
              <w:rPr>
                <w:rFonts w:hint="eastAsia"/>
                <w:lang w:eastAsia="zh-CN"/>
              </w:rPr>
              <w:t>ncrease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exchange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and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collaboration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between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and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among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different</w:t>
            </w:r>
            <w:r>
              <w:rPr>
                <w:lang w:eastAsia="zh-CN"/>
              </w:rPr>
              <w:t xml:space="preserve"> TC</w:t>
            </w:r>
            <w:r>
              <w:rPr>
                <w:rFonts w:hint="eastAsia"/>
                <w:lang w:eastAsia="zh-CN"/>
              </w:rPr>
              <w:t>s/</w:t>
            </w:r>
            <w:r>
              <w:rPr>
                <w:lang w:eastAsia="zh-CN"/>
              </w:rPr>
              <w:t>WG</w:t>
            </w:r>
            <w:r>
              <w:rPr>
                <w:rFonts w:hint="eastAsia"/>
                <w:lang w:eastAsia="zh-CN"/>
              </w:rPr>
              <w:t>s</w:t>
            </w:r>
          </w:p>
        </w:tc>
      </w:tr>
      <w:tr w:rsidR="00E71726" w:rsidRPr="00780217" w14:paraId="5038A33B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32FD95E1" w14:textId="493F9218" w:rsidR="00E71726" w:rsidRPr="00780217" w:rsidRDefault="001C4190" w:rsidP="003278CF">
            <w:r>
              <w:t>4</w:t>
            </w:r>
          </w:p>
        </w:tc>
        <w:tc>
          <w:tcPr>
            <w:tcW w:w="8265" w:type="dxa"/>
            <w:shd w:val="clear" w:color="auto" w:fill="auto"/>
          </w:tcPr>
          <w:p w14:paraId="456BB62D" w14:textId="77777777" w:rsidR="00E71726" w:rsidRPr="00780217" w:rsidRDefault="00E71726" w:rsidP="003278CF">
            <w:r>
              <w:rPr>
                <w:lang w:eastAsia="zh-CN"/>
              </w:rPr>
              <w:t>I</w:t>
            </w:r>
            <w:r>
              <w:rPr>
                <w:rFonts w:hint="eastAsia"/>
                <w:lang w:eastAsia="zh-CN"/>
              </w:rPr>
              <w:t>ncrease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interaction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between</w:t>
            </w:r>
            <w:r>
              <w:rPr>
                <w:lang w:eastAsia="zh-CN"/>
              </w:rPr>
              <w:t xml:space="preserve"> TC/WG </w:t>
            </w:r>
            <w:r>
              <w:rPr>
                <w:rFonts w:hint="eastAsia"/>
                <w:lang w:eastAsia="zh-CN"/>
              </w:rPr>
              <w:t>and</w:t>
            </w:r>
            <w:r>
              <w:rPr>
                <w:lang w:eastAsia="zh-CN"/>
              </w:rPr>
              <w:t xml:space="preserve"> </w:t>
            </w:r>
            <w:r>
              <w:t xml:space="preserve">IAHR </w:t>
            </w:r>
            <w:r>
              <w:rPr>
                <w:rFonts w:hint="eastAsia"/>
                <w:lang w:eastAsia="zh-CN"/>
              </w:rPr>
              <w:t>members</w:t>
            </w:r>
          </w:p>
        </w:tc>
      </w:tr>
      <w:tr w:rsidR="00E71726" w:rsidRPr="00780217" w14:paraId="5CC3073C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27DAE1D5" w14:textId="7A06EDFD" w:rsidR="00E71726" w:rsidRPr="00780217" w:rsidRDefault="001C4190" w:rsidP="003278CF">
            <w:r>
              <w:t>2</w:t>
            </w:r>
          </w:p>
        </w:tc>
        <w:tc>
          <w:tcPr>
            <w:tcW w:w="8265" w:type="dxa"/>
            <w:shd w:val="clear" w:color="auto" w:fill="auto"/>
          </w:tcPr>
          <w:p w14:paraId="1316623A" w14:textId="77777777" w:rsidR="00E71726" w:rsidRDefault="00E71726" w:rsidP="003278CF">
            <w:pPr>
              <w:rPr>
                <w:lang w:eastAsia="zh-CN"/>
              </w:rPr>
            </w:pPr>
            <w:r>
              <w:rPr>
                <w:lang w:eastAsia="zh-CN"/>
              </w:rPr>
              <w:t>I</w:t>
            </w:r>
            <w:r>
              <w:rPr>
                <w:rFonts w:hint="eastAsia"/>
                <w:lang w:eastAsia="zh-CN"/>
              </w:rPr>
              <w:t>ncrease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participation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and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visibility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of</w:t>
            </w:r>
            <w:r>
              <w:rPr>
                <w:lang w:eastAsia="zh-CN"/>
              </w:rPr>
              <w:t xml:space="preserve"> TC/WG </w:t>
            </w:r>
            <w:r>
              <w:rPr>
                <w:rFonts w:hint="eastAsia"/>
                <w:lang w:eastAsia="zh-CN"/>
              </w:rPr>
              <w:t>in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IAHR W</w:t>
            </w:r>
            <w:r>
              <w:rPr>
                <w:rFonts w:hint="eastAsia"/>
                <w:lang w:eastAsia="zh-CN"/>
              </w:rPr>
              <w:t>orld</w:t>
            </w:r>
            <w:r>
              <w:rPr>
                <w:lang w:eastAsia="zh-CN"/>
              </w:rPr>
              <w:t xml:space="preserve"> C</w:t>
            </w:r>
            <w:r>
              <w:rPr>
                <w:rFonts w:hint="eastAsia"/>
                <w:lang w:eastAsia="zh-CN"/>
              </w:rPr>
              <w:t>ongress</w:t>
            </w:r>
          </w:p>
        </w:tc>
      </w:tr>
      <w:tr w:rsidR="00E71726" w:rsidRPr="00780217" w14:paraId="58D1EBDB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40F98388" w14:textId="76E4F95E" w:rsidR="00E71726" w:rsidRPr="00780217" w:rsidRDefault="001C4190" w:rsidP="003278CF">
            <w:r>
              <w:t>3</w:t>
            </w:r>
          </w:p>
        </w:tc>
        <w:tc>
          <w:tcPr>
            <w:tcW w:w="8265" w:type="dxa"/>
            <w:shd w:val="clear" w:color="auto" w:fill="auto"/>
          </w:tcPr>
          <w:p w14:paraId="3F37C01D" w14:textId="77777777" w:rsidR="00E71726" w:rsidRDefault="00E71726" w:rsidP="003278CF">
            <w:pPr>
              <w:rPr>
                <w:lang w:eastAsia="zh-CN"/>
              </w:rPr>
            </w:pPr>
            <w:r>
              <w:rPr>
                <w:lang w:eastAsia="zh-CN"/>
              </w:rPr>
              <w:t>I</w:t>
            </w:r>
            <w:r>
              <w:rPr>
                <w:rFonts w:hint="eastAsia"/>
                <w:lang w:eastAsia="zh-CN"/>
              </w:rPr>
              <w:t>ncrease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involvement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of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your</w:t>
            </w:r>
            <w:r>
              <w:rPr>
                <w:lang w:eastAsia="zh-CN"/>
              </w:rPr>
              <w:t xml:space="preserve"> TC/WG </w:t>
            </w:r>
            <w:r>
              <w:rPr>
                <w:rFonts w:hint="eastAsia"/>
                <w:lang w:eastAsia="zh-CN"/>
              </w:rPr>
              <w:t>in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international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initiatives/processes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(e.g.,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those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under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patronage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of</w:t>
            </w:r>
            <w:r>
              <w:rPr>
                <w:lang w:eastAsia="zh-CN"/>
              </w:rPr>
              <w:t xml:space="preserve"> UN-W</w:t>
            </w:r>
            <w:r>
              <w:rPr>
                <w:rFonts w:hint="eastAsia"/>
                <w:lang w:eastAsia="zh-CN"/>
              </w:rPr>
              <w:t>ater,</w:t>
            </w:r>
            <w:r>
              <w:rPr>
                <w:lang w:eastAsia="zh-CN"/>
              </w:rPr>
              <w:t xml:space="preserve"> UNESCO, FAO, UNEP</w:t>
            </w:r>
            <w:r>
              <w:rPr>
                <w:rFonts w:hint="eastAsia"/>
                <w:lang w:eastAsia="zh-CN"/>
              </w:rPr>
              <w:t>,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etc.)</w:t>
            </w:r>
          </w:p>
        </w:tc>
      </w:tr>
      <w:tr w:rsidR="00E71726" w:rsidRPr="00780217" w14:paraId="3DD2B5D6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085209CD" w14:textId="284AE973" w:rsidR="00E71726" w:rsidRPr="00780217" w:rsidRDefault="001C4190" w:rsidP="003278CF">
            <w:r>
              <w:t>7</w:t>
            </w:r>
          </w:p>
        </w:tc>
        <w:tc>
          <w:tcPr>
            <w:tcW w:w="8265" w:type="dxa"/>
            <w:shd w:val="clear" w:color="auto" w:fill="auto"/>
          </w:tcPr>
          <w:p w14:paraId="4E4EBDC3" w14:textId="77777777" w:rsidR="00E71726" w:rsidRDefault="00E71726" w:rsidP="003278CF">
            <w:pPr>
              <w:rPr>
                <w:lang w:eastAsia="zh-CN"/>
              </w:rPr>
            </w:pPr>
            <w:r>
              <w:rPr>
                <w:lang w:eastAsia="zh-CN"/>
              </w:rPr>
              <w:t>S</w:t>
            </w:r>
            <w:r>
              <w:rPr>
                <w:rFonts w:hint="eastAsia"/>
                <w:lang w:eastAsia="zh-CN"/>
              </w:rPr>
              <w:t>ummarize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latest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scientific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and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academic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progress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of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research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fields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in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way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(article,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report,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white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paper,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etc.)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that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can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be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shared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with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community</w:t>
            </w:r>
          </w:p>
        </w:tc>
      </w:tr>
      <w:tr w:rsidR="00E71726" w:rsidRPr="00780217" w14:paraId="05146630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57969DF8" w14:textId="1A489D60" w:rsidR="00E71726" w:rsidRPr="00780217" w:rsidRDefault="001C4190" w:rsidP="003278CF">
            <w:r>
              <w:lastRenderedPageBreak/>
              <w:t>Not needed</w:t>
            </w:r>
          </w:p>
        </w:tc>
        <w:tc>
          <w:tcPr>
            <w:tcW w:w="8265" w:type="dxa"/>
            <w:shd w:val="clear" w:color="auto" w:fill="auto"/>
          </w:tcPr>
          <w:p w14:paraId="48371B05" w14:textId="77777777" w:rsidR="00E71726" w:rsidRDefault="00E71726" w:rsidP="003278CF">
            <w:pPr>
              <w:rPr>
                <w:lang w:eastAsia="zh-CN"/>
              </w:rPr>
            </w:pPr>
            <w:r>
              <w:rPr>
                <w:lang w:eastAsia="zh-CN"/>
              </w:rPr>
              <w:t>P</w:t>
            </w:r>
            <w:r>
              <w:rPr>
                <w:rFonts w:hint="eastAsia"/>
                <w:lang w:eastAsia="zh-CN"/>
              </w:rPr>
              <w:t>rovide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software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and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logistics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support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for</w:t>
            </w:r>
            <w:r>
              <w:rPr>
                <w:lang w:eastAsia="zh-CN"/>
              </w:rPr>
              <w:t xml:space="preserve"> TC</w:t>
            </w:r>
            <w:r>
              <w:rPr>
                <w:rFonts w:hint="eastAsia"/>
                <w:lang w:eastAsia="zh-CN"/>
              </w:rPr>
              <w:t>s/</w:t>
            </w:r>
            <w:r>
              <w:rPr>
                <w:lang w:eastAsia="zh-CN"/>
              </w:rPr>
              <w:t>WG</w:t>
            </w:r>
            <w:r>
              <w:rPr>
                <w:rFonts w:hint="eastAsia"/>
                <w:lang w:eastAsia="zh-CN"/>
              </w:rPr>
              <w:t>s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to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organize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webinars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and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online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meetings</w:t>
            </w:r>
          </w:p>
        </w:tc>
      </w:tr>
      <w:tr w:rsidR="00E71726" w:rsidRPr="00780217" w14:paraId="16F83031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7AA0EAF8" w14:textId="798CCCFE" w:rsidR="00E71726" w:rsidRPr="00780217" w:rsidRDefault="001C4190" w:rsidP="003278CF">
            <w:r>
              <w:t>6</w:t>
            </w:r>
          </w:p>
        </w:tc>
        <w:tc>
          <w:tcPr>
            <w:tcW w:w="8265" w:type="dxa"/>
            <w:shd w:val="clear" w:color="auto" w:fill="auto"/>
          </w:tcPr>
          <w:p w14:paraId="0A631A64" w14:textId="77777777" w:rsidR="00E71726" w:rsidRDefault="00E71726" w:rsidP="003278CF">
            <w:pPr>
              <w:rPr>
                <w:lang w:eastAsia="zh-CN"/>
              </w:rPr>
            </w:pPr>
            <w:r>
              <w:rPr>
                <w:lang w:eastAsia="zh-CN"/>
              </w:rPr>
              <w:t>S</w:t>
            </w:r>
            <w:r>
              <w:rPr>
                <w:rFonts w:hint="eastAsia"/>
                <w:lang w:eastAsia="zh-CN"/>
              </w:rPr>
              <w:t>eek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financial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support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for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development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of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the</w:t>
            </w:r>
            <w:r>
              <w:rPr>
                <w:lang w:eastAsia="zh-CN"/>
              </w:rPr>
              <w:t xml:space="preserve"> TC/WG</w:t>
            </w:r>
          </w:p>
        </w:tc>
      </w:tr>
      <w:tr w:rsidR="00E71726" w:rsidRPr="00780217" w14:paraId="2174FB8F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4A5D94AD" w14:textId="0615B67C" w:rsidR="00E71726" w:rsidRPr="00780217" w:rsidRDefault="009A55EF" w:rsidP="003278CF">
            <w:r>
              <w:t>1</w:t>
            </w:r>
          </w:p>
        </w:tc>
        <w:tc>
          <w:tcPr>
            <w:tcW w:w="8265" w:type="dxa"/>
            <w:shd w:val="clear" w:color="auto" w:fill="auto"/>
          </w:tcPr>
          <w:p w14:paraId="031D98A1" w14:textId="3A12E964" w:rsidR="00E71726" w:rsidRPr="007056A7" w:rsidRDefault="009A55EF" w:rsidP="003278CF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Better recognition of our Technical Committee as it attracts practitioners to IAHR – it should not be listed as part of </w:t>
            </w:r>
            <w:r w:rsidR="00F1528F">
              <w:rPr>
                <w:lang w:eastAsia="zh-CN"/>
              </w:rPr>
              <w:t xml:space="preserve">Hydro-Environment and not part of Professional Development </w:t>
            </w:r>
          </w:p>
        </w:tc>
      </w:tr>
      <w:tr w:rsidR="00E71726" w:rsidRPr="00780217" w14:paraId="108E4B52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1FE350BB" w14:textId="77777777" w:rsidR="00E71726" w:rsidRPr="00780217" w:rsidRDefault="00E71726" w:rsidP="003278CF"/>
        </w:tc>
        <w:tc>
          <w:tcPr>
            <w:tcW w:w="8265" w:type="dxa"/>
            <w:shd w:val="clear" w:color="auto" w:fill="auto"/>
          </w:tcPr>
          <w:p w14:paraId="6E9CCDC1" w14:textId="77777777" w:rsidR="00E71726" w:rsidRPr="007056A7" w:rsidRDefault="00E71726" w:rsidP="003278CF">
            <w:pPr>
              <w:rPr>
                <w:lang w:eastAsia="zh-CN"/>
              </w:rPr>
            </w:pPr>
          </w:p>
        </w:tc>
      </w:tr>
    </w:tbl>
    <w:p w14:paraId="3DEC32F9" w14:textId="77777777" w:rsidR="00E71726" w:rsidRDefault="00E71726" w:rsidP="00702771">
      <w:pPr>
        <w:pStyle w:val="Heading1"/>
        <w:rPr>
          <w:lang w:eastAsia="zh-CN"/>
        </w:rPr>
      </w:pPr>
      <w:r>
        <w:t>IV. L</w:t>
      </w:r>
      <w:r>
        <w:rPr>
          <w:rFonts w:hint="eastAsia"/>
          <w:lang w:eastAsia="zh-CN"/>
        </w:rPr>
        <w:t>evel</w:t>
      </w:r>
      <w:r>
        <w:t xml:space="preserve"> </w:t>
      </w:r>
      <w:r>
        <w:rPr>
          <w:rFonts w:hint="eastAsia"/>
          <w:lang w:eastAsia="zh-CN"/>
        </w:rPr>
        <w:t>of</w:t>
      </w:r>
      <w:r>
        <w:t xml:space="preserve"> </w:t>
      </w:r>
      <w:r>
        <w:rPr>
          <w:rFonts w:hint="eastAsia"/>
          <w:lang w:eastAsia="zh-CN"/>
        </w:rPr>
        <w:t>relevance</w:t>
      </w:r>
      <w:r>
        <w:t xml:space="preserve"> </w:t>
      </w:r>
      <w:r>
        <w:rPr>
          <w:rFonts w:hint="eastAsia"/>
          <w:lang w:eastAsia="zh-CN"/>
        </w:rPr>
        <w:t>to</w:t>
      </w:r>
      <w:r>
        <w:t xml:space="preserve"> </w:t>
      </w:r>
      <w:r>
        <w:rPr>
          <w:rFonts w:hint="eastAsia"/>
          <w:lang w:eastAsia="zh-CN"/>
        </w:rPr>
        <w:t>agendas</w:t>
      </w:r>
    </w:p>
    <w:p w14:paraId="296C5E6A" w14:textId="77777777" w:rsidR="00E71726" w:rsidRDefault="00E71726" w:rsidP="004A3DD8">
      <w:pPr>
        <w:rPr>
          <w:lang w:eastAsia="zh-CN"/>
        </w:rPr>
      </w:pPr>
      <w:r>
        <w:rPr>
          <w:lang w:eastAsia="zh-CN"/>
        </w:rPr>
        <w:t>P</w:t>
      </w:r>
      <w:r>
        <w:rPr>
          <w:rFonts w:hint="eastAsia"/>
          <w:lang w:eastAsia="zh-CN"/>
        </w:rPr>
        <w:t>lease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rank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level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of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your</w:t>
      </w:r>
      <w:r>
        <w:rPr>
          <w:lang w:eastAsia="zh-CN"/>
        </w:rPr>
        <w:t xml:space="preserve"> TC’</w:t>
      </w:r>
      <w:r>
        <w:rPr>
          <w:rFonts w:hint="eastAsia"/>
          <w:lang w:eastAsia="zh-CN"/>
        </w:rPr>
        <w:t>s</w:t>
      </w:r>
      <w:r>
        <w:rPr>
          <w:lang w:eastAsia="zh-CN"/>
        </w:rPr>
        <w:t>/WG’</w:t>
      </w:r>
      <w:r>
        <w:rPr>
          <w:rFonts w:hint="eastAsia"/>
          <w:lang w:eastAsia="zh-CN"/>
        </w:rPr>
        <w:t>s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relevance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to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following</w:t>
      </w:r>
      <w:r>
        <w:rPr>
          <w:lang w:eastAsia="zh-CN"/>
        </w:rPr>
        <w:t xml:space="preserve"> technical </w:t>
      </w:r>
      <w:r>
        <w:rPr>
          <w:rFonts w:hint="eastAsia"/>
          <w:lang w:eastAsia="zh-CN"/>
        </w:rPr>
        <w:t>agendas,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with</w:t>
      </w:r>
      <w:r>
        <w:rPr>
          <w:lang w:eastAsia="zh-CN"/>
        </w:rPr>
        <w:t xml:space="preserve"> 1 </w:t>
      </w:r>
      <w:r>
        <w:rPr>
          <w:rFonts w:hint="eastAsia"/>
          <w:lang w:eastAsia="zh-CN"/>
        </w:rPr>
        <w:t>indicating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most</w:t>
      </w:r>
      <w:r>
        <w:rPr>
          <w:lang w:eastAsia="zh-CN"/>
        </w:rPr>
        <w:t xml:space="preserve"> relevant </w:t>
      </w:r>
      <w:r>
        <w:rPr>
          <w:rFonts w:hint="eastAsia"/>
          <w:lang w:eastAsia="zh-CN"/>
        </w:rPr>
        <w:t>and</w:t>
      </w:r>
      <w:r>
        <w:rPr>
          <w:lang w:eastAsia="zh-CN"/>
        </w:rPr>
        <w:t xml:space="preserve"> 5 </w:t>
      </w:r>
      <w:r>
        <w:rPr>
          <w:rFonts w:hint="eastAsia"/>
          <w:lang w:eastAsia="zh-CN"/>
        </w:rPr>
        <w:t>the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least.</w:t>
      </w:r>
    </w:p>
    <w:tbl>
      <w:tblPr>
        <w:tblStyle w:val="TableGrid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95"/>
        <w:gridCol w:w="8265"/>
      </w:tblGrid>
      <w:tr w:rsidR="00E71726" w:rsidRPr="00702771" w14:paraId="0F088C76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3D6EC7D3" w14:textId="77777777" w:rsidR="00E71726" w:rsidRPr="00702771" w:rsidRDefault="00E71726" w:rsidP="003278CF">
            <w:pPr>
              <w:rPr>
                <w:b/>
                <w:bCs/>
              </w:rPr>
            </w:pPr>
            <w:r w:rsidRPr="00702771">
              <w:rPr>
                <w:b/>
                <w:bCs/>
              </w:rPr>
              <w:t>R</w:t>
            </w:r>
            <w:r w:rsidRPr="00702771">
              <w:rPr>
                <w:rFonts w:hint="eastAsia"/>
                <w:b/>
                <w:bCs/>
                <w:lang w:eastAsia="zh-CN"/>
              </w:rPr>
              <w:t>ank</w:t>
            </w:r>
          </w:p>
        </w:tc>
        <w:tc>
          <w:tcPr>
            <w:tcW w:w="8265" w:type="dxa"/>
            <w:shd w:val="clear" w:color="auto" w:fill="auto"/>
          </w:tcPr>
          <w:p w14:paraId="5DF4AFC9" w14:textId="77777777" w:rsidR="00E71726" w:rsidRPr="00702771" w:rsidRDefault="00E71726" w:rsidP="003278CF">
            <w:pPr>
              <w:rPr>
                <w:b/>
                <w:bCs/>
              </w:rPr>
            </w:pPr>
            <w:r w:rsidRPr="00702771">
              <w:rPr>
                <w:b/>
                <w:bCs/>
              </w:rPr>
              <w:t>I</w:t>
            </w:r>
            <w:r w:rsidRPr="00702771">
              <w:rPr>
                <w:rFonts w:hint="eastAsia"/>
                <w:b/>
                <w:bCs/>
                <w:lang w:eastAsia="zh-CN"/>
              </w:rPr>
              <w:t>tems</w:t>
            </w:r>
          </w:p>
        </w:tc>
      </w:tr>
      <w:tr w:rsidR="00E71726" w:rsidRPr="00780217" w14:paraId="7F525884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5601478F" w14:textId="67E713DF" w:rsidR="00E71726" w:rsidRPr="00780217" w:rsidRDefault="001C4190" w:rsidP="00A44631">
            <w:r>
              <w:t>4</w:t>
            </w:r>
          </w:p>
        </w:tc>
        <w:tc>
          <w:tcPr>
            <w:tcW w:w="8265" w:type="dxa"/>
            <w:shd w:val="clear" w:color="auto" w:fill="auto"/>
          </w:tcPr>
          <w:p w14:paraId="0A2317BD" w14:textId="77777777" w:rsidR="00E71726" w:rsidRPr="00780217" w:rsidRDefault="00E71726" w:rsidP="00A44631">
            <w:r w:rsidRPr="00916C9F">
              <w:t xml:space="preserve">Digital </w:t>
            </w:r>
            <w:r>
              <w:rPr>
                <w:rFonts w:hint="eastAsia"/>
                <w:lang w:eastAsia="zh-CN"/>
              </w:rPr>
              <w:t>w</w:t>
            </w:r>
            <w:r w:rsidRPr="00916C9F">
              <w:t xml:space="preserve">ater </w:t>
            </w:r>
            <w:r>
              <w:rPr>
                <w:rFonts w:hint="eastAsia"/>
                <w:lang w:eastAsia="zh-CN"/>
              </w:rPr>
              <w:t>f</w:t>
            </w:r>
            <w:r w:rsidRPr="00916C9F">
              <w:t>utures: AI, modelling, and data</w:t>
            </w:r>
          </w:p>
        </w:tc>
      </w:tr>
      <w:tr w:rsidR="00E71726" w:rsidRPr="00780217" w14:paraId="674051D6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151ABC43" w14:textId="5CEAAA0E" w:rsidR="00E71726" w:rsidRPr="00780217" w:rsidRDefault="001C4190" w:rsidP="00A44631">
            <w:r>
              <w:t>1</w:t>
            </w:r>
          </w:p>
        </w:tc>
        <w:tc>
          <w:tcPr>
            <w:tcW w:w="8265" w:type="dxa"/>
            <w:shd w:val="clear" w:color="auto" w:fill="auto"/>
          </w:tcPr>
          <w:p w14:paraId="3DB51701" w14:textId="77777777" w:rsidR="00E71726" w:rsidRPr="00780217" w:rsidRDefault="00E71726" w:rsidP="00A44631">
            <w:r w:rsidRPr="00916C9F">
              <w:t>Engineering global water solutions with nature and ecosystems</w:t>
            </w:r>
          </w:p>
        </w:tc>
      </w:tr>
      <w:tr w:rsidR="00E71726" w:rsidRPr="00780217" w14:paraId="21487A46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29905BBB" w14:textId="318ACDA7" w:rsidR="00E71726" w:rsidRPr="00780217" w:rsidRDefault="001C4190" w:rsidP="00A44631">
            <w:r>
              <w:t>2</w:t>
            </w:r>
          </w:p>
        </w:tc>
        <w:tc>
          <w:tcPr>
            <w:tcW w:w="8265" w:type="dxa"/>
            <w:shd w:val="clear" w:color="auto" w:fill="auto"/>
          </w:tcPr>
          <w:p w14:paraId="221BD85F" w14:textId="77777777" w:rsidR="00E71726" w:rsidRDefault="00E71726" w:rsidP="00A44631">
            <w:pPr>
              <w:rPr>
                <w:lang w:eastAsia="zh-CN"/>
              </w:rPr>
            </w:pPr>
            <w:r w:rsidRPr="00916C9F">
              <w:t>Hydraulics for sustainable development</w:t>
            </w:r>
          </w:p>
        </w:tc>
      </w:tr>
      <w:tr w:rsidR="00E71726" w:rsidRPr="00780217" w14:paraId="44185D17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74878706" w14:textId="35004F18" w:rsidR="00E71726" w:rsidRPr="00780217" w:rsidRDefault="001C4190" w:rsidP="00A44631">
            <w:r>
              <w:t>3</w:t>
            </w:r>
          </w:p>
        </w:tc>
        <w:tc>
          <w:tcPr>
            <w:tcW w:w="8265" w:type="dxa"/>
            <w:shd w:val="clear" w:color="auto" w:fill="auto"/>
          </w:tcPr>
          <w:p w14:paraId="0E53E8D8" w14:textId="77777777" w:rsidR="00E71726" w:rsidRDefault="00E71726" w:rsidP="00A44631">
            <w:pPr>
              <w:rPr>
                <w:lang w:eastAsia="zh-CN"/>
              </w:rPr>
            </w:pPr>
            <w:r w:rsidRPr="00916C9F">
              <w:t>Hydro-environment pathways towards carbon neutrality, adaptation, and resilience</w:t>
            </w:r>
          </w:p>
        </w:tc>
      </w:tr>
      <w:tr w:rsidR="00E71726" w:rsidRPr="00780217" w14:paraId="35E735EB" w14:textId="77777777" w:rsidTr="00A53756">
        <w:trPr>
          <w:trHeight w:val="57"/>
        </w:trPr>
        <w:tc>
          <w:tcPr>
            <w:tcW w:w="795" w:type="dxa"/>
            <w:shd w:val="clear" w:color="auto" w:fill="auto"/>
          </w:tcPr>
          <w:p w14:paraId="75B82527" w14:textId="26F24F25" w:rsidR="00E71726" w:rsidRPr="00780217" w:rsidRDefault="001C4190" w:rsidP="00A44631">
            <w:r>
              <w:t>5</w:t>
            </w:r>
          </w:p>
        </w:tc>
        <w:tc>
          <w:tcPr>
            <w:tcW w:w="8265" w:type="dxa"/>
            <w:shd w:val="clear" w:color="auto" w:fill="auto"/>
          </w:tcPr>
          <w:p w14:paraId="3476354A" w14:textId="77777777" w:rsidR="00E71726" w:rsidRDefault="00E71726" w:rsidP="00A44631">
            <w:pPr>
              <w:rPr>
                <w:lang w:eastAsia="zh-CN"/>
              </w:rPr>
            </w:pPr>
            <w:r w:rsidRPr="00916C9F">
              <w:t xml:space="preserve">Innovations, </w:t>
            </w:r>
            <w:r>
              <w:rPr>
                <w:rFonts w:hint="eastAsia"/>
                <w:lang w:eastAsia="zh-CN"/>
              </w:rPr>
              <w:t>c</w:t>
            </w:r>
            <w:r w:rsidRPr="00916C9F">
              <w:t xml:space="preserve">apacity </w:t>
            </w:r>
            <w:r>
              <w:rPr>
                <w:rFonts w:hint="eastAsia"/>
                <w:lang w:eastAsia="zh-CN"/>
              </w:rPr>
              <w:t>b</w:t>
            </w:r>
            <w:r w:rsidRPr="00916C9F">
              <w:t xml:space="preserve">uilding and </w:t>
            </w:r>
            <w:r>
              <w:rPr>
                <w:rFonts w:hint="eastAsia"/>
                <w:lang w:eastAsia="zh-CN"/>
              </w:rPr>
              <w:t>p</w:t>
            </w:r>
            <w:r w:rsidRPr="00916C9F">
              <w:t xml:space="preserve">rofessional </w:t>
            </w:r>
            <w:r>
              <w:rPr>
                <w:rFonts w:hint="eastAsia"/>
                <w:lang w:eastAsia="zh-CN"/>
              </w:rPr>
              <w:t>d</w:t>
            </w:r>
            <w:r w:rsidRPr="00916C9F">
              <w:t>evelopment</w:t>
            </w:r>
          </w:p>
        </w:tc>
      </w:tr>
    </w:tbl>
    <w:p w14:paraId="020C50A4" w14:textId="77777777" w:rsidR="00E71726" w:rsidRDefault="00E71726" w:rsidP="004A3DD8"/>
    <w:p w14:paraId="2D7E5602" w14:textId="77777777" w:rsidR="00E71726" w:rsidRDefault="00E71726" w:rsidP="004A3DD8"/>
    <w:p w14:paraId="62B64792" w14:textId="77777777" w:rsidR="00E71726" w:rsidRDefault="00E71726" w:rsidP="004A3DD8"/>
    <w:p w14:paraId="05E48967" w14:textId="77777777" w:rsidR="00E71726" w:rsidRPr="00A44631" w:rsidRDefault="00E71726" w:rsidP="00A53756">
      <w:pPr>
        <w:jc w:val="distribute"/>
        <w:rPr>
          <w:color w:val="C00000"/>
        </w:rPr>
      </w:pPr>
      <w:r w:rsidRPr="00A44631">
        <w:rPr>
          <w:color w:val="C00000"/>
        </w:rPr>
        <w:t>+++++++++++++++++++++++++++++++++++++++++++++++++++++++++++++++++++++</w:t>
      </w:r>
    </w:p>
    <w:p w14:paraId="2B77F455" w14:textId="77777777" w:rsidR="00E71726" w:rsidRPr="0086556A" w:rsidRDefault="00E71726" w:rsidP="004A3DD8">
      <w:pPr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86556A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Thank you for taking your precious time in completing this report. IAHR wouldn’t be </w:t>
      </w:r>
      <w:proofErr w:type="gramStart"/>
      <w:r w:rsidRPr="0086556A">
        <w:rPr>
          <w:rFonts w:ascii="Times New Roman" w:hAnsi="Times New Roman" w:cs="Times New Roman"/>
          <w:i/>
          <w:iCs/>
          <w:color w:val="C00000"/>
          <w:sz w:val="24"/>
          <w:szCs w:val="24"/>
        </w:rPr>
        <w:t>IAHR if</w:t>
      </w:r>
      <w:proofErr w:type="gramEnd"/>
      <w:r w:rsidRPr="0086556A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without the selfless and generous contributions by our technical committees and working groups.</w:t>
      </w:r>
    </w:p>
    <w:p w14:paraId="33E53865" w14:textId="77777777" w:rsidR="00E71726" w:rsidRPr="0086556A" w:rsidRDefault="00E71726" w:rsidP="004A3DD8">
      <w:pPr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86556A">
        <w:rPr>
          <w:rFonts w:ascii="Times New Roman" w:hAnsi="Times New Roman" w:cs="Times New Roman"/>
          <w:i/>
          <w:iCs/>
          <w:color w:val="C00000"/>
          <w:sz w:val="24"/>
          <w:szCs w:val="24"/>
        </w:rPr>
        <w:t>Thank you very much!</w:t>
      </w:r>
    </w:p>
    <w:p w14:paraId="7BB15A85" w14:textId="77777777" w:rsidR="00E71726" w:rsidRPr="0086556A" w:rsidRDefault="00E71726" w:rsidP="004A3DD8">
      <w:pPr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86556A"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contact Ms. Jenny Lu (</w:t>
      </w:r>
      <w:hyperlink r:id="rId17" w:history="1">
        <w:r w:rsidRPr="0086556A">
          <w:rPr>
            <w:rStyle w:val="Hyperlink"/>
            <w:rFonts w:ascii="Times New Roman" w:hAnsi="Times New Roman" w:cs="Times New Roman"/>
            <w:i/>
            <w:iCs/>
            <w:color w:val="C00000"/>
            <w:sz w:val="24"/>
            <w:szCs w:val="24"/>
          </w:rPr>
          <w:t>jenny.lu@iahr.org</w:t>
        </w:r>
      </w:hyperlink>
      <w:r w:rsidRPr="0086556A">
        <w:rPr>
          <w:rFonts w:ascii="Times New Roman" w:hAnsi="Times New Roman" w:cs="Times New Roman"/>
          <w:i/>
          <w:iCs/>
          <w:color w:val="C00000"/>
          <w:sz w:val="24"/>
          <w:szCs w:val="24"/>
        </w:rPr>
        <w:t>) whenever you need support from the Secretariat.</w:t>
      </w:r>
    </w:p>
    <w:p w14:paraId="681AB4F0" w14:textId="77777777" w:rsidR="00E71726" w:rsidRDefault="00E71726" w:rsidP="00A53756">
      <w:pPr>
        <w:jc w:val="distribute"/>
        <w:rPr>
          <w:color w:val="C00000"/>
        </w:rPr>
      </w:pPr>
      <w:r w:rsidRPr="00A44631">
        <w:rPr>
          <w:color w:val="C00000"/>
        </w:rPr>
        <w:t>+++++++++++++++++++++++++++++++++++++++++++++++++++++++++++++++++++++</w:t>
      </w:r>
    </w:p>
    <w:sectPr w:rsidR="00E71726" w:rsidSect="00556093">
      <w:headerReference w:type="default" r:id="rId18"/>
      <w:footerReference w:type="default" r:id="rId19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811A9" w14:textId="77777777" w:rsidR="00556093" w:rsidRDefault="00556093" w:rsidP="004A3DD8">
      <w:r>
        <w:separator/>
      </w:r>
    </w:p>
  </w:endnote>
  <w:endnote w:type="continuationSeparator" w:id="0">
    <w:p w14:paraId="57A47711" w14:textId="77777777" w:rsidR="00556093" w:rsidRDefault="00556093" w:rsidP="004A3DD8">
      <w:r>
        <w:continuationSeparator/>
      </w:r>
    </w:p>
  </w:endnote>
  <w:endnote w:type="continuationNotice" w:id="1">
    <w:p w14:paraId="3D5B8CE9" w14:textId="77777777" w:rsidR="00556093" w:rsidRDefault="0055609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32A92" w14:textId="77777777" w:rsidR="00A418F4" w:rsidRDefault="00A41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99FB2" w14:textId="77777777" w:rsidR="00556093" w:rsidRDefault="00556093" w:rsidP="004A3DD8">
      <w:r>
        <w:separator/>
      </w:r>
    </w:p>
  </w:footnote>
  <w:footnote w:type="continuationSeparator" w:id="0">
    <w:p w14:paraId="270344F1" w14:textId="77777777" w:rsidR="00556093" w:rsidRDefault="00556093" w:rsidP="004A3DD8">
      <w:r>
        <w:continuationSeparator/>
      </w:r>
    </w:p>
  </w:footnote>
  <w:footnote w:type="continuationNotice" w:id="1">
    <w:p w14:paraId="04826D77" w14:textId="77777777" w:rsidR="00556093" w:rsidRDefault="0055609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FB9EB" w14:textId="77777777" w:rsidR="00A418F4" w:rsidRDefault="00A418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C464FCE"/>
    <w:multiLevelType w:val="hybridMultilevel"/>
    <w:tmpl w:val="59A6B66A"/>
    <w:lvl w:ilvl="0" w:tplc="67B286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2753534E"/>
    <w:multiLevelType w:val="hybridMultilevel"/>
    <w:tmpl w:val="371EFA6E"/>
    <w:lvl w:ilvl="0" w:tplc="C2C69C1A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32471416"/>
    <w:multiLevelType w:val="hybridMultilevel"/>
    <w:tmpl w:val="861C6416"/>
    <w:lvl w:ilvl="0" w:tplc="C2C69C1A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32FA5574"/>
    <w:multiLevelType w:val="hybridMultilevel"/>
    <w:tmpl w:val="167A9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5005BC5"/>
    <w:multiLevelType w:val="hybridMultilevel"/>
    <w:tmpl w:val="AD82D49A"/>
    <w:lvl w:ilvl="0" w:tplc="C2C69C1A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4820310A"/>
    <w:multiLevelType w:val="hybridMultilevel"/>
    <w:tmpl w:val="F30CC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F17C9"/>
    <w:multiLevelType w:val="hybridMultilevel"/>
    <w:tmpl w:val="63D8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F7836E8"/>
    <w:multiLevelType w:val="hybridMultilevel"/>
    <w:tmpl w:val="371EFA6E"/>
    <w:lvl w:ilvl="0" w:tplc="C2C69C1A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61FD6507"/>
    <w:multiLevelType w:val="hybridMultilevel"/>
    <w:tmpl w:val="54F254DE"/>
    <w:lvl w:ilvl="0" w:tplc="850239FE">
      <w:start w:val="1"/>
      <w:numFmt w:val="decimal"/>
      <w:lvlText w:val="%1."/>
      <w:lvlJc w:val="left"/>
      <w:pPr>
        <w:ind w:left="2035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2755" w:hanging="360"/>
      </w:pPr>
    </w:lvl>
    <w:lvl w:ilvl="2" w:tplc="0409001B" w:tentative="1">
      <w:start w:val="1"/>
      <w:numFmt w:val="lowerRoman"/>
      <w:lvlText w:val="%3."/>
      <w:lvlJc w:val="right"/>
      <w:pPr>
        <w:ind w:left="3475" w:hanging="180"/>
      </w:pPr>
    </w:lvl>
    <w:lvl w:ilvl="3" w:tplc="0409000F" w:tentative="1">
      <w:start w:val="1"/>
      <w:numFmt w:val="decimal"/>
      <w:lvlText w:val="%4."/>
      <w:lvlJc w:val="left"/>
      <w:pPr>
        <w:ind w:left="4195" w:hanging="360"/>
      </w:pPr>
    </w:lvl>
    <w:lvl w:ilvl="4" w:tplc="04090019" w:tentative="1">
      <w:start w:val="1"/>
      <w:numFmt w:val="lowerLetter"/>
      <w:lvlText w:val="%5."/>
      <w:lvlJc w:val="left"/>
      <w:pPr>
        <w:ind w:left="4915" w:hanging="360"/>
      </w:pPr>
    </w:lvl>
    <w:lvl w:ilvl="5" w:tplc="0409001B" w:tentative="1">
      <w:start w:val="1"/>
      <w:numFmt w:val="lowerRoman"/>
      <w:lvlText w:val="%6."/>
      <w:lvlJc w:val="right"/>
      <w:pPr>
        <w:ind w:left="5635" w:hanging="180"/>
      </w:pPr>
    </w:lvl>
    <w:lvl w:ilvl="6" w:tplc="0409000F" w:tentative="1">
      <w:start w:val="1"/>
      <w:numFmt w:val="decimal"/>
      <w:lvlText w:val="%7."/>
      <w:lvlJc w:val="left"/>
      <w:pPr>
        <w:ind w:left="6355" w:hanging="360"/>
      </w:pPr>
    </w:lvl>
    <w:lvl w:ilvl="7" w:tplc="04090019" w:tentative="1">
      <w:start w:val="1"/>
      <w:numFmt w:val="lowerLetter"/>
      <w:lvlText w:val="%8."/>
      <w:lvlJc w:val="left"/>
      <w:pPr>
        <w:ind w:left="7075" w:hanging="360"/>
      </w:pPr>
    </w:lvl>
    <w:lvl w:ilvl="8" w:tplc="0409001B" w:tentative="1">
      <w:start w:val="1"/>
      <w:numFmt w:val="lowerRoman"/>
      <w:lvlText w:val="%9."/>
      <w:lvlJc w:val="right"/>
      <w:pPr>
        <w:ind w:left="7795" w:hanging="180"/>
      </w:pPr>
    </w:lvl>
  </w:abstractNum>
  <w:abstractNum w:abstractNumId="9" w15:restartNumberingAfterBreak="1">
    <w:nsid w:val="63754E7E"/>
    <w:multiLevelType w:val="hybridMultilevel"/>
    <w:tmpl w:val="A6B86A12"/>
    <w:lvl w:ilvl="0" w:tplc="93300C1A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9C911DC"/>
    <w:multiLevelType w:val="hybridMultilevel"/>
    <w:tmpl w:val="C31A6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7F152013"/>
    <w:multiLevelType w:val="hybridMultilevel"/>
    <w:tmpl w:val="6E7A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78496">
    <w:abstractNumId w:val="10"/>
  </w:num>
  <w:num w:numId="2" w16cid:durableId="235864293">
    <w:abstractNumId w:val="9"/>
  </w:num>
  <w:num w:numId="3" w16cid:durableId="871722542">
    <w:abstractNumId w:val="11"/>
  </w:num>
  <w:num w:numId="4" w16cid:durableId="1039010698">
    <w:abstractNumId w:val="5"/>
  </w:num>
  <w:num w:numId="5" w16cid:durableId="165705059">
    <w:abstractNumId w:val="3"/>
  </w:num>
  <w:num w:numId="6" w16cid:durableId="22555198">
    <w:abstractNumId w:val="4"/>
  </w:num>
  <w:num w:numId="7" w16cid:durableId="423381213">
    <w:abstractNumId w:val="0"/>
  </w:num>
  <w:num w:numId="8" w16cid:durableId="191463195">
    <w:abstractNumId w:val="2"/>
  </w:num>
  <w:num w:numId="9" w16cid:durableId="628702733">
    <w:abstractNumId w:val="1"/>
  </w:num>
  <w:num w:numId="10" w16cid:durableId="2023705959">
    <w:abstractNumId w:val="8"/>
  </w:num>
  <w:num w:numId="11" w16cid:durableId="1358198089">
    <w:abstractNumId w:val="7"/>
  </w:num>
  <w:num w:numId="12" w16cid:durableId="15990970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39"/>
    <w:rsid w:val="000171EC"/>
    <w:rsid w:val="0002186C"/>
    <w:rsid w:val="00025D49"/>
    <w:rsid w:val="00026D8B"/>
    <w:rsid w:val="00032A5F"/>
    <w:rsid w:val="00042B73"/>
    <w:rsid w:val="00042D3B"/>
    <w:rsid w:val="000431F1"/>
    <w:rsid w:val="00070E01"/>
    <w:rsid w:val="00087958"/>
    <w:rsid w:val="00092276"/>
    <w:rsid w:val="00096A77"/>
    <w:rsid w:val="00097B15"/>
    <w:rsid w:val="000A1EEF"/>
    <w:rsid w:val="000A4DB6"/>
    <w:rsid w:val="000B55D1"/>
    <w:rsid w:val="000C0F72"/>
    <w:rsid w:val="000C512A"/>
    <w:rsid w:val="000D5D52"/>
    <w:rsid w:val="000E0560"/>
    <w:rsid w:val="000E10D7"/>
    <w:rsid w:val="000E25E9"/>
    <w:rsid w:val="000E3A15"/>
    <w:rsid w:val="000E4417"/>
    <w:rsid w:val="000F0D2D"/>
    <w:rsid w:val="00110827"/>
    <w:rsid w:val="001115E5"/>
    <w:rsid w:val="0011292C"/>
    <w:rsid w:val="00120B21"/>
    <w:rsid w:val="001235EB"/>
    <w:rsid w:val="0013484A"/>
    <w:rsid w:val="001429C7"/>
    <w:rsid w:val="00142EF0"/>
    <w:rsid w:val="0014678B"/>
    <w:rsid w:val="00153B9F"/>
    <w:rsid w:val="001737DC"/>
    <w:rsid w:val="001738AD"/>
    <w:rsid w:val="00181081"/>
    <w:rsid w:val="00195A28"/>
    <w:rsid w:val="001A6840"/>
    <w:rsid w:val="001B2B7D"/>
    <w:rsid w:val="001B73B1"/>
    <w:rsid w:val="001C4190"/>
    <w:rsid w:val="001C41B5"/>
    <w:rsid w:val="001D3432"/>
    <w:rsid w:val="001D557E"/>
    <w:rsid w:val="001D7B1B"/>
    <w:rsid w:val="001E1BE1"/>
    <w:rsid w:val="001E7189"/>
    <w:rsid w:val="001F0432"/>
    <w:rsid w:val="00216198"/>
    <w:rsid w:val="00231EBC"/>
    <w:rsid w:val="00242614"/>
    <w:rsid w:val="0024627D"/>
    <w:rsid w:val="0026015B"/>
    <w:rsid w:val="00267255"/>
    <w:rsid w:val="00272463"/>
    <w:rsid w:val="00272AE2"/>
    <w:rsid w:val="0028013B"/>
    <w:rsid w:val="00291245"/>
    <w:rsid w:val="00291D52"/>
    <w:rsid w:val="002929BF"/>
    <w:rsid w:val="0029467E"/>
    <w:rsid w:val="002A38DC"/>
    <w:rsid w:val="002A7AFB"/>
    <w:rsid w:val="002B33CE"/>
    <w:rsid w:val="002C7BC3"/>
    <w:rsid w:val="002D377E"/>
    <w:rsid w:val="002D5D98"/>
    <w:rsid w:val="002E6896"/>
    <w:rsid w:val="002F174C"/>
    <w:rsid w:val="002F1785"/>
    <w:rsid w:val="002F539E"/>
    <w:rsid w:val="00302A3E"/>
    <w:rsid w:val="0031474D"/>
    <w:rsid w:val="00317F5C"/>
    <w:rsid w:val="0032166A"/>
    <w:rsid w:val="00322655"/>
    <w:rsid w:val="00325184"/>
    <w:rsid w:val="0032645F"/>
    <w:rsid w:val="003357AF"/>
    <w:rsid w:val="00345FA4"/>
    <w:rsid w:val="003559B2"/>
    <w:rsid w:val="0036624C"/>
    <w:rsid w:val="00367774"/>
    <w:rsid w:val="00375B54"/>
    <w:rsid w:val="00395196"/>
    <w:rsid w:val="003A05FA"/>
    <w:rsid w:val="003B030C"/>
    <w:rsid w:val="003B3AF6"/>
    <w:rsid w:val="003C5508"/>
    <w:rsid w:val="003C5F5F"/>
    <w:rsid w:val="003C6638"/>
    <w:rsid w:val="003D5960"/>
    <w:rsid w:val="003E4573"/>
    <w:rsid w:val="003E492C"/>
    <w:rsid w:val="003E6D04"/>
    <w:rsid w:val="003F03B1"/>
    <w:rsid w:val="003F0CC6"/>
    <w:rsid w:val="0040047D"/>
    <w:rsid w:val="004023B4"/>
    <w:rsid w:val="00406A2B"/>
    <w:rsid w:val="004149DA"/>
    <w:rsid w:val="00415CA2"/>
    <w:rsid w:val="00416C81"/>
    <w:rsid w:val="004176BD"/>
    <w:rsid w:val="00424714"/>
    <w:rsid w:val="00445258"/>
    <w:rsid w:val="00453A6A"/>
    <w:rsid w:val="00454267"/>
    <w:rsid w:val="00456CFA"/>
    <w:rsid w:val="0046538B"/>
    <w:rsid w:val="0046685F"/>
    <w:rsid w:val="004677B8"/>
    <w:rsid w:val="00472F7D"/>
    <w:rsid w:val="00487D1C"/>
    <w:rsid w:val="004A3DD8"/>
    <w:rsid w:val="004A66FA"/>
    <w:rsid w:val="004C3C3F"/>
    <w:rsid w:val="004D035F"/>
    <w:rsid w:val="0050496E"/>
    <w:rsid w:val="00505AAB"/>
    <w:rsid w:val="0051093C"/>
    <w:rsid w:val="00514D4F"/>
    <w:rsid w:val="005248D9"/>
    <w:rsid w:val="005269B0"/>
    <w:rsid w:val="00531C5A"/>
    <w:rsid w:val="0053409E"/>
    <w:rsid w:val="00541BC1"/>
    <w:rsid w:val="00551A72"/>
    <w:rsid w:val="00556093"/>
    <w:rsid w:val="00575EC8"/>
    <w:rsid w:val="00582CFA"/>
    <w:rsid w:val="00584DA2"/>
    <w:rsid w:val="0058602F"/>
    <w:rsid w:val="005A1012"/>
    <w:rsid w:val="005A13FD"/>
    <w:rsid w:val="005A47F2"/>
    <w:rsid w:val="005C46A9"/>
    <w:rsid w:val="005C5A3F"/>
    <w:rsid w:val="005D305B"/>
    <w:rsid w:val="005E2EFD"/>
    <w:rsid w:val="005F0BFC"/>
    <w:rsid w:val="005F75D5"/>
    <w:rsid w:val="006022D5"/>
    <w:rsid w:val="0060554A"/>
    <w:rsid w:val="006131B4"/>
    <w:rsid w:val="0061439E"/>
    <w:rsid w:val="0062090A"/>
    <w:rsid w:val="00620FB9"/>
    <w:rsid w:val="00623517"/>
    <w:rsid w:val="00632FBE"/>
    <w:rsid w:val="00641DA8"/>
    <w:rsid w:val="006459F8"/>
    <w:rsid w:val="00651582"/>
    <w:rsid w:val="00653A16"/>
    <w:rsid w:val="006552DD"/>
    <w:rsid w:val="00664DCF"/>
    <w:rsid w:val="00671A00"/>
    <w:rsid w:val="00673442"/>
    <w:rsid w:val="00676CA0"/>
    <w:rsid w:val="00684E34"/>
    <w:rsid w:val="00686599"/>
    <w:rsid w:val="00687EBA"/>
    <w:rsid w:val="006A65BC"/>
    <w:rsid w:val="006C32EE"/>
    <w:rsid w:val="006C3975"/>
    <w:rsid w:val="006C5C4B"/>
    <w:rsid w:val="006D4EBD"/>
    <w:rsid w:val="006D6F08"/>
    <w:rsid w:val="006E6FD2"/>
    <w:rsid w:val="00701C0B"/>
    <w:rsid w:val="0070254B"/>
    <w:rsid w:val="00702771"/>
    <w:rsid w:val="007056A7"/>
    <w:rsid w:val="0073192C"/>
    <w:rsid w:val="007334F1"/>
    <w:rsid w:val="0074175B"/>
    <w:rsid w:val="00744A74"/>
    <w:rsid w:val="0074640F"/>
    <w:rsid w:val="00754139"/>
    <w:rsid w:val="00780217"/>
    <w:rsid w:val="007947E1"/>
    <w:rsid w:val="0079489A"/>
    <w:rsid w:val="00794C8C"/>
    <w:rsid w:val="007A3A1B"/>
    <w:rsid w:val="007C5D7C"/>
    <w:rsid w:val="007D08B2"/>
    <w:rsid w:val="007D18F7"/>
    <w:rsid w:val="007D1AD5"/>
    <w:rsid w:val="007D723E"/>
    <w:rsid w:val="007E5AA0"/>
    <w:rsid w:val="007E6717"/>
    <w:rsid w:val="007F2712"/>
    <w:rsid w:val="00826396"/>
    <w:rsid w:val="0082695E"/>
    <w:rsid w:val="00826B53"/>
    <w:rsid w:val="00827968"/>
    <w:rsid w:val="00834759"/>
    <w:rsid w:val="00852F77"/>
    <w:rsid w:val="00862E6F"/>
    <w:rsid w:val="00864C08"/>
    <w:rsid w:val="0086556A"/>
    <w:rsid w:val="00873750"/>
    <w:rsid w:val="00873B6A"/>
    <w:rsid w:val="00880FE4"/>
    <w:rsid w:val="00881229"/>
    <w:rsid w:val="0088209E"/>
    <w:rsid w:val="008A3C1A"/>
    <w:rsid w:val="008A4464"/>
    <w:rsid w:val="008B2AA0"/>
    <w:rsid w:val="008C40B6"/>
    <w:rsid w:val="008C58EB"/>
    <w:rsid w:val="008E6181"/>
    <w:rsid w:val="008F2491"/>
    <w:rsid w:val="009027BD"/>
    <w:rsid w:val="00903B18"/>
    <w:rsid w:val="009124B5"/>
    <w:rsid w:val="009214A7"/>
    <w:rsid w:val="00925F50"/>
    <w:rsid w:val="00932B58"/>
    <w:rsid w:val="009426DA"/>
    <w:rsid w:val="00942ADC"/>
    <w:rsid w:val="0094348F"/>
    <w:rsid w:val="00967D66"/>
    <w:rsid w:val="00973036"/>
    <w:rsid w:val="00990E14"/>
    <w:rsid w:val="009A1A70"/>
    <w:rsid w:val="009A55EF"/>
    <w:rsid w:val="009A719C"/>
    <w:rsid w:val="009B1255"/>
    <w:rsid w:val="009B5BCB"/>
    <w:rsid w:val="009C5C16"/>
    <w:rsid w:val="009D31DA"/>
    <w:rsid w:val="009D55FF"/>
    <w:rsid w:val="009D616E"/>
    <w:rsid w:val="009F11CA"/>
    <w:rsid w:val="009F32A8"/>
    <w:rsid w:val="00A06955"/>
    <w:rsid w:val="00A07CFF"/>
    <w:rsid w:val="00A22388"/>
    <w:rsid w:val="00A3481D"/>
    <w:rsid w:val="00A418F4"/>
    <w:rsid w:val="00A44631"/>
    <w:rsid w:val="00A519A1"/>
    <w:rsid w:val="00A53756"/>
    <w:rsid w:val="00A6455F"/>
    <w:rsid w:val="00A67DFD"/>
    <w:rsid w:val="00A76632"/>
    <w:rsid w:val="00A920EA"/>
    <w:rsid w:val="00A93B50"/>
    <w:rsid w:val="00A93DE3"/>
    <w:rsid w:val="00A96B8D"/>
    <w:rsid w:val="00AA7372"/>
    <w:rsid w:val="00AB313D"/>
    <w:rsid w:val="00AC4101"/>
    <w:rsid w:val="00AD1489"/>
    <w:rsid w:val="00AD27C8"/>
    <w:rsid w:val="00AE059D"/>
    <w:rsid w:val="00AE618B"/>
    <w:rsid w:val="00AF138B"/>
    <w:rsid w:val="00AF2A35"/>
    <w:rsid w:val="00B04011"/>
    <w:rsid w:val="00B041C9"/>
    <w:rsid w:val="00B15BF0"/>
    <w:rsid w:val="00B2510F"/>
    <w:rsid w:val="00B2587C"/>
    <w:rsid w:val="00B33AC4"/>
    <w:rsid w:val="00B41F66"/>
    <w:rsid w:val="00B478A5"/>
    <w:rsid w:val="00B608A5"/>
    <w:rsid w:val="00B611E5"/>
    <w:rsid w:val="00B65F86"/>
    <w:rsid w:val="00B77101"/>
    <w:rsid w:val="00B779F1"/>
    <w:rsid w:val="00B818D4"/>
    <w:rsid w:val="00BA6557"/>
    <w:rsid w:val="00BA6DDC"/>
    <w:rsid w:val="00BB079E"/>
    <w:rsid w:val="00BD02E9"/>
    <w:rsid w:val="00BD0635"/>
    <w:rsid w:val="00BD065F"/>
    <w:rsid w:val="00BD515B"/>
    <w:rsid w:val="00BD5EC8"/>
    <w:rsid w:val="00BE1CC6"/>
    <w:rsid w:val="00BF3EED"/>
    <w:rsid w:val="00BF43DC"/>
    <w:rsid w:val="00C00508"/>
    <w:rsid w:val="00C02B00"/>
    <w:rsid w:val="00C26081"/>
    <w:rsid w:val="00C33092"/>
    <w:rsid w:val="00C3491E"/>
    <w:rsid w:val="00C4280C"/>
    <w:rsid w:val="00C45B9D"/>
    <w:rsid w:val="00C503A0"/>
    <w:rsid w:val="00C719AF"/>
    <w:rsid w:val="00C72C6B"/>
    <w:rsid w:val="00C759AF"/>
    <w:rsid w:val="00C8136D"/>
    <w:rsid w:val="00C83DEA"/>
    <w:rsid w:val="00C83EE0"/>
    <w:rsid w:val="00C85747"/>
    <w:rsid w:val="00C93B88"/>
    <w:rsid w:val="00CA290C"/>
    <w:rsid w:val="00CA5BCB"/>
    <w:rsid w:val="00CC2D04"/>
    <w:rsid w:val="00CD6567"/>
    <w:rsid w:val="00CD73F0"/>
    <w:rsid w:val="00CE1B42"/>
    <w:rsid w:val="00CE36D4"/>
    <w:rsid w:val="00CE40BB"/>
    <w:rsid w:val="00D07A0B"/>
    <w:rsid w:val="00D11309"/>
    <w:rsid w:val="00D1656C"/>
    <w:rsid w:val="00D3242D"/>
    <w:rsid w:val="00D3320B"/>
    <w:rsid w:val="00D341CF"/>
    <w:rsid w:val="00D411D5"/>
    <w:rsid w:val="00D43AE3"/>
    <w:rsid w:val="00D45CAD"/>
    <w:rsid w:val="00D50252"/>
    <w:rsid w:val="00D52866"/>
    <w:rsid w:val="00D62F14"/>
    <w:rsid w:val="00D666A1"/>
    <w:rsid w:val="00D66FAB"/>
    <w:rsid w:val="00D73519"/>
    <w:rsid w:val="00D766FF"/>
    <w:rsid w:val="00D80E55"/>
    <w:rsid w:val="00D91541"/>
    <w:rsid w:val="00D95D79"/>
    <w:rsid w:val="00DA429B"/>
    <w:rsid w:val="00DA60ED"/>
    <w:rsid w:val="00DB6B3B"/>
    <w:rsid w:val="00DC7367"/>
    <w:rsid w:val="00DD2061"/>
    <w:rsid w:val="00DD3565"/>
    <w:rsid w:val="00DF117B"/>
    <w:rsid w:val="00DF13A3"/>
    <w:rsid w:val="00DF1EED"/>
    <w:rsid w:val="00DF62AD"/>
    <w:rsid w:val="00E005AF"/>
    <w:rsid w:val="00E03154"/>
    <w:rsid w:val="00E04DA5"/>
    <w:rsid w:val="00E20D2E"/>
    <w:rsid w:val="00E40EC8"/>
    <w:rsid w:val="00E51FEB"/>
    <w:rsid w:val="00E56886"/>
    <w:rsid w:val="00E628E6"/>
    <w:rsid w:val="00E64CA9"/>
    <w:rsid w:val="00E71726"/>
    <w:rsid w:val="00E83648"/>
    <w:rsid w:val="00E85AEE"/>
    <w:rsid w:val="00E97D7A"/>
    <w:rsid w:val="00EA13F2"/>
    <w:rsid w:val="00ED2AA3"/>
    <w:rsid w:val="00EE004F"/>
    <w:rsid w:val="00EE4BB3"/>
    <w:rsid w:val="00F07A98"/>
    <w:rsid w:val="00F13331"/>
    <w:rsid w:val="00F1528F"/>
    <w:rsid w:val="00F16BB1"/>
    <w:rsid w:val="00F24702"/>
    <w:rsid w:val="00F311F8"/>
    <w:rsid w:val="00F349C7"/>
    <w:rsid w:val="00F56906"/>
    <w:rsid w:val="00F577A2"/>
    <w:rsid w:val="00F63431"/>
    <w:rsid w:val="00F66BDB"/>
    <w:rsid w:val="00F73B40"/>
    <w:rsid w:val="00F820F7"/>
    <w:rsid w:val="00F850CC"/>
    <w:rsid w:val="00F856D8"/>
    <w:rsid w:val="00F925C4"/>
    <w:rsid w:val="00F92618"/>
    <w:rsid w:val="00F95820"/>
    <w:rsid w:val="00F96CD5"/>
    <w:rsid w:val="00FA055A"/>
    <w:rsid w:val="00FB0651"/>
    <w:rsid w:val="00FB2FB7"/>
    <w:rsid w:val="00FC19B8"/>
    <w:rsid w:val="00FC2687"/>
    <w:rsid w:val="00FC440D"/>
    <w:rsid w:val="00FC5B42"/>
    <w:rsid w:val="00FD1105"/>
    <w:rsid w:val="00FD17E8"/>
    <w:rsid w:val="00FD1BB0"/>
    <w:rsid w:val="00FD2591"/>
    <w:rsid w:val="00FD5AF5"/>
    <w:rsid w:val="00FD5E09"/>
    <w:rsid w:val="00FD6B3C"/>
    <w:rsid w:val="00FE375A"/>
    <w:rsid w:val="00FF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BCB1B"/>
  <w15:chartTrackingRefBased/>
  <w15:docId w15:val="{F87E79F6-D8EB-4234-9301-11260158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8DC"/>
    <w:pPr>
      <w:spacing w:before="120" w:after="120"/>
    </w:pPr>
    <w:rPr>
      <w:rFonts w:ascii="Arial" w:hAnsi="Arial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4C8C"/>
    <w:pPr>
      <w:keepNext/>
      <w:keepLines/>
      <w:spacing w:before="480"/>
      <w:outlineLvl w:val="0"/>
    </w:pPr>
    <w:rPr>
      <w:rFonts w:eastAsiaTheme="majorEastAsia"/>
      <w:b/>
      <w:bCs/>
      <w:color w:val="0086CB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24C"/>
    <w:pPr>
      <w:spacing w:line="240" w:lineRule="auto"/>
      <w:outlineLvl w:val="1"/>
    </w:pPr>
    <w:rPr>
      <w:b/>
      <w:bCs/>
      <w:color w:val="ED7D31" w:themeColor="accen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2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EF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E2E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58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B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B9F"/>
  </w:style>
  <w:style w:type="paragraph" w:styleId="Footer">
    <w:name w:val="footer"/>
    <w:basedOn w:val="Normal"/>
    <w:link w:val="FooterChar"/>
    <w:uiPriority w:val="99"/>
    <w:unhideWhenUsed/>
    <w:rsid w:val="00153B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B9F"/>
  </w:style>
  <w:style w:type="character" w:styleId="Hyperlink">
    <w:name w:val="Hyperlink"/>
    <w:basedOn w:val="DefaultParagraphFont"/>
    <w:uiPriority w:val="99"/>
    <w:unhideWhenUsed/>
    <w:rsid w:val="00DF62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51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94C8C"/>
    <w:rPr>
      <w:rFonts w:ascii="Arial" w:eastAsiaTheme="majorEastAsia" w:hAnsi="Arial" w:cs="Arial"/>
      <w:b/>
      <w:bCs/>
      <w:color w:val="0086CB"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94C8C"/>
    <w:pPr>
      <w:spacing w:before="240" w:after="480" w:line="240" w:lineRule="auto"/>
      <w:contextualSpacing/>
    </w:pPr>
    <w:rPr>
      <w:rFonts w:eastAsiaTheme="majorEastAsia"/>
      <w:b/>
      <w:bCs/>
      <w:color w:val="0086CB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94C8C"/>
    <w:rPr>
      <w:rFonts w:ascii="Arial" w:eastAsiaTheme="majorEastAsia" w:hAnsi="Arial" w:cs="Arial"/>
      <w:b/>
      <w:bCs/>
      <w:color w:val="0086CB"/>
      <w:spacing w:val="-10"/>
      <w:kern w:val="28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6624C"/>
    <w:rPr>
      <w:rFonts w:ascii="Arial" w:hAnsi="Arial" w:cs="Arial"/>
      <w:b/>
      <w:bCs/>
      <w:color w:val="ED7D31" w:themeColor="accent2"/>
      <w:sz w:val="24"/>
      <w:szCs w:val="24"/>
      <w:lang w:val="en-US"/>
    </w:rPr>
  </w:style>
  <w:style w:type="character" w:customStyle="1" w:styleId="layui-laypage-count">
    <w:name w:val="layui-laypage-count"/>
    <w:basedOn w:val="DefaultParagraphFont"/>
    <w:rsid w:val="0058602F"/>
  </w:style>
  <w:style w:type="paragraph" w:customStyle="1" w:styleId="module-desc">
    <w:name w:val="module-desc"/>
    <w:basedOn w:val="Normal"/>
    <w:rsid w:val="00E20D2E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E628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8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8E6"/>
    <w:rPr>
      <w:rFonts w:ascii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8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8E6"/>
    <w:rPr>
      <w:rFonts w:ascii="Arial" w:hAnsi="Arial" w:cs="Arial"/>
      <w:b/>
      <w:bCs/>
      <w:sz w:val="20"/>
      <w:szCs w:val="20"/>
      <w:lang w:val="en-US"/>
    </w:rPr>
  </w:style>
  <w:style w:type="paragraph" w:customStyle="1" w:styleId="15">
    <w:name w:val="15"/>
    <w:basedOn w:val="Normal"/>
    <w:rsid w:val="00355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8C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jenny.lu@iahr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ahr.org/index/detail/11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01BE762952874481DDEC2939ECA756" ma:contentTypeVersion="2" ma:contentTypeDescription="Create a new document." ma:contentTypeScope="" ma:versionID="374a704315e6996bdebed09c157b4576">
  <xsd:schema xmlns:xsd="http://www.w3.org/2001/XMLSchema" xmlns:xs="http://www.w3.org/2001/XMLSchema" xmlns:p="http://schemas.microsoft.com/office/2006/metadata/properties" xmlns:ns3="06a10764-134f-4cfb-864b-f02d72306ee6" targetNamespace="http://schemas.microsoft.com/office/2006/metadata/properties" ma:root="true" ma:fieldsID="92ce77ac03ff8e02e2d3a02b9ca97955" ns3:_="">
    <xsd:import namespace="06a10764-134f-4cfb-864b-f02d72306e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10764-134f-4cfb-864b-f02d72306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6D6DDF-08BE-4E33-8A36-DAC75FD29E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223D48-5A1B-462F-A43D-A9CB8D62B0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E92BD1-54C8-4F5F-A8CF-5549CA8BF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10764-134f-4cfb-864b-f02d72306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1784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Cai</dc:creator>
  <cp:keywords/>
  <dc:description/>
  <cp:lastModifiedBy>Roger Falconer</cp:lastModifiedBy>
  <cp:revision>44</cp:revision>
  <cp:lastPrinted>2024-01-08T09:56:00Z</cp:lastPrinted>
  <dcterms:created xsi:type="dcterms:W3CDTF">2024-01-09T10:39:00Z</dcterms:created>
  <dcterms:modified xsi:type="dcterms:W3CDTF">2024-01-10T14:26:00Z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0x0101008B01BE762952874481DDEC2939ECA756</vt:lpwstr>
  </property>
  <property fmtid="{D5CDD505-2E9C-101B-9397-08002B2CF9AE}" pid="3" name="GrammarlyDocumentId">
    <vt:lpwstr>578a1e7f016c1dea5865ef6f74f4546bf91ce8c953b5a66d77219d4250510539</vt:lpwstr>
  </property>
</Properties>
</file>