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F62CF" w14:textId="77777777" w:rsidR="00313D9D" w:rsidRDefault="00313D9D" w:rsidP="00313D9D">
      <w:pPr>
        <w:spacing w:after="0" w:line="240" w:lineRule="auto"/>
        <w:rPr>
          <w:b/>
          <w:bCs/>
          <w:sz w:val="36"/>
          <w:szCs w:val="36"/>
        </w:rPr>
      </w:pPr>
    </w:p>
    <w:p w14:paraId="31BB250C" w14:textId="144D576B" w:rsidR="00313D9D" w:rsidRDefault="00313D9D" w:rsidP="00313D9D">
      <w:pPr>
        <w:spacing w:after="0" w:line="240" w:lineRule="auto"/>
        <w:rPr>
          <w:b/>
          <w:bCs/>
          <w:sz w:val="36"/>
          <w:szCs w:val="36"/>
        </w:rPr>
      </w:pPr>
      <w:r w:rsidRPr="00C1222A">
        <w:rPr>
          <w:b/>
          <w:bCs/>
          <w:sz w:val="36"/>
          <w:szCs w:val="36"/>
        </w:rPr>
        <w:t xml:space="preserve">IAHR Experimental Methods and </w:t>
      </w:r>
    </w:p>
    <w:p w14:paraId="73891C4A" w14:textId="77777777" w:rsidR="00313D9D" w:rsidRPr="00C1222A" w:rsidRDefault="00313D9D" w:rsidP="00313D9D">
      <w:pPr>
        <w:spacing w:after="0" w:line="240" w:lineRule="auto"/>
        <w:rPr>
          <w:b/>
          <w:bCs/>
          <w:sz w:val="36"/>
          <w:szCs w:val="36"/>
        </w:rPr>
      </w:pPr>
      <w:r w:rsidRPr="00C1222A">
        <w:rPr>
          <w:b/>
          <w:bCs/>
          <w:sz w:val="36"/>
          <w:szCs w:val="36"/>
        </w:rPr>
        <w:t>Instrumentation Committee</w:t>
      </w:r>
    </w:p>
    <w:p w14:paraId="6E0F4867" w14:textId="77777777" w:rsidR="00313D9D" w:rsidRDefault="00313D9D" w:rsidP="00313D9D">
      <w:pPr>
        <w:spacing w:after="0" w:line="240" w:lineRule="auto"/>
      </w:pPr>
    </w:p>
    <w:p w14:paraId="4D761A52" w14:textId="49930F89" w:rsidR="00AA2469" w:rsidRPr="00313D9D" w:rsidRDefault="00B81373">
      <w:pPr>
        <w:rPr>
          <w:sz w:val="24"/>
          <w:szCs w:val="24"/>
        </w:rPr>
      </w:pPr>
      <w:r>
        <w:rPr>
          <w:sz w:val="24"/>
          <w:szCs w:val="24"/>
        </w:rPr>
        <w:t xml:space="preserve">Minutes </w:t>
      </w:r>
      <w:r w:rsidR="00035581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EMI </w:t>
      </w:r>
      <w:r w:rsidR="00156710">
        <w:rPr>
          <w:sz w:val="24"/>
          <w:szCs w:val="24"/>
        </w:rPr>
        <w:t xml:space="preserve">Technical Committee meeting during IAHR World Congress, </w:t>
      </w:r>
      <w:r w:rsidR="00D57FA2">
        <w:rPr>
          <w:sz w:val="24"/>
          <w:szCs w:val="24"/>
        </w:rPr>
        <w:t>Monday</w:t>
      </w:r>
      <w:r w:rsidR="00156710">
        <w:rPr>
          <w:sz w:val="24"/>
          <w:szCs w:val="24"/>
        </w:rPr>
        <w:t xml:space="preserve"> 2</w:t>
      </w:r>
      <w:r w:rsidR="00D57FA2">
        <w:rPr>
          <w:sz w:val="24"/>
          <w:szCs w:val="24"/>
        </w:rPr>
        <w:t>3</w:t>
      </w:r>
      <w:r w:rsidR="00D57FA2">
        <w:rPr>
          <w:sz w:val="24"/>
          <w:szCs w:val="24"/>
          <w:vertAlign w:val="superscript"/>
        </w:rPr>
        <w:t>rd</w:t>
      </w:r>
      <w:r w:rsidR="00156710">
        <w:rPr>
          <w:sz w:val="24"/>
          <w:szCs w:val="24"/>
        </w:rPr>
        <w:t xml:space="preserve">, </w:t>
      </w:r>
      <w:r w:rsidR="00D57FA2">
        <w:rPr>
          <w:sz w:val="24"/>
          <w:szCs w:val="24"/>
        </w:rPr>
        <w:t>June</w:t>
      </w:r>
      <w:r w:rsidR="00156710">
        <w:rPr>
          <w:sz w:val="24"/>
          <w:szCs w:val="24"/>
        </w:rPr>
        <w:t xml:space="preserve"> 202</w:t>
      </w:r>
      <w:r w:rsidR="00D57FA2">
        <w:rPr>
          <w:sz w:val="24"/>
          <w:szCs w:val="24"/>
        </w:rPr>
        <w:t>5</w:t>
      </w:r>
      <w:r w:rsidR="00156710">
        <w:rPr>
          <w:sz w:val="24"/>
          <w:szCs w:val="24"/>
        </w:rPr>
        <w:t xml:space="preserve">, 16:00 </w:t>
      </w:r>
      <w:r w:rsidR="00DF109C">
        <w:rPr>
          <w:sz w:val="24"/>
          <w:szCs w:val="24"/>
        </w:rPr>
        <w:t xml:space="preserve">Singapore time </w:t>
      </w:r>
      <w:r w:rsidR="00156710">
        <w:rPr>
          <w:sz w:val="24"/>
          <w:szCs w:val="24"/>
        </w:rPr>
        <w:t>(1</w:t>
      </w:r>
      <w:r w:rsidR="00DF109C">
        <w:rPr>
          <w:sz w:val="24"/>
          <w:szCs w:val="24"/>
        </w:rPr>
        <w:t>0</w:t>
      </w:r>
      <w:r w:rsidR="00156710">
        <w:rPr>
          <w:sz w:val="24"/>
          <w:szCs w:val="24"/>
        </w:rPr>
        <w:t xml:space="preserve">:00 </w:t>
      </w:r>
      <w:r w:rsidR="00DF109C">
        <w:rPr>
          <w:sz w:val="24"/>
          <w:szCs w:val="24"/>
        </w:rPr>
        <w:t>Central Europe time</w:t>
      </w:r>
      <w:r w:rsidR="00156710">
        <w:rPr>
          <w:sz w:val="24"/>
          <w:szCs w:val="24"/>
        </w:rPr>
        <w:t xml:space="preserve">) – </w:t>
      </w:r>
      <w:r w:rsidR="00D576E1">
        <w:rPr>
          <w:sz w:val="24"/>
          <w:szCs w:val="24"/>
        </w:rPr>
        <w:t>EXPO Singapore, Room A</w:t>
      </w:r>
    </w:p>
    <w:p w14:paraId="61A3250C" w14:textId="2D6736C9" w:rsidR="0058713B" w:rsidRPr="008F3098" w:rsidRDefault="00CE4AD8" w:rsidP="00B81373">
      <w:pPr>
        <w:pStyle w:val="Heading1"/>
      </w:pPr>
      <w:r w:rsidRPr="008F3098">
        <w:t xml:space="preserve">1. </w:t>
      </w:r>
      <w:r w:rsidR="0058713B" w:rsidRPr="008F3098">
        <w:t>Information</w:t>
      </w:r>
    </w:p>
    <w:p w14:paraId="73581C1F" w14:textId="6F427A4B" w:rsidR="00072EE2" w:rsidRDefault="00072EE2" w:rsidP="00072EE2">
      <w:pPr>
        <w:rPr>
          <w:sz w:val="24"/>
          <w:szCs w:val="24"/>
        </w:rPr>
      </w:pPr>
      <w:bookmarkStart w:id="0" w:name="_Hlk204437470"/>
      <w:r w:rsidRPr="00F44590">
        <w:rPr>
          <w:sz w:val="24"/>
          <w:szCs w:val="24"/>
        </w:rPr>
        <w:t>The EMI Committee scope, composition and activities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were briefly presented by the Chairman, Massimo Guerrero. The activities developed during the period September 2022- June 2025 corresponding to the EMI mandate chaired by Massimo Guerrero were presented. </w:t>
      </w:r>
    </w:p>
    <w:p w14:paraId="163BD716" w14:textId="0DB200BA" w:rsidR="00072EE2" w:rsidRDefault="00072EE2" w:rsidP="00072EE2">
      <w:pPr>
        <w:rPr>
          <w:sz w:val="24"/>
          <w:szCs w:val="24"/>
        </w:rPr>
      </w:pPr>
      <w:r>
        <w:rPr>
          <w:sz w:val="24"/>
          <w:szCs w:val="24"/>
        </w:rPr>
        <w:t xml:space="preserve">The scope of EMI is to </w:t>
      </w:r>
      <w:r w:rsidRPr="00D16BB5">
        <w:rPr>
          <w:sz w:val="24"/>
          <w:szCs w:val="24"/>
        </w:rPr>
        <w:t>share instrumental-experimental solutions and data for heterogenous applications</w:t>
      </w:r>
      <w:r>
        <w:rPr>
          <w:sz w:val="24"/>
          <w:szCs w:val="24"/>
        </w:rPr>
        <w:t xml:space="preserve"> in hydraulics. This scope has been targeted by means of specific actions in the aforementioned period:</w:t>
      </w:r>
    </w:p>
    <w:p w14:paraId="10B72A5B" w14:textId="77777777" w:rsidR="00072EE2" w:rsidRDefault="00072EE2" w:rsidP="00072EE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Four editions of the </w:t>
      </w:r>
      <w:r w:rsidRPr="00291C2A">
        <w:rPr>
          <w:sz w:val="24"/>
          <w:szCs w:val="24"/>
        </w:rPr>
        <w:t>W.A.T.E.R. Summer School</w:t>
      </w:r>
      <w:r>
        <w:rPr>
          <w:sz w:val="24"/>
          <w:szCs w:val="24"/>
        </w:rPr>
        <w:t xml:space="preserve"> editions: </w:t>
      </w:r>
    </w:p>
    <w:p w14:paraId="5DE0A3D9" w14:textId="77777777" w:rsidR="00072EE2" w:rsidRDefault="00072EE2" w:rsidP="00072EE2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6</w:t>
      </w:r>
      <w:r w:rsidRPr="002914F2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edition at </w:t>
      </w:r>
      <w:r w:rsidRPr="00291C2A">
        <w:rPr>
          <w:sz w:val="24"/>
          <w:szCs w:val="24"/>
        </w:rPr>
        <w:t xml:space="preserve">Instituto Superior Técnico of </w:t>
      </w:r>
      <w:r>
        <w:rPr>
          <w:sz w:val="24"/>
          <w:szCs w:val="24"/>
        </w:rPr>
        <w:t xml:space="preserve">the </w:t>
      </w:r>
      <w:r w:rsidRPr="00291C2A">
        <w:rPr>
          <w:sz w:val="24"/>
          <w:szCs w:val="24"/>
        </w:rPr>
        <w:t>University of Lisboa</w:t>
      </w:r>
      <w:r>
        <w:rPr>
          <w:sz w:val="24"/>
          <w:szCs w:val="24"/>
        </w:rPr>
        <w:t>, Portugal (July 2022).</w:t>
      </w:r>
    </w:p>
    <w:p w14:paraId="0DFA9DEB" w14:textId="77777777" w:rsidR="00072EE2" w:rsidRDefault="00072EE2" w:rsidP="00072EE2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7</w:t>
      </w:r>
      <w:r w:rsidRPr="00291C2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edition at </w:t>
      </w:r>
      <w:r w:rsidRPr="008B2089">
        <w:rPr>
          <w:sz w:val="24"/>
          <w:szCs w:val="24"/>
        </w:rPr>
        <w:t>The Oskar von Miller Institute of the Technical University of Munich</w:t>
      </w:r>
      <w:r>
        <w:rPr>
          <w:sz w:val="24"/>
          <w:szCs w:val="24"/>
        </w:rPr>
        <w:t>, Germany (July 2023).</w:t>
      </w:r>
    </w:p>
    <w:p w14:paraId="6288EAEE" w14:textId="77777777" w:rsidR="00072EE2" w:rsidRDefault="00072EE2" w:rsidP="00072EE2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8</w:t>
      </w:r>
      <w:r w:rsidRPr="008B2089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edition at t</w:t>
      </w:r>
      <w:r w:rsidRPr="00D37D1F">
        <w:rPr>
          <w:sz w:val="24"/>
          <w:szCs w:val="24"/>
        </w:rPr>
        <w:t>he ICube laboratory</w:t>
      </w:r>
      <w:r>
        <w:rPr>
          <w:sz w:val="24"/>
          <w:szCs w:val="24"/>
        </w:rPr>
        <w:t>, in</w:t>
      </w:r>
      <w:r w:rsidRPr="00D37D1F">
        <w:rPr>
          <w:sz w:val="24"/>
          <w:szCs w:val="24"/>
        </w:rPr>
        <w:t>Strasbourg</w:t>
      </w:r>
      <w:r>
        <w:rPr>
          <w:sz w:val="24"/>
          <w:szCs w:val="24"/>
        </w:rPr>
        <w:t xml:space="preserve">, France (July 2024). </w:t>
      </w:r>
      <w:r w:rsidRPr="00D37D1F">
        <w:rPr>
          <w:sz w:val="24"/>
          <w:szCs w:val="24"/>
        </w:rPr>
        <w:t xml:space="preserve"> </w:t>
      </w:r>
    </w:p>
    <w:p w14:paraId="39A98CE5" w14:textId="77777777" w:rsidR="00072EE2" w:rsidRPr="00F44590" w:rsidRDefault="00072EE2" w:rsidP="00072EE2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40B6E">
        <w:rPr>
          <w:sz w:val="24"/>
          <w:szCs w:val="24"/>
        </w:rPr>
        <w:t>9</w:t>
      </w:r>
      <w:r w:rsidRPr="00F44590">
        <w:rPr>
          <w:sz w:val="24"/>
          <w:szCs w:val="24"/>
          <w:vertAlign w:val="superscript"/>
        </w:rPr>
        <w:t>th</w:t>
      </w:r>
      <w:r w:rsidRPr="00640B6E">
        <w:rPr>
          <w:sz w:val="24"/>
          <w:szCs w:val="24"/>
        </w:rPr>
        <w:t xml:space="preserve"> edition at the Institute of Hydro-Engineering of the Polish Academy of Sciences, Gdansk, Poland</w:t>
      </w:r>
      <w:r>
        <w:rPr>
          <w:sz w:val="24"/>
          <w:szCs w:val="24"/>
        </w:rPr>
        <w:t xml:space="preserve"> (scheduled for 1-5 September 2025)</w:t>
      </w:r>
      <w:r w:rsidRPr="00640B6E">
        <w:rPr>
          <w:sz w:val="24"/>
          <w:szCs w:val="24"/>
        </w:rPr>
        <w:t>.</w:t>
      </w:r>
    </w:p>
    <w:p w14:paraId="227C310E" w14:textId="77777777" w:rsidR="00072EE2" w:rsidRPr="00072EE2" w:rsidRDefault="00072EE2" w:rsidP="00072EE2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72EE2">
        <w:rPr>
          <w:sz w:val="24"/>
          <w:szCs w:val="24"/>
        </w:rPr>
        <w:t>On-line mentoring in collaboration with YPN Committee (3</w:t>
      </w:r>
      <w:r w:rsidRPr="00072EE2">
        <w:rPr>
          <w:sz w:val="24"/>
          <w:szCs w:val="24"/>
          <w:vertAlign w:val="superscript"/>
        </w:rPr>
        <w:t>rd</w:t>
      </w:r>
      <w:r w:rsidRPr="00072EE2">
        <w:rPr>
          <w:sz w:val="24"/>
          <w:szCs w:val="24"/>
        </w:rPr>
        <w:t xml:space="preserve"> and 4</w:t>
      </w:r>
      <w:r w:rsidRPr="00072EE2">
        <w:rPr>
          <w:sz w:val="24"/>
          <w:szCs w:val="24"/>
          <w:vertAlign w:val="superscript"/>
        </w:rPr>
        <w:t>th</w:t>
      </w:r>
      <w:r w:rsidRPr="00072EE2">
        <w:rPr>
          <w:sz w:val="24"/>
          <w:szCs w:val="24"/>
        </w:rPr>
        <w:t xml:space="preserve"> YPN Congress, including the “</w:t>
      </w:r>
      <w:r w:rsidRPr="00A05B60">
        <w:rPr>
          <w:rFonts w:hint="eastAsia"/>
        </w:rPr>
        <w:t>Experimental Data Challenge</w:t>
      </w:r>
      <w:r w:rsidRPr="00072EE2">
        <w:rPr>
          <w:sz w:val="24"/>
          <w:szCs w:val="24"/>
        </w:rPr>
        <w:t xml:space="preserve">” initiative). </w:t>
      </w:r>
    </w:p>
    <w:p w14:paraId="11729D0D" w14:textId="77777777" w:rsidR="00072EE2" w:rsidRDefault="00072EE2" w:rsidP="00072EE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Through cross- action involving EMI, Fluid Mechanics and Fluvial Hydraulics committees.</w:t>
      </w:r>
    </w:p>
    <w:p w14:paraId="571B94F2" w14:textId="77777777" w:rsidR="00072EE2" w:rsidRPr="00244272" w:rsidRDefault="00072EE2" w:rsidP="00072EE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Several special sessions at World and European IAHR congresses and a couple of special issues/paper collections on Acta Geophysica</w:t>
      </w:r>
    </w:p>
    <w:bookmarkEnd w:id="0"/>
    <w:p w14:paraId="518B6380" w14:textId="7D88A60F" w:rsidR="009D1BB8" w:rsidRDefault="00D97465" w:rsidP="00003E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need </w:t>
      </w:r>
      <w:r w:rsidR="00072EE2">
        <w:rPr>
          <w:sz w:val="24"/>
          <w:szCs w:val="24"/>
        </w:rPr>
        <w:t>for</w:t>
      </w:r>
      <w:r>
        <w:rPr>
          <w:sz w:val="24"/>
          <w:szCs w:val="24"/>
        </w:rPr>
        <w:t xml:space="preserve"> </w:t>
      </w:r>
      <w:r w:rsidR="00632266">
        <w:rPr>
          <w:sz w:val="24"/>
          <w:szCs w:val="24"/>
        </w:rPr>
        <w:t xml:space="preserve">continuing/fostering </w:t>
      </w:r>
      <w:r>
        <w:rPr>
          <w:sz w:val="24"/>
          <w:szCs w:val="24"/>
        </w:rPr>
        <w:t xml:space="preserve">cross-actions </w:t>
      </w:r>
      <w:r w:rsidR="00632266">
        <w:rPr>
          <w:sz w:val="24"/>
          <w:szCs w:val="24"/>
        </w:rPr>
        <w:t>between different TCs was stressed by Rui Ferreira and Vladimir Nikora</w:t>
      </w:r>
      <w:r w:rsidR="00817F97">
        <w:rPr>
          <w:sz w:val="24"/>
          <w:szCs w:val="24"/>
        </w:rPr>
        <w:t>.</w:t>
      </w:r>
    </w:p>
    <w:p w14:paraId="5302B92E" w14:textId="6FB34D9A" w:rsidR="00F96BE2" w:rsidRDefault="00C123C8" w:rsidP="00003E67">
      <w:pPr>
        <w:jc w:val="both"/>
        <w:rPr>
          <w:sz w:val="24"/>
          <w:szCs w:val="24"/>
          <w:lang w:val="en-US"/>
        </w:rPr>
      </w:pPr>
      <w:r w:rsidRPr="00C123C8">
        <w:rPr>
          <w:sz w:val="24"/>
          <w:szCs w:val="24"/>
          <w:lang w:val="en-US"/>
        </w:rPr>
        <w:t>A discuss</w:t>
      </w:r>
      <w:r>
        <w:rPr>
          <w:sz w:val="24"/>
          <w:szCs w:val="24"/>
          <w:lang w:val="en-US"/>
        </w:rPr>
        <w:t>i</w:t>
      </w:r>
      <w:r w:rsidRPr="00C123C8">
        <w:rPr>
          <w:sz w:val="24"/>
          <w:szCs w:val="24"/>
          <w:lang w:val="en-US"/>
        </w:rPr>
        <w:t xml:space="preserve">on followed </w:t>
      </w:r>
      <w:r>
        <w:rPr>
          <w:sz w:val="24"/>
          <w:szCs w:val="24"/>
          <w:lang w:val="en-US"/>
        </w:rPr>
        <w:t xml:space="preserve">about the need </w:t>
      </w:r>
      <w:r w:rsidR="00B57942">
        <w:rPr>
          <w:sz w:val="24"/>
          <w:szCs w:val="24"/>
          <w:lang w:val="en-US"/>
        </w:rPr>
        <w:t xml:space="preserve">of </w:t>
      </w:r>
      <w:r w:rsidR="00181831">
        <w:rPr>
          <w:sz w:val="24"/>
          <w:szCs w:val="24"/>
          <w:lang w:val="en-US"/>
        </w:rPr>
        <w:t>renewing/fostering EMI LT commitment around well</w:t>
      </w:r>
      <w:r w:rsidR="007B70B4">
        <w:rPr>
          <w:sz w:val="24"/>
          <w:szCs w:val="24"/>
          <w:lang w:val="en-US"/>
        </w:rPr>
        <w:t>-</w:t>
      </w:r>
      <w:r w:rsidR="00181831">
        <w:rPr>
          <w:sz w:val="24"/>
          <w:szCs w:val="24"/>
          <w:lang w:val="en-US"/>
        </w:rPr>
        <w:t>defined tasks</w:t>
      </w:r>
      <w:r w:rsidR="001F1C4A">
        <w:rPr>
          <w:sz w:val="24"/>
          <w:szCs w:val="24"/>
          <w:lang w:val="en-US"/>
        </w:rPr>
        <w:t>.</w:t>
      </w:r>
      <w:r w:rsidR="00F96BE2">
        <w:rPr>
          <w:sz w:val="24"/>
          <w:szCs w:val="24"/>
          <w:lang w:val="en-US"/>
        </w:rPr>
        <w:t xml:space="preserve"> Candidates to LT positions should bring their own personal projects, aligned with the strategic plan of IAHR, the strategic plan of EMI</w:t>
      </w:r>
      <w:r w:rsidR="00DC309A">
        <w:rPr>
          <w:sz w:val="24"/>
          <w:szCs w:val="24"/>
          <w:lang w:val="en-US"/>
        </w:rPr>
        <w:t xml:space="preserve"> </w:t>
      </w:r>
      <w:r w:rsidR="00F96BE2">
        <w:rPr>
          <w:sz w:val="24"/>
          <w:szCs w:val="24"/>
          <w:lang w:val="en-US"/>
        </w:rPr>
        <w:t xml:space="preserve">and the </w:t>
      </w:r>
      <w:r w:rsidR="00DC309A">
        <w:rPr>
          <w:sz w:val="24"/>
          <w:szCs w:val="24"/>
          <w:lang w:val="en-US"/>
        </w:rPr>
        <w:t xml:space="preserve">resulting outcomes from </w:t>
      </w:r>
      <w:r w:rsidR="00DC309A" w:rsidRPr="00DC309A">
        <w:rPr>
          <w:sz w:val="24"/>
          <w:szCs w:val="24"/>
          <w:lang w:val="en-US"/>
        </w:rPr>
        <w:t>online survey launched in late 2022</w:t>
      </w:r>
      <w:r w:rsidR="001F1C4A">
        <w:rPr>
          <w:sz w:val="24"/>
          <w:szCs w:val="24"/>
          <w:lang w:val="en-US"/>
        </w:rPr>
        <w:t xml:space="preserve"> within IAHR community</w:t>
      </w:r>
      <w:r w:rsidR="00DC309A">
        <w:rPr>
          <w:sz w:val="24"/>
          <w:szCs w:val="24"/>
          <w:lang w:val="en-US"/>
        </w:rPr>
        <w:t>:</w:t>
      </w:r>
      <w:r w:rsidR="00DC309A" w:rsidRPr="00DC309A">
        <w:rPr>
          <w:sz w:val="24"/>
          <w:szCs w:val="24"/>
          <w:lang w:val="en-US"/>
        </w:rPr>
        <w:t xml:space="preserve"> </w:t>
      </w:r>
      <w:r w:rsidR="00DC309A">
        <w:rPr>
          <w:sz w:val="24"/>
          <w:szCs w:val="24"/>
          <w:lang w:val="en-US"/>
        </w:rPr>
        <w:t>“</w:t>
      </w:r>
      <w:r w:rsidR="00DC309A" w:rsidRPr="00DC309A">
        <w:rPr>
          <w:sz w:val="24"/>
          <w:szCs w:val="24"/>
          <w:lang w:val="en-US"/>
        </w:rPr>
        <w:t>A portrait of the IAHR Experimental Methods and Instrumentation community</w:t>
      </w:r>
      <w:r w:rsidR="00DC309A">
        <w:rPr>
          <w:sz w:val="24"/>
          <w:szCs w:val="24"/>
          <w:lang w:val="en-US"/>
        </w:rPr>
        <w:t>”</w:t>
      </w:r>
      <w:r w:rsidR="00F96BE2">
        <w:rPr>
          <w:sz w:val="24"/>
          <w:szCs w:val="24"/>
          <w:lang w:val="en-US"/>
        </w:rPr>
        <w:t>.</w:t>
      </w:r>
    </w:p>
    <w:p w14:paraId="3D2EF046" w14:textId="56FF3DFB" w:rsidR="00417392" w:rsidRDefault="00F96BE2" w:rsidP="00003E67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To overcome the issue of</w:t>
      </w:r>
      <w:r w:rsidR="009D1BB8">
        <w:rPr>
          <w:sz w:val="24"/>
          <w:szCs w:val="24"/>
          <w:lang w:val="en-US"/>
        </w:rPr>
        <w:t xml:space="preserve"> </w:t>
      </w:r>
      <w:r w:rsidR="003416A7">
        <w:rPr>
          <w:sz w:val="24"/>
          <w:szCs w:val="24"/>
          <w:lang w:val="en-US"/>
        </w:rPr>
        <w:t>limited time/resources</w:t>
      </w:r>
      <w:r>
        <w:rPr>
          <w:sz w:val="24"/>
          <w:szCs w:val="24"/>
          <w:lang w:val="en-US"/>
        </w:rPr>
        <w:t xml:space="preserve"> </w:t>
      </w:r>
      <w:r w:rsidR="0093408B">
        <w:rPr>
          <w:sz w:val="24"/>
          <w:szCs w:val="24"/>
          <w:lang w:val="en-US"/>
        </w:rPr>
        <w:t>preparing</w:t>
      </w:r>
      <w:r w:rsidR="009132D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applications for </w:t>
      </w:r>
      <w:r w:rsidR="00072EE2">
        <w:rPr>
          <w:sz w:val="24"/>
          <w:szCs w:val="24"/>
          <w:lang w:val="en-US"/>
        </w:rPr>
        <w:t>funding involving</w:t>
      </w:r>
      <w:r>
        <w:rPr>
          <w:sz w:val="24"/>
          <w:szCs w:val="24"/>
          <w:lang w:val="en-US"/>
        </w:rPr>
        <w:t xml:space="preserve"> IAHR members and external entities should be a priority</w:t>
      </w:r>
      <w:r w:rsidR="003B661D">
        <w:rPr>
          <w:sz w:val="24"/>
          <w:szCs w:val="24"/>
          <w:lang w:val="en-US"/>
        </w:rPr>
        <w:t>.</w:t>
      </w:r>
    </w:p>
    <w:p w14:paraId="1931417B" w14:textId="049629BF" w:rsidR="00A35842" w:rsidRPr="00927C54" w:rsidRDefault="00927C54" w:rsidP="00003E67">
      <w:pPr>
        <w:jc w:val="both"/>
        <w:rPr>
          <w:sz w:val="24"/>
          <w:szCs w:val="24"/>
          <w:lang w:val="en-US"/>
        </w:rPr>
      </w:pPr>
      <w:r w:rsidRPr="00927C54">
        <w:rPr>
          <w:sz w:val="24"/>
          <w:szCs w:val="24"/>
          <w:lang w:val="en-US"/>
        </w:rPr>
        <w:lastRenderedPageBreak/>
        <w:t xml:space="preserve">Massimo Guerrero reported </w:t>
      </w:r>
      <w:r w:rsidR="00F332FB">
        <w:rPr>
          <w:sz w:val="24"/>
          <w:szCs w:val="24"/>
          <w:lang w:val="en-US"/>
        </w:rPr>
        <w:t>a</w:t>
      </w:r>
      <w:r w:rsidRPr="00927C54">
        <w:rPr>
          <w:sz w:val="24"/>
          <w:szCs w:val="24"/>
          <w:lang w:val="en-US"/>
        </w:rPr>
        <w:t>b</w:t>
      </w:r>
      <w:r w:rsidR="00F332FB">
        <w:rPr>
          <w:sz w:val="24"/>
          <w:szCs w:val="24"/>
          <w:lang w:val="en-US"/>
        </w:rPr>
        <w:t>o</w:t>
      </w:r>
      <w:r w:rsidRPr="00927C54">
        <w:rPr>
          <w:sz w:val="24"/>
          <w:szCs w:val="24"/>
          <w:lang w:val="en-US"/>
        </w:rPr>
        <w:t>ut suggested idea by</w:t>
      </w:r>
      <w:r>
        <w:rPr>
          <w:sz w:val="24"/>
          <w:szCs w:val="24"/>
          <w:lang w:val="en-US"/>
        </w:rPr>
        <w:t xml:space="preserve"> Marian Muste regarding the formation of Working Group on </w:t>
      </w:r>
      <w:r w:rsidR="00F332FB">
        <w:rPr>
          <w:sz w:val="24"/>
          <w:szCs w:val="24"/>
          <w:lang w:val="en-US"/>
        </w:rPr>
        <w:t xml:space="preserve">Hysteresis in Rivers Flow (i.e., Q-H relation). A discussion followed about </w:t>
      </w:r>
      <w:r w:rsidR="00EF2421">
        <w:rPr>
          <w:sz w:val="24"/>
          <w:szCs w:val="24"/>
          <w:lang w:val="en-US"/>
        </w:rPr>
        <w:t xml:space="preserve">required </w:t>
      </w:r>
      <w:r w:rsidR="00A17DD7">
        <w:rPr>
          <w:sz w:val="24"/>
          <w:szCs w:val="24"/>
          <w:lang w:val="en-US"/>
        </w:rPr>
        <w:t>effort and specific tasks of such a WG.</w:t>
      </w:r>
      <w:r w:rsidR="00F96BE2">
        <w:rPr>
          <w:sz w:val="24"/>
          <w:szCs w:val="24"/>
          <w:lang w:val="en-US"/>
        </w:rPr>
        <w:t xml:space="preserve"> No decision was formulated.</w:t>
      </w:r>
      <w:r w:rsidR="00EF2421">
        <w:rPr>
          <w:sz w:val="24"/>
          <w:szCs w:val="24"/>
          <w:lang w:val="en-US"/>
        </w:rPr>
        <w:t xml:space="preserve"> </w:t>
      </w:r>
    </w:p>
    <w:p w14:paraId="22FCF118" w14:textId="3310F6EB" w:rsidR="00147359" w:rsidRDefault="00417392" w:rsidP="00003E67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</w:t>
      </w:r>
      <w:r w:rsidR="008F50A6">
        <w:rPr>
          <w:sz w:val="24"/>
          <w:szCs w:val="24"/>
          <w:lang w:val="en-US"/>
        </w:rPr>
        <w:t xml:space="preserve"> </w:t>
      </w:r>
      <w:r w:rsidR="000837ED">
        <w:rPr>
          <w:sz w:val="24"/>
          <w:szCs w:val="24"/>
          <w:lang w:val="en-US"/>
        </w:rPr>
        <w:t xml:space="preserve">wider </w:t>
      </w:r>
      <w:r w:rsidR="00D908F5">
        <w:rPr>
          <w:sz w:val="24"/>
          <w:szCs w:val="24"/>
          <w:lang w:val="en-US"/>
        </w:rPr>
        <w:t>involvement of</w:t>
      </w:r>
      <w:r w:rsidR="008F50A6">
        <w:rPr>
          <w:sz w:val="24"/>
          <w:szCs w:val="24"/>
          <w:lang w:val="en-US"/>
        </w:rPr>
        <w:t xml:space="preserve"> industry appears</w:t>
      </w:r>
      <w:r w:rsidR="000837ED">
        <w:rPr>
          <w:sz w:val="24"/>
          <w:szCs w:val="24"/>
          <w:lang w:val="en-US"/>
        </w:rPr>
        <w:t xml:space="preserve"> relevant</w:t>
      </w:r>
      <w:r w:rsidR="00D27166">
        <w:rPr>
          <w:sz w:val="24"/>
          <w:szCs w:val="24"/>
          <w:lang w:val="en-US"/>
        </w:rPr>
        <w:t xml:space="preserve"> both in terms of instrument producers</w:t>
      </w:r>
      <w:r w:rsidR="00DE00CF">
        <w:rPr>
          <w:sz w:val="24"/>
          <w:szCs w:val="24"/>
          <w:lang w:val="en-US"/>
        </w:rPr>
        <w:t>/expertise</w:t>
      </w:r>
      <w:r w:rsidR="0046031E">
        <w:rPr>
          <w:sz w:val="24"/>
          <w:szCs w:val="24"/>
          <w:lang w:val="en-US"/>
        </w:rPr>
        <w:t xml:space="preserve"> and </w:t>
      </w:r>
      <w:r w:rsidR="00BC69CA">
        <w:rPr>
          <w:sz w:val="24"/>
          <w:szCs w:val="24"/>
          <w:lang w:val="en-US"/>
        </w:rPr>
        <w:t>water agenc</w:t>
      </w:r>
      <w:r>
        <w:rPr>
          <w:sz w:val="24"/>
          <w:szCs w:val="24"/>
          <w:lang w:val="en-US"/>
        </w:rPr>
        <w:t>ies</w:t>
      </w:r>
      <w:r w:rsidR="00BC69CA">
        <w:rPr>
          <w:sz w:val="24"/>
          <w:szCs w:val="24"/>
          <w:lang w:val="en-US"/>
        </w:rPr>
        <w:t>/authorities which might benefit from knowledge transfer</w:t>
      </w:r>
      <w:r w:rsidR="002720EC">
        <w:rPr>
          <w:sz w:val="24"/>
          <w:szCs w:val="24"/>
          <w:lang w:val="en-US"/>
        </w:rPr>
        <w:t xml:space="preserve"> promoted within EMI</w:t>
      </w:r>
      <w:r w:rsidR="00147359">
        <w:rPr>
          <w:sz w:val="24"/>
          <w:szCs w:val="24"/>
          <w:lang w:val="en-US"/>
        </w:rPr>
        <w:t>.</w:t>
      </w:r>
      <w:r w:rsidR="00F96BE2">
        <w:rPr>
          <w:sz w:val="24"/>
          <w:szCs w:val="24"/>
          <w:lang w:val="en-US"/>
        </w:rPr>
        <w:t xml:space="preserve"> Concrete actions may follow initiatives of new LT members to be elected and by co-opted members </w:t>
      </w:r>
    </w:p>
    <w:p w14:paraId="19B169F2" w14:textId="58B15872" w:rsidR="00C123C8" w:rsidRPr="00C123C8" w:rsidRDefault="00147359" w:rsidP="00DC309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new Vice-Chair was announced: Marie Burckbuchler </w:t>
      </w:r>
      <w:r w:rsidR="00D908F5">
        <w:rPr>
          <w:sz w:val="24"/>
          <w:szCs w:val="24"/>
          <w:lang w:val="en-US"/>
        </w:rPr>
        <w:t>from Ubertone (Strasburg-France)</w:t>
      </w:r>
      <w:r w:rsidR="00BC69CA">
        <w:rPr>
          <w:sz w:val="24"/>
          <w:szCs w:val="24"/>
          <w:lang w:val="en-US"/>
        </w:rPr>
        <w:t xml:space="preserve"> </w:t>
      </w:r>
      <w:r w:rsidR="0051055C">
        <w:rPr>
          <w:sz w:val="24"/>
          <w:szCs w:val="24"/>
          <w:lang w:val="en-US"/>
        </w:rPr>
        <w:t xml:space="preserve">will take the </w:t>
      </w:r>
      <w:r w:rsidR="000A1174">
        <w:rPr>
          <w:sz w:val="24"/>
          <w:szCs w:val="24"/>
          <w:lang w:val="en-US"/>
        </w:rPr>
        <w:t>Vice</w:t>
      </w:r>
      <w:r w:rsidR="00340D91">
        <w:rPr>
          <w:sz w:val="24"/>
          <w:szCs w:val="24"/>
          <w:lang w:val="en-US"/>
        </w:rPr>
        <w:t>-</w:t>
      </w:r>
      <w:r w:rsidR="000A1174">
        <w:rPr>
          <w:sz w:val="24"/>
          <w:szCs w:val="24"/>
          <w:lang w:val="en-US"/>
        </w:rPr>
        <w:t>Chair role following the World Congress</w:t>
      </w:r>
      <w:r w:rsidR="00340D91">
        <w:rPr>
          <w:sz w:val="24"/>
          <w:szCs w:val="24"/>
          <w:lang w:val="en-US"/>
        </w:rPr>
        <w:t xml:space="preserve"> in Singapore</w:t>
      </w:r>
      <w:r w:rsidR="000A1174">
        <w:rPr>
          <w:sz w:val="24"/>
          <w:szCs w:val="24"/>
          <w:lang w:val="en-US"/>
        </w:rPr>
        <w:t xml:space="preserve"> while Margaret Chen will step up to Chair role and Massimo Guerrero will be the </w:t>
      </w:r>
      <w:r w:rsidR="00003E67">
        <w:rPr>
          <w:sz w:val="24"/>
          <w:szCs w:val="24"/>
          <w:lang w:val="en-US"/>
        </w:rPr>
        <w:t>P</w:t>
      </w:r>
      <w:r w:rsidR="000A1174">
        <w:rPr>
          <w:sz w:val="24"/>
          <w:szCs w:val="24"/>
          <w:lang w:val="en-US"/>
        </w:rPr>
        <w:t>ast-</w:t>
      </w:r>
      <w:r w:rsidR="00340D91">
        <w:rPr>
          <w:sz w:val="24"/>
          <w:szCs w:val="24"/>
          <w:lang w:val="en-US"/>
        </w:rPr>
        <w:t>C</w:t>
      </w:r>
      <w:r w:rsidR="000A1174">
        <w:rPr>
          <w:sz w:val="24"/>
          <w:szCs w:val="24"/>
          <w:lang w:val="en-US"/>
        </w:rPr>
        <w:t>hair</w:t>
      </w:r>
      <w:r w:rsidR="00310A75">
        <w:rPr>
          <w:sz w:val="24"/>
          <w:szCs w:val="24"/>
          <w:lang w:val="en-US"/>
        </w:rPr>
        <w:t>.</w:t>
      </w:r>
      <w:r w:rsidR="00BC69CA">
        <w:rPr>
          <w:sz w:val="24"/>
          <w:szCs w:val="24"/>
          <w:lang w:val="en-US"/>
        </w:rPr>
        <w:t xml:space="preserve"> </w:t>
      </w:r>
      <w:r w:rsidR="00DE00CF">
        <w:rPr>
          <w:sz w:val="24"/>
          <w:szCs w:val="24"/>
          <w:lang w:val="en-US"/>
        </w:rPr>
        <w:t xml:space="preserve"> </w:t>
      </w:r>
      <w:r w:rsidR="00D27166">
        <w:rPr>
          <w:sz w:val="24"/>
          <w:szCs w:val="24"/>
          <w:lang w:val="en-US"/>
        </w:rPr>
        <w:t xml:space="preserve"> </w:t>
      </w:r>
      <w:r w:rsidR="00284C9F">
        <w:rPr>
          <w:sz w:val="24"/>
          <w:szCs w:val="24"/>
          <w:lang w:val="en-US"/>
        </w:rPr>
        <w:t xml:space="preserve"> </w:t>
      </w:r>
      <w:r w:rsidR="000837ED">
        <w:rPr>
          <w:sz w:val="24"/>
          <w:szCs w:val="24"/>
          <w:lang w:val="en-US"/>
        </w:rPr>
        <w:t xml:space="preserve"> </w:t>
      </w:r>
      <w:r w:rsidR="008F50A6">
        <w:rPr>
          <w:sz w:val="24"/>
          <w:szCs w:val="24"/>
          <w:lang w:val="en-US"/>
        </w:rPr>
        <w:t xml:space="preserve">  </w:t>
      </w:r>
      <w:r w:rsidR="00181831">
        <w:rPr>
          <w:sz w:val="24"/>
          <w:szCs w:val="24"/>
          <w:lang w:val="en-US"/>
        </w:rPr>
        <w:t xml:space="preserve"> </w:t>
      </w:r>
      <w:r w:rsidR="00C123C8">
        <w:rPr>
          <w:sz w:val="24"/>
          <w:szCs w:val="24"/>
          <w:lang w:val="en-US"/>
        </w:rPr>
        <w:t xml:space="preserve"> </w:t>
      </w:r>
    </w:p>
    <w:p w14:paraId="1BD6BDBC" w14:textId="577BEDFA" w:rsidR="00BD7257" w:rsidRPr="00F8672A" w:rsidRDefault="00155A19" w:rsidP="00BD7257">
      <w:pPr>
        <w:pStyle w:val="Heading1"/>
        <w:rPr>
          <w:lang w:val="en-US"/>
        </w:rPr>
      </w:pPr>
      <w:r w:rsidRPr="00F8672A">
        <w:rPr>
          <w:lang w:val="en-US"/>
        </w:rPr>
        <w:t>2</w:t>
      </w:r>
      <w:r w:rsidR="00BD7257" w:rsidRPr="00F8672A">
        <w:rPr>
          <w:lang w:val="en-US"/>
        </w:rPr>
        <w:t>. EMI Initiatives</w:t>
      </w:r>
    </w:p>
    <w:p w14:paraId="004A10D5" w14:textId="2008E249" w:rsidR="00057385" w:rsidRDefault="00057385" w:rsidP="008B5DEE">
      <w:pPr>
        <w:rPr>
          <w:sz w:val="24"/>
          <w:szCs w:val="24"/>
        </w:rPr>
      </w:pPr>
      <w:r>
        <w:rPr>
          <w:sz w:val="24"/>
          <w:szCs w:val="24"/>
        </w:rPr>
        <w:t>The 9</w:t>
      </w:r>
      <w:r w:rsidRPr="00057385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 w:rsidRPr="00291C2A">
        <w:rPr>
          <w:sz w:val="24"/>
          <w:szCs w:val="24"/>
        </w:rPr>
        <w:t>W.A.T.E.R. Summer School</w:t>
      </w:r>
      <w:r>
        <w:rPr>
          <w:sz w:val="24"/>
          <w:szCs w:val="24"/>
        </w:rPr>
        <w:t xml:space="preserve"> edition was briefly presented that will take place the first week of September 2025 at IBW-PAN, Rui Aleixo from EMI is </w:t>
      </w:r>
      <w:r w:rsidR="00F8672A">
        <w:rPr>
          <w:sz w:val="24"/>
          <w:szCs w:val="24"/>
        </w:rPr>
        <w:t xml:space="preserve">leading </w:t>
      </w:r>
      <w:r>
        <w:rPr>
          <w:sz w:val="24"/>
          <w:szCs w:val="24"/>
        </w:rPr>
        <w:t xml:space="preserve">the local </w:t>
      </w:r>
      <w:r w:rsidR="00F8672A">
        <w:rPr>
          <w:sz w:val="24"/>
          <w:szCs w:val="24"/>
        </w:rPr>
        <w:t>organization</w:t>
      </w:r>
    </w:p>
    <w:p w14:paraId="73770617" w14:textId="7ABA83FB" w:rsidR="00057385" w:rsidRDefault="00C123C8" w:rsidP="009E036D">
      <w:pPr>
        <w:spacing w:after="0"/>
        <w:rPr>
          <w:sz w:val="24"/>
          <w:szCs w:val="24"/>
        </w:rPr>
      </w:pPr>
      <w:r w:rsidRPr="00C123C8">
        <w:rPr>
          <w:noProof/>
          <w:sz w:val="24"/>
          <w:szCs w:val="24"/>
        </w:rPr>
        <w:drawing>
          <wp:inline distT="0" distB="0" distL="0" distR="0" wp14:anchorId="606628FF" wp14:editId="799FAAA3">
            <wp:extent cx="5731510" cy="3921125"/>
            <wp:effectExtent l="19050" t="19050" r="21590" b="22225"/>
            <wp:docPr id="14" name="Immagine 1" descr="Immagine che contiene testo, schermata, software, Software multimediale&#10;&#10;Il contenuto generato dall'IA potrebbe non essere corretto.">
              <a:extLst xmlns:a="http://schemas.openxmlformats.org/drawingml/2006/main">
                <a:ext uri="{FF2B5EF4-FFF2-40B4-BE49-F238E27FC236}">
                  <a16:creationId xmlns:a16="http://schemas.microsoft.com/office/drawing/2014/main" id="{0F8EA38C-4BCA-0689-2287-09D680DEEF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" descr="Immagine che contiene testo, schermata, software, Software multimediale&#10;&#10;Il contenuto generato dall'IA potrebbe non essere corretto.">
                      <a:extLst>
                        <a:ext uri="{FF2B5EF4-FFF2-40B4-BE49-F238E27FC236}">
                          <a16:creationId xmlns:a16="http://schemas.microsoft.com/office/drawing/2014/main" id="{0F8EA38C-4BCA-0689-2287-09D680DEEF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6293" t="10154" r="14717" b="5957"/>
                    <a:stretch/>
                  </pic:blipFill>
                  <pic:spPr bwMode="auto">
                    <a:xfrm>
                      <a:off x="0" y="0"/>
                      <a:ext cx="5731510" cy="3921125"/>
                    </a:xfrm>
                    <a:prstGeom prst="rect">
                      <a:avLst/>
                    </a:prstGeom>
                    <a:ln>
                      <a:solidFill>
                        <a:srgbClr val="458AC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098A9" w14:textId="30434F53" w:rsidR="00F7155D" w:rsidRDefault="00F7155D" w:rsidP="008B5DEE">
      <w:pPr>
        <w:rPr>
          <w:sz w:val="24"/>
          <w:szCs w:val="24"/>
        </w:rPr>
      </w:pPr>
      <w:r>
        <w:rPr>
          <w:sz w:val="24"/>
          <w:szCs w:val="24"/>
        </w:rPr>
        <w:t xml:space="preserve">Figure 1: </w:t>
      </w:r>
      <w:r w:rsidR="00DA6BB8">
        <w:rPr>
          <w:sz w:val="24"/>
          <w:szCs w:val="24"/>
        </w:rPr>
        <w:t>9</w:t>
      </w:r>
      <w:r w:rsidR="00DA6BB8" w:rsidRPr="00DA6BB8">
        <w:rPr>
          <w:sz w:val="24"/>
          <w:szCs w:val="24"/>
          <w:vertAlign w:val="superscript"/>
        </w:rPr>
        <w:t>th</w:t>
      </w:r>
      <w:r w:rsidR="00DA6BB8">
        <w:rPr>
          <w:sz w:val="24"/>
          <w:szCs w:val="24"/>
        </w:rPr>
        <w:t xml:space="preserve"> W.A.T.E.R. edition Flyer</w:t>
      </w:r>
    </w:p>
    <w:p w14:paraId="6011DF5C" w14:textId="6605E624" w:rsidR="00E57C55" w:rsidRDefault="007325A3">
      <w:pPr>
        <w:rPr>
          <w:sz w:val="24"/>
          <w:szCs w:val="24"/>
        </w:rPr>
      </w:pPr>
      <w:r>
        <w:rPr>
          <w:sz w:val="24"/>
          <w:szCs w:val="24"/>
        </w:rPr>
        <w:t>The 10</w:t>
      </w:r>
      <w:r w:rsidRPr="007325A3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edition host is still to be decided</w:t>
      </w:r>
      <w:r w:rsidR="000D673A">
        <w:rPr>
          <w:sz w:val="24"/>
          <w:szCs w:val="24"/>
        </w:rPr>
        <w:t xml:space="preserve">. a call for possible candidates will be opened soon. </w:t>
      </w:r>
    </w:p>
    <w:p w14:paraId="3CD5C855" w14:textId="77777777" w:rsidR="00072EE2" w:rsidRPr="000D673A" w:rsidRDefault="00072EE2">
      <w:pPr>
        <w:rPr>
          <w:sz w:val="24"/>
          <w:szCs w:val="24"/>
        </w:rPr>
      </w:pPr>
    </w:p>
    <w:p w14:paraId="41B8C185" w14:textId="68F026EA" w:rsidR="008B5DEE" w:rsidRPr="00065A0A" w:rsidRDefault="00AB54F9" w:rsidP="00065A0A">
      <w:pPr>
        <w:pStyle w:val="Heading1"/>
      </w:pPr>
      <w:r>
        <w:lastRenderedPageBreak/>
        <w:t>3</w:t>
      </w:r>
      <w:r w:rsidR="008B5DEE" w:rsidRPr="00065A0A">
        <w:t>. IAHR events and initiatives</w:t>
      </w:r>
    </w:p>
    <w:p w14:paraId="430C549C" w14:textId="2E2F15AE" w:rsidR="00BD2268" w:rsidRDefault="00D80604" w:rsidP="00BD2268">
      <w:pPr>
        <w:rPr>
          <w:sz w:val="24"/>
          <w:szCs w:val="24"/>
        </w:rPr>
      </w:pPr>
      <w:r>
        <w:rPr>
          <w:sz w:val="24"/>
          <w:szCs w:val="24"/>
        </w:rPr>
        <w:t xml:space="preserve">EMI will contribute to </w:t>
      </w:r>
      <w:r w:rsidR="008B5DEE">
        <w:rPr>
          <w:b/>
          <w:bCs/>
          <w:sz w:val="24"/>
          <w:szCs w:val="24"/>
        </w:rPr>
        <w:t xml:space="preserve">WATER Monograph </w:t>
      </w:r>
      <w:r>
        <w:rPr>
          <w:b/>
          <w:bCs/>
          <w:sz w:val="24"/>
          <w:szCs w:val="24"/>
        </w:rPr>
        <w:t xml:space="preserve">Series </w:t>
      </w:r>
      <w:r w:rsidR="00CB2BE3">
        <w:rPr>
          <w:sz w:val="24"/>
          <w:szCs w:val="24"/>
        </w:rPr>
        <w:t>by developing the Monograph</w:t>
      </w:r>
      <w:r w:rsidR="00924B03">
        <w:rPr>
          <w:sz w:val="24"/>
          <w:szCs w:val="24"/>
        </w:rPr>
        <w:t>:</w:t>
      </w:r>
      <w:r w:rsidR="00CB2BE3">
        <w:rPr>
          <w:sz w:val="24"/>
          <w:szCs w:val="24"/>
        </w:rPr>
        <w:t xml:space="preserve"> </w:t>
      </w:r>
    </w:p>
    <w:p w14:paraId="79E567E1" w14:textId="77777777" w:rsidR="0091319F" w:rsidRDefault="00BD2268" w:rsidP="0091319F">
      <w:pPr>
        <w:spacing w:after="0"/>
        <w:rPr>
          <w:sz w:val="24"/>
          <w:szCs w:val="24"/>
        </w:rPr>
      </w:pPr>
      <w:r>
        <w:rPr>
          <w:sz w:val="24"/>
          <w:szCs w:val="24"/>
        </w:rPr>
        <w:t>“</w:t>
      </w:r>
      <w:r w:rsidRPr="00BD2268">
        <w:rPr>
          <w:sz w:val="24"/>
          <w:szCs w:val="24"/>
        </w:rPr>
        <w:t>Sediment fluxes investigation by means of the Acoustic Doppler Current Profile</w:t>
      </w:r>
      <w:r>
        <w:rPr>
          <w:sz w:val="24"/>
          <w:szCs w:val="24"/>
        </w:rPr>
        <w:t>r</w:t>
      </w:r>
      <w:r w:rsidRPr="00BD2268">
        <w:rPr>
          <w:sz w:val="24"/>
          <w:szCs w:val="24"/>
        </w:rPr>
        <w:t xml:space="preserve"> (ADCP)</w:t>
      </w:r>
      <w:r>
        <w:rPr>
          <w:sz w:val="24"/>
          <w:szCs w:val="24"/>
        </w:rPr>
        <w:t>”</w:t>
      </w:r>
    </w:p>
    <w:p w14:paraId="5431B818" w14:textId="77777777" w:rsidR="0091319F" w:rsidRPr="00343C09" w:rsidRDefault="00BD2268" w:rsidP="00BD2268">
      <w:pPr>
        <w:rPr>
          <w:sz w:val="24"/>
          <w:szCs w:val="24"/>
          <w:lang w:val="it-IT"/>
        </w:rPr>
      </w:pPr>
      <w:r w:rsidRPr="00343C09">
        <w:rPr>
          <w:sz w:val="24"/>
          <w:szCs w:val="24"/>
          <w:lang w:val="it-IT"/>
        </w:rPr>
        <w:t>Slaven Conevski, Dan Haught, Massimo Guerrero, Jeremy G. Venditti, Colin Rennie, Nils Ruther</w:t>
      </w:r>
      <w:r w:rsidR="00377D09" w:rsidRPr="00343C09">
        <w:rPr>
          <w:sz w:val="24"/>
          <w:szCs w:val="24"/>
          <w:lang w:val="it-IT"/>
        </w:rPr>
        <w:t xml:space="preserve"> </w:t>
      </w:r>
    </w:p>
    <w:p w14:paraId="7AE30ADB" w14:textId="172D06E7" w:rsidR="0091319F" w:rsidRDefault="00E30BD7" w:rsidP="00BD2268">
      <w:pPr>
        <w:rPr>
          <w:sz w:val="24"/>
          <w:szCs w:val="24"/>
        </w:rPr>
      </w:pPr>
      <w:r>
        <w:rPr>
          <w:sz w:val="24"/>
          <w:szCs w:val="24"/>
        </w:rPr>
        <w:t xml:space="preserve">Massimo Guerrero reported about the advancement of this work that </w:t>
      </w:r>
      <w:r w:rsidR="0091319F">
        <w:rPr>
          <w:sz w:val="24"/>
          <w:szCs w:val="24"/>
        </w:rPr>
        <w:t>should be published in 2026</w:t>
      </w:r>
      <w:r w:rsidR="00792E6C">
        <w:rPr>
          <w:sz w:val="24"/>
          <w:szCs w:val="24"/>
        </w:rPr>
        <w:t xml:space="preserve">. This will in addition </w:t>
      </w:r>
      <w:r w:rsidR="00240C9A">
        <w:rPr>
          <w:sz w:val="24"/>
          <w:szCs w:val="24"/>
        </w:rPr>
        <w:t>include/share Matlab scripts for ADCP output analysis</w:t>
      </w:r>
      <w:r w:rsidR="00FA437F">
        <w:rPr>
          <w:sz w:val="24"/>
          <w:szCs w:val="24"/>
        </w:rPr>
        <w:t xml:space="preserve"> and data for testing</w:t>
      </w:r>
      <w:r w:rsidR="00240C9A">
        <w:rPr>
          <w:sz w:val="24"/>
          <w:szCs w:val="24"/>
        </w:rPr>
        <w:t xml:space="preserve">. </w:t>
      </w:r>
    </w:p>
    <w:p w14:paraId="37C4D0DF" w14:textId="422060DA" w:rsidR="00E57C55" w:rsidRDefault="00E57C55" w:rsidP="00E57C55">
      <w:pPr>
        <w:spacing w:after="0"/>
        <w:rPr>
          <w:sz w:val="24"/>
          <w:szCs w:val="24"/>
        </w:rPr>
      </w:pPr>
      <w:r w:rsidRPr="00E57C55">
        <w:rPr>
          <w:noProof/>
          <w:sz w:val="24"/>
          <w:szCs w:val="24"/>
        </w:rPr>
        <w:drawing>
          <wp:inline distT="0" distB="0" distL="0" distR="0" wp14:anchorId="6F3064E2" wp14:editId="33B855B5">
            <wp:extent cx="2853690" cy="3095555"/>
            <wp:effectExtent l="19050" t="19050" r="22860" b="10160"/>
            <wp:docPr id="19" name="Picture 18" descr="A person in a safety harness working on a devic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CDBCCDE-7406-81DC-8980-A4DFEB58AA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person in a safety harness working on a device&#10;&#10;AI-generated content may be incorrect.">
                      <a:extLst>
                        <a:ext uri="{FF2B5EF4-FFF2-40B4-BE49-F238E27FC236}">
                          <a16:creationId xmlns:a16="http://schemas.microsoft.com/office/drawing/2014/main" id="{8CDBCCDE-7406-81DC-8980-A4DFEB58AA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83"/>
                    <a:stretch/>
                  </pic:blipFill>
                  <pic:spPr>
                    <a:xfrm>
                      <a:off x="0" y="0"/>
                      <a:ext cx="2874567" cy="3118201"/>
                    </a:xfrm>
                    <a:prstGeom prst="rect">
                      <a:avLst/>
                    </a:prstGeom>
                    <a:ln>
                      <a:solidFill>
                        <a:srgbClr val="458AC3"/>
                      </a:solidFill>
                    </a:ln>
                  </pic:spPr>
                </pic:pic>
              </a:graphicData>
            </a:graphic>
          </wp:inline>
        </w:drawing>
      </w:r>
    </w:p>
    <w:p w14:paraId="16E1B1AF" w14:textId="08D9FF98" w:rsidR="00E57C55" w:rsidRDefault="00E57C55" w:rsidP="00E57C55">
      <w:pPr>
        <w:rPr>
          <w:sz w:val="24"/>
          <w:szCs w:val="24"/>
        </w:rPr>
      </w:pPr>
      <w:r>
        <w:rPr>
          <w:sz w:val="24"/>
          <w:szCs w:val="24"/>
        </w:rPr>
        <w:t xml:space="preserve">Figure </w:t>
      </w:r>
      <w:r w:rsidR="00924B03">
        <w:rPr>
          <w:sz w:val="24"/>
          <w:szCs w:val="24"/>
        </w:rPr>
        <w:t>2</w:t>
      </w:r>
      <w:r>
        <w:rPr>
          <w:sz w:val="24"/>
          <w:szCs w:val="24"/>
        </w:rPr>
        <w:t>: Ten</w:t>
      </w:r>
      <w:r w:rsidR="00924B03">
        <w:rPr>
          <w:sz w:val="24"/>
          <w:szCs w:val="24"/>
        </w:rPr>
        <w:t>t</w:t>
      </w:r>
      <w:r>
        <w:rPr>
          <w:sz w:val="24"/>
          <w:szCs w:val="24"/>
        </w:rPr>
        <w:t xml:space="preserve">ative cover </w:t>
      </w:r>
      <w:r w:rsidR="00924B03">
        <w:rPr>
          <w:sz w:val="24"/>
          <w:szCs w:val="24"/>
        </w:rPr>
        <w:t>of EMI contribution to Water Monograph Series</w:t>
      </w:r>
    </w:p>
    <w:p w14:paraId="23C6B1A2" w14:textId="77777777" w:rsidR="00501A34" w:rsidRDefault="00EA2E3A" w:rsidP="00EC7B01">
      <w:pPr>
        <w:jc w:val="both"/>
        <w:rPr>
          <w:sz w:val="24"/>
          <w:szCs w:val="24"/>
        </w:rPr>
      </w:pPr>
      <w:r w:rsidRPr="000078ED">
        <w:rPr>
          <w:sz w:val="24"/>
          <w:szCs w:val="24"/>
        </w:rPr>
        <w:t xml:space="preserve">Rui Ferreria reported that </w:t>
      </w:r>
      <w:r w:rsidR="00377D09" w:rsidRPr="000078ED">
        <w:rPr>
          <w:sz w:val="24"/>
          <w:szCs w:val="24"/>
        </w:rPr>
        <w:t xml:space="preserve">Optical Flow </w:t>
      </w:r>
      <w:r w:rsidRPr="000078ED">
        <w:rPr>
          <w:sz w:val="24"/>
          <w:szCs w:val="24"/>
        </w:rPr>
        <w:t>m</w:t>
      </w:r>
      <w:r w:rsidR="00924B03" w:rsidRPr="000078ED">
        <w:rPr>
          <w:sz w:val="24"/>
          <w:szCs w:val="24"/>
        </w:rPr>
        <w:t xml:space="preserve">onograph </w:t>
      </w:r>
      <w:r w:rsidRPr="000078ED">
        <w:rPr>
          <w:sz w:val="24"/>
          <w:szCs w:val="24"/>
        </w:rPr>
        <w:t xml:space="preserve">initially proposed will note </w:t>
      </w:r>
      <w:r w:rsidR="003942E9" w:rsidRPr="000078ED">
        <w:rPr>
          <w:sz w:val="24"/>
          <w:szCs w:val="24"/>
        </w:rPr>
        <w:t>be developed</w:t>
      </w:r>
      <w:r w:rsidRPr="000078ED">
        <w:rPr>
          <w:sz w:val="24"/>
          <w:szCs w:val="24"/>
        </w:rPr>
        <w:t xml:space="preserve"> because of misalignment between intended content and publication format</w:t>
      </w:r>
      <w:r w:rsidR="000078ED" w:rsidRPr="000078ED">
        <w:rPr>
          <w:sz w:val="24"/>
          <w:szCs w:val="24"/>
        </w:rPr>
        <w:t>/timing</w:t>
      </w:r>
      <w:r w:rsidR="003942E9" w:rsidRPr="000078ED">
        <w:rPr>
          <w:sz w:val="24"/>
          <w:szCs w:val="24"/>
        </w:rPr>
        <w:t xml:space="preserve">. </w:t>
      </w:r>
      <w:r w:rsidR="00A76313">
        <w:rPr>
          <w:sz w:val="24"/>
          <w:szCs w:val="24"/>
        </w:rPr>
        <w:t>A discussion fo</w:t>
      </w:r>
      <w:r w:rsidR="00EC7B01">
        <w:rPr>
          <w:sz w:val="24"/>
          <w:szCs w:val="24"/>
        </w:rPr>
        <w:t xml:space="preserve">llowed </w:t>
      </w:r>
      <w:r w:rsidR="00A76313">
        <w:rPr>
          <w:sz w:val="24"/>
          <w:szCs w:val="24"/>
        </w:rPr>
        <w:t>on the need of renew</w:t>
      </w:r>
      <w:r w:rsidR="007F2B23">
        <w:rPr>
          <w:sz w:val="24"/>
          <w:szCs w:val="24"/>
        </w:rPr>
        <w:t xml:space="preserve">ing IAHR publication </w:t>
      </w:r>
      <w:r w:rsidR="00B24495">
        <w:rPr>
          <w:sz w:val="24"/>
          <w:szCs w:val="24"/>
        </w:rPr>
        <w:t xml:space="preserve">portfolio </w:t>
      </w:r>
      <w:r w:rsidR="007325A3">
        <w:rPr>
          <w:sz w:val="24"/>
          <w:szCs w:val="24"/>
        </w:rPr>
        <w:t xml:space="preserve">related to </w:t>
      </w:r>
      <w:r w:rsidR="007F2B23">
        <w:rPr>
          <w:sz w:val="24"/>
          <w:szCs w:val="24"/>
        </w:rPr>
        <w:t>Experimental Methods</w:t>
      </w:r>
      <w:r w:rsidR="005E746E">
        <w:rPr>
          <w:sz w:val="24"/>
          <w:szCs w:val="24"/>
        </w:rPr>
        <w:t xml:space="preserve"> and possible topics to be covered by Water Monograph Series. </w:t>
      </w:r>
      <w:r w:rsidR="007F2B23">
        <w:rPr>
          <w:sz w:val="24"/>
          <w:szCs w:val="24"/>
        </w:rPr>
        <w:t xml:space="preserve"> </w:t>
      </w:r>
    </w:p>
    <w:p w14:paraId="1E5DE34F" w14:textId="05D3A752" w:rsidR="00906E7B" w:rsidRPr="000078ED" w:rsidRDefault="00EC7B01" w:rsidP="00EC7B01">
      <w:pPr>
        <w:jc w:val="both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sz w:val="24"/>
          <w:szCs w:val="24"/>
        </w:rPr>
        <w:t>P</w:t>
      </w:r>
      <w:r w:rsidR="00906E7B" w:rsidRPr="000078ED">
        <w:rPr>
          <w:sz w:val="24"/>
          <w:szCs w:val="24"/>
        </w:rPr>
        <w:t xml:space="preserve">aolo Salandin proposed possible </w:t>
      </w:r>
      <w:r w:rsidR="00C03747" w:rsidRPr="000078ED">
        <w:rPr>
          <w:sz w:val="24"/>
          <w:szCs w:val="24"/>
        </w:rPr>
        <w:t xml:space="preserve">monograph summarizing </w:t>
      </w:r>
      <w:r w:rsidR="00792E6C" w:rsidRPr="000078ED">
        <w:rPr>
          <w:sz w:val="24"/>
          <w:szCs w:val="24"/>
        </w:rPr>
        <w:t xml:space="preserve">specific </w:t>
      </w:r>
      <w:r w:rsidR="005346BD" w:rsidRPr="000078ED">
        <w:rPr>
          <w:sz w:val="24"/>
          <w:szCs w:val="24"/>
        </w:rPr>
        <w:t>instruments</w:t>
      </w:r>
      <w:r w:rsidR="005346BD">
        <w:rPr>
          <w:sz w:val="24"/>
          <w:szCs w:val="24"/>
        </w:rPr>
        <w:t xml:space="preserve"> experience (goods and bads) that could be useful to first time</w:t>
      </w:r>
      <w:r w:rsidR="007325A3">
        <w:rPr>
          <w:sz w:val="24"/>
          <w:szCs w:val="24"/>
        </w:rPr>
        <w:t xml:space="preserve"> users</w:t>
      </w:r>
      <w:r w:rsidR="005A2A22">
        <w:rPr>
          <w:sz w:val="24"/>
          <w:szCs w:val="24"/>
        </w:rPr>
        <w:t>.</w:t>
      </w:r>
      <w:r w:rsidR="00906E7B" w:rsidRPr="000078ED">
        <w:rPr>
          <w:sz w:val="24"/>
          <w:szCs w:val="24"/>
        </w:rPr>
        <w:br w:type="page"/>
      </w:r>
    </w:p>
    <w:p w14:paraId="169BAB51" w14:textId="65F43BBD" w:rsidR="00CE3C85" w:rsidRPr="00065A0A" w:rsidRDefault="00D9533C" w:rsidP="00CE3C85">
      <w:pPr>
        <w:pStyle w:val="Heading1"/>
      </w:pPr>
      <w:r>
        <w:lastRenderedPageBreak/>
        <w:t>4</w:t>
      </w:r>
      <w:r w:rsidR="00CE3C85" w:rsidRPr="00065A0A">
        <w:t xml:space="preserve">. </w:t>
      </w:r>
      <w:r w:rsidR="00501A34">
        <w:t>EMI electoral process</w:t>
      </w:r>
    </w:p>
    <w:p w14:paraId="41BE3C60" w14:textId="58043028" w:rsidR="00501A34" w:rsidRDefault="00EC7B01" w:rsidP="008A3773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="00576306">
        <w:rPr>
          <w:sz w:val="24"/>
          <w:szCs w:val="24"/>
        </w:rPr>
        <w:t>lection of EMI -LT will take place soon</w:t>
      </w:r>
      <w:r w:rsidR="00501A34">
        <w:rPr>
          <w:sz w:val="24"/>
          <w:szCs w:val="24"/>
        </w:rPr>
        <w:t xml:space="preserve"> (last third of 2025)</w:t>
      </w:r>
      <w:r w:rsidR="00576306">
        <w:rPr>
          <w:sz w:val="24"/>
          <w:szCs w:val="24"/>
        </w:rPr>
        <w:t xml:space="preserve"> to </w:t>
      </w:r>
      <w:r w:rsidR="000B2C4D">
        <w:rPr>
          <w:sz w:val="24"/>
          <w:szCs w:val="24"/>
        </w:rPr>
        <w:t xml:space="preserve">engage new </w:t>
      </w:r>
      <w:r w:rsidR="00162D3B">
        <w:rPr>
          <w:sz w:val="24"/>
          <w:szCs w:val="24"/>
        </w:rPr>
        <w:t xml:space="preserve">committed members </w:t>
      </w:r>
      <w:r w:rsidR="00CA50C1">
        <w:rPr>
          <w:sz w:val="24"/>
          <w:szCs w:val="24"/>
        </w:rPr>
        <w:t xml:space="preserve">on specific tasks aligned with </w:t>
      </w:r>
      <w:r w:rsidR="00501A34">
        <w:rPr>
          <w:sz w:val="24"/>
          <w:szCs w:val="24"/>
          <w:lang w:val="en-US"/>
        </w:rPr>
        <w:t xml:space="preserve">the strategic plan of IAHR, the strategic plan of EMI and the resulting outcomes from </w:t>
      </w:r>
      <w:r w:rsidR="00501A34" w:rsidRPr="00DC309A">
        <w:rPr>
          <w:sz w:val="24"/>
          <w:szCs w:val="24"/>
          <w:lang w:val="en-US"/>
        </w:rPr>
        <w:t>online survey launched in late 2022</w:t>
      </w:r>
      <w:r w:rsidR="00501A34">
        <w:rPr>
          <w:sz w:val="24"/>
          <w:szCs w:val="24"/>
          <w:lang w:val="en-US"/>
        </w:rPr>
        <w:t xml:space="preserve"> within IAHR community</w:t>
      </w:r>
      <w:r w:rsidR="00CA50C1">
        <w:rPr>
          <w:sz w:val="24"/>
          <w:szCs w:val="24"/>
        </w:rPr>
        <w:t xml:space="preserve">. </w:t>
      </w:r>
    </w:p>
    <w:p w14:paraId="3F3D6100" w14:textId="160465B3" w:rsidR="008A3773" w:rsidRDefault="00CA50C1" w:rsidP="008A3773">
      <w:pPr>
        <w:rPr>
          <w:sz w:val="24"/>
          <w:szCs w:val="24"/>
        </w:rPr>
      </w:pPr>
      <w:r>
        <w:rPr>
          <w:sz w:val="24"/>
          <w:szCs w:val="24"/>
        </w:rPr>
        <w:t>A call for candidates will be prepared to this scope.</w:t>
      </w:r>
      <w:r w:rsidR="00BB072F">
        <w:rPr>
          <w:sz w:val="24"/>
          <w:szCs w:val="24"/>
        </w:rPr>
        <w:t xml:space="preserve"> </w:t>
      </w:r>
    </w:p>
    <w:p w14:paraId="5A7298D3" w14:textId="70734276" w:rsidR="00CE3C85" w:rsidRDefault="00CE3C85" w:rsidP="00CE3C85">
      <w:pPr>
        <w:rPr>
          <w:sz w:val="24"/>
          <w:szCs w:val="24"/>
          <w:lang w:val="pt-PT"/>
        </w:rPr>
      </w:pPr>
    </w:p>
    <w:p w14:paraId="34AC2D9D" w14:textId="77777777" w:rsidR="00D9533C" w:rsidRPr="00135097" w:rsidRDefault="00D9533C" w:rsidP="00CE3C85">
      <w:pPr>
        <w:rPr>
          <w:sz w:val="24"/>
          <w:szCs w:val="24"/>
          <w:lang w:val="pt-PT"/>
        </w:rPr>
      </w:pPr>
    </w:p>
    <w:p w14:paraId="2940F527" w14:textId="5F43A688" w:rsidR="00652615" w:rsidRPr="00652144" w:rsidRDefault="00FD56BB" w:rsidP="00BD119C">
      <w:pPr>
        <w:rPr>
          <w:lang w:val="pt-PT"/>
        </w:rPr>
      </w:pPr>
      <w:r>
        <w:rPr>
          <w:lang w:val="pt-PT"/>
        </w:rPr>
        <w:t>2</w:t>
      </w:r>
      <w:r w:rsidR="00E51ED9">
        <w:rPr>
          <w:lang w:val="pt-PT"/>
        </w:rPr>
        <w:t>3rd</w:t>
      </w:r>
      <w:r>
        <w:rPr>
          <w:lang w:val="pt-PT"/>
        </w:rPr>
        <w:t xml:space="preserve"> </w:t>
      </w:r>
      <w:r w:rsidR="00E51ED9">
        <w:rPr>
          <w:lang w:val="pt-PT"/>
        </w:rPr>
        <w:t>June</w:t>
      </w:r>
      <w:r>
        <w:rPr>
          <w:lang w:val="pt-PT"/>
        </w:rPr>
        <w:t xml:space="preserve"> </w:t>
      </w:r>
      <w:r w:rsidR="00652615" w:rsidRPr="00652144">
        <w:rPr>
          <w:lang w:val="pt-PT"/>
        </w:rPr>
        <w:t>202</w:t>
      </w:r>
      <w:r w:rsidR="00E51ED9">
        <w:rPr>
          <w:lang w:val="pt-PT"/>
        </w:rPr>
        <w:t>5</w:t>
      </w:r>
    </w:p>
    <w:p w14:paraId="5B1BDB2C" w14:textId="3CC1989E" w:rsidR="00281A00" w:rsidRDefault="00281A00" w:rsidP="00281A00">
      <w:pPr>
        <w:rPr>
          <w:lang w:val="pt-PT"/>
        </w:rPr>
      </w:pPr>
      <w:r w:rsidRPr="0011202F">
        <w:rPr>
          <w:lang w:val="pt-PT"/>
        </w:rPr>
        <w:t>Massimo Guerrero, EMI Chair</w:t>
      </w:r>
    </w:p>
    <w:p w14:paraId="0A2791E7" w14:textId="1D32B966" w:rsidR="00524011" w:rsidRPr="00652144" w:rsidRDefault="00524011" w:rsidP="00281A00">
      <w:r w:rsidRPr="00652144">
        <w:t>Margaret Chen, EMI Vice-Chair</w:t>
      </w:r>
    </w:p>
    <w:p w14:paraId="15B3DE33" w14:textId="50765D37" w:rsidR="00DD7BA8" w:rsidRDefault="00524011">
      <w:r w:rsidRPr="003D50C3">
        <w:t xml:space="preserve">Rui M.L. Ferreira, </w:t>
      </w:r>
      <w:r w:rsidR="00CE28F6">
        <w:t xml:space="preserve">EMI </w:t>
      </w:r>
      <w:r w:rsidRPr="003D50C3">
        <w:t>Past Chair</w:t>
      </w:r>
    </w:p>
    <w:p w14:paraId="0A5FFE43" w14:textId="77777777" w:rsidR="00A45A34" w:rsidRDefault="00A45A34">
      <w:pPr>
        <w:rPr>
          <w:b/>
          <w:bCs/>
        </w:rPr>
      </w:pPr>
      <w:r>
        <w:rPr>
          <w:b/>
          <w:bCs/>
        </w:rPr>
        <w:br w:type="page"/>
      </w:r>
    </w:p>
    <w:p w14:paraId="25C17E60" w14:textId="48D7658F" w:rsidR="00B81373" w:rsidRPr="00530B87" w:rsidRDefault="00B81373" w:rsidP="00B81373">
      <w:pPr>
        <w:rPr>
          <w:b/>
          <w:bCs/>
        </w:rPr>
      </w:pPr>
      <w:r w:rsidRPr="00530B87">
        <w:rPr>
          <w:b/>
          <w:bCs/>
        </w:rPr>
        <w:lastRenderedPageBreak/>
        <w:t>Annex</w:t>
      </w:r>
      <w:r>
        <w:rPr>
          <w:b/>
          <w:bCs/>
        </w:rPr>
        <w:t>: list of participants to the meeting</w:t>
      </w:r>
    </w:p>
    <w:p w14:paraId="7E2DE89D" w14:textId="736684B8" w:rsidR="00B81373" w:rsidRDefault="00B81373" w:rsidP="00B81373">
      <w:r>
        <w:t>LT members</w:t>
      </w:r>
    </w:p>
    <w:p w14:paraId="67697228" w14:textId="3510EBBD" w:rsidR="00DD7BA8" w:rsidRPr="003D1B1E" w:rsidRDefault="00DD7BA8">
      <w:r w:rsidRPr="003D1B1E">
        <w:t>Rui Aleixo</w:t>
      </w:r>
      <w:r w:rsidR="005E277A">
        <w:t xml:space="preserve"> (from remote)</w:t>
      </w:r>
    </w:p>
    <w:p w14:paraId="434263B1" w14:textId="12F449C7" w:rsidR="003D1B1E" w:rsidRPr="003D1B1E" w:rsidRDefault="003D1B1E" w:rsidP="00B81373">
      <w:r w:rsidRPr="003D1B1E">
        <w:t>Marie Burckbuchler</w:t>
      </w:r>
      <w:r w:rsidR="005E277A">
        <w:t xml:space="preserve"> (from remote)</w:t>
      </w:r>
    </w:p>
    <w:p w14:paraId="00EF99AF" w14:textId="3EFE77B0" w:rsidR="00B81373" w:rsidRPr="003D1B1E" w:rsidRDefault="00B81373" w:rsidP="00B81373">
      <w:r w:rsidRPr="003D1B1E">
        <w:t>Slaven Conevski</w:t>
      </w:r>
    </w:p>
    <w:p w14:paraId="342FB2C5" w14:textId="77777777" w:rsidR="00B81373" w:rsidRPr="00343C09" w:rsidRDefault="00B81373" w:rsidP="00B81373">
      <w:pPr>
        <w:rPr>
          <w:lang w:val="it-IT"/>
        </w:rPr>
      </w:pPr>
      <w:r w:rsidRPr="00343C09">
        <w:rPr>
          <w:lang w:val="it-IT"/>
        </w:rPr>
        <w:t>Michael Nones</w:t>
      </w:r>
    </w:p>
    <w:p w14:paraId="085B8CFF" w14:textId="1D1A558F" w:rsidR="00DD7BA8" w:rsidRPr="00996958" w:rsidRDefault="003D1B1E">
      <w:pPr>
        <w:rPr>
          <w:lang w:val="it-IT"/>
        </w:rPr>
      </w:pPr>
      <w:r w:rsidRPr="00996958">
        <w:rPr>
          <w:lang w:val="it-IT"/>
        </w:rPr>
        <w:t>Tais Yamasaki</w:t>
      </w:r>
    </w:p>
    <w:p w14:paraId="7A2065CB" w14:textId="77777777" w:rsidR="00DD7BA8" w:rsidRPr="00996958" w:rsidRDefault="00DD7BA8">
      <w:pPr>
        <w:rPr>
          <w:lang w:val="it-IT"/>
        </w:rPr>
      </w:pPr>
    </w:p>
    <w:p w14:paraId="2CD533E6" w14:textId="77777777" w:rsidR="00B81373" w:rsidRDefault="00B81373" w:rsidP="00B81373">
      <w:pPr>
        <w:rPr>
          <w:lang w:val="pt-PT"/>
        </w:rPr>
      </w:pPr>
      <w:r w:rsidRPr="0011202F">
        <w:rPr>
          <w:lang w:val="pt-PT"/>
        </w:rPr>
        <w:t>Massimo Guerrero, EMI Chair</w:t>
      </w:r>
    </w:p>
    <w:p w14:paraId="4A600729" w14:textId="3C1BA956" w:rsidR="00DD7BA8" w:rsidRPr="00135097" w:rsidRDefault="00B81373">
      <w:r w:rsidRPr="00135097">
        <w:t>Rui M.L. Ferreira, EMI Past Chair</w:t>
      </w:r>
    </w:p>
    <w:p w14:paraId="628FDE30" w14:textId="77777777" w:rsidR="005E277A" w:rsidRPr="00135097" w:rsidRDefault="005E277A"/>
    <w:p w14:paraId="2C128676" w14:textId="0BDED08E" w:rsidR="005E277A" w:rsidRPr="00332C29" w:rsidRDefault="005E277A">
      <w:pPr>
        <w:rPr>
          <w:lang w:val="fr-FR"/>
        </w:rPr>
      </w:pPr>
      <w:r w:rsidRPr="00332C29">
        <w:rPr>
          <w:lang w:val="fr-FR"/>
        </w:rPr>
        <w:t>Non-LT Members</w:t>
      </w:r>
    </w:p>
    <w:p w14:paraId="0FE65815" w14:textId="315FB404" w:rsidR="005A2A22" w:rsidRPr="00A45A34" w:rsidRDefault="005A2A22">
      <w:pPr>
        <w:rPr>
          <w:lang w:val="en-US"/>
        </w:rPr>
      </w:pPr>
      <w:r w:rsidRPr="00A45A34">
        <w:rPr>
          <w:lang w:val="en-US"/>
        </w:rPr>
        <w:t>Gabor</w:t>
      </w:r>
      <w:r w:rsidR="00A45A34" w:rsidRPr="00A45A34">
        <w:rPr>
          <w:lang w:val="en-US"/>
        </w:rPr>
        <w:t xml:space="preserve"> F</w:t>
      </w:r>
      <w:r w:rsidR="00A45A34">
        <w:rPr>
          <w:lang w:val="en-US"/>
        </w:rPr>
        <w:t>leit</w:t>
      </w:r>
    </w:p>
    <w:p w14:paraId="0FE3352C" w14:textId="11193A82" w:rsidR="005A2A22" w:rsidRPr="00A45A34" w:rsidRDefault="005A2A22">
      <w:pPr>
        <w:rPr>
          <w:lang w:val="en-US"/>
        </w:rPr>
      </w:pPr>
      <w:r w:rsidRPr="00A45A34">
        <w:rPr>
          <w:lang w:val="en-US"/>
        </w:rPr>
        <w:t>Flora Pomazi</w:t>
      </w:r>
    </w:p>
    <w:p w14:paraId="7E3EAA88" w14:textId="1B3308BF" w:rsidR="009A7ECC" w:rsidRPr="00A45A34" w:rsidRDefault="009A7ECC">
      <w:pPr>
        <w:rPr>
          <w:lang w:val="en-US"/>
        </w:rPr>
      </w:pPr>
      <w:r w:rsidRPr="00A45A34">
        <w:rPr>
          <w:lang w:val="en-US"/>
        </w:rPr>
        <w:t>Nils Ruther</w:t>
      </w:r>
    </w:p>
    <w:p w14:paraId="04304AB8" w14:textId="0B0C9F0F" w:rsidR="005E277A" w:rsidRPr="00343C09" w:rsidRDefault="005E277A">
      <w:pPr>
        <w:rPr>
          <w:lang w:val="it-IT"/>
        </w:rPr>
      </w:pPr>
      <w:r w:rsidRPr="00343C09">
        <w:rPr>
          <w:lang w:val="it-IT"/>
        </w:rPr>
        <w:t>Colin Rennie</w:t>
      </w:r>
    </w:p>
    <w:p w14:paraId="3557DFD4" w14:textId="21492229" w:rsidR="005E277A" w:rsidRPr="00996958" w:rsidRDefault="005E277A">
      <w:pPr>
        <w:rPr>
          <w:lang w:val="it-IT"/>
        </w:rPr>
      </w:pPr>
      <w:r w:rsidRPr="00996958">
        <w:rPr>
          <w:lang w:val="it-IT"/>
        </w:rPr>
        <w:t>Leonardo Schippa</w:t>
      </w:r>
    </w:p>
    <w:p w14:paraId="61447148" w14:textId="77777777" w:rsidR="009A7ECC" w:rsidRPr="00343C09" w:rsidRDefault="009A7ECC">
      <w:pPr>
        <w:rPr>
          <w:lang w:val="it-IT"/>
        </w:rPr>
      </w:pPr>
      <w:r w:rsidRPr="00343C09">
        <w:rPr>
          <w:lang w:val="it-IT"/>
        </w:rPr>
        <w:t>Jochen Aberle</w:t>
      </w:r>
    </w:p>
    <w:p w14:paraId="405A8510" w14:textId="77777777" w:rsidR="009A7ECC" w:rsidRPr="00343C09" w:rsidRDefault="009A7ECC">
      <w:pPr>
        <w:rPr>
          <w:lang w:val="it-IT"/>
        </w:rPr>
      </w:pPr>
      <w:r w:rsidRPr="00343C09">
        <w:rPr>
          <w:lang w:val="it-IT"/>
        </w:rPr>
        <w:t xml:space="preserve">Vladimir Nikora </w:t>
      </w:r>
    </w:p>
    <w:p w14:paraId="064764D7" w14:textId="5959F2AA" w:rsidR="009A7ECC" w:rsidRPr="00343C09" w:rsidRDefault="009A7ECC">
      <w:pPr>
        <w:rPr>
          <w:lang w:val="it-IT"/>
        </w:rPr>
      </w:pPr>
      <w:r w:rsidRPr="00343C09">
        <w:rPr>
          <w:lang w:val="it-IT"/>
        </w:rPr>
        <w:t>Leonardo Schippa</w:t>
      </w:r>
    </w:p>
    <w:p w14:paraId="44D07215" w14:textId="095078C4" w:rsidR="009A7ECC" w:rsidRPr="00343C09" w:rsidRDefault="00C61A98">
      <w:pPr>
        <w:rPr>
          <w:lang w:val="it-IT"/>
        </w:rPr>
      </w:pPr>
      <w:r w:rsidRPr="00343C09">
        <w:rPr>
          <w:lang w:val="it-IT"/>
        </w:rPr>
        <w:t>Vittorio DiFederico</w:t>
      </w:r>
    </w:p>
    <w:p w14:paraId="6ECB404F" w14:textId="5F665728" w:rsidR="005B1466" w:rsidRPr="009A7ECC" w:rsidRDefault="00E22319">
      <w:pPr>
        <w:rPr>
          <w:lang w:val="sv-SE"/>
        </w:rPr>
      </w:pPr>
      <w:r>
        <w:rPr>
          <w:lang w:val="sv-SE"/>
        </w:rPr>
        <w:t xml:space="preserve">Paolo </w:t>
      </w:r>
      <w:r w:rsidR="005B1466">
        <w:rPr>
          <w:lang w:val="sv-SE"/>
        </w:rPr>
        <w:t>Salandin</w:t>
      </w:r>
    </w:p>
    <w:sectPr w:rsidR="005B1466" w:rsidRPr="009A7EC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27A91" w14:textId="77777777" w:rsidR="001C3B7A" w:rsidRDefault="001C3B7A" w:rsidP="00313D9D">
      <w:pPr>
        <w:spacing w:after="0" w:line="240" w:lineRule="auto"/>
      </w:pPr>
      <w:r>
        <w:separator/>
      </w:r>
    </w:p>
  </w:endnote>
  <w:endnote w:type="continuationSeparator" w:id="0">
    <w:p w14:paraId="01C0E876" w14:textId="77777777" w:rsidR="001C3B7A" w:rsidRDefault="001C3B7A" w:rsidP="00313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B452A" w14:textId="77777777" w:rsidR="001C3B7A" w:rsidRDefault="001C3B7A" w:rsidP="00313D9D">
      <w:pPr>
        <w:spacing w:after="0" w:line="240" w:lineRule="auto"/>
      </w:pPr>
      <w:r>
        <w:separator/>
      </w:r>
    </w:p>
  </w:footnote>
  <w:footnote w:type="continuationSeparator" w:id="0">
    <w:p w14:paraId="7503669F" w14:textId="77777777" w:rsidR="001C3B7A" w:rsidRDefault="001C3B7A" w:rsidP="00313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0404E" w14:textId="77777777" w:rsidR="00313D9D" w:rsidRDefault="00313D9D" w:rsidP="00313D9D">
    <w:pPr>
      <w:pStyle w:val="Header"/>
    </w:pPr>
    <w:r>
      <w:rPr>
        <w:noProof/>
        <w:lang w:val="it-IT" w:eastAsia="it-IT"/>
      </w:rPr>
      <w:drawing>
        <wp:inline distT="0" distB="0" distL="0" distR="0" wp14:anchorId="29BFC408" wp14:editId="3CD03CA0">
          <wp:extent cx="1815611" cy="764931"/>
          <wp:effectExtent l="0" t="0" r="0" b="0"/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/>
                  <a:srcRect l="13069" t="12661" r="67075" b="72467"/>
                  <a:stretch/>
                </pic:blipFill>
                <pic:spPr>
                  <a:xfrm>
                    <a:off x="0" y="0"/>
                    <a:ext cx="1815611" cy="764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EC194E" w14:textId="77777777" w:rsidR="00313D9D" w:rsidRDefault="00313D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3107"/>
    <w:multiLevelType w:val="hybridMultilevel"/>
    <w:tmpl w:val="1C80D3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F4C3C"/>
    <w:multiLevelType w:val="hybridMultilevel"/>
    <w:tmpl w:val="B01A45E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FA4351"/>
    <w:multiLevelType w:val="hybridMultilevel"/>
    <w:tmpl w:val="87CAB8E8"/>
    <w:lvl w:ilvl="0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C51161C"/>
    <w:multiLevelType w:val="hybridMultilevel"/>
    <w:tmpl w:val="E50EC72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3262301"/>
    <w:multiLevelType w:val="hybridMultilevel"/>
    <w:tmpl w:val="12D0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864D59"/>
    <w:multiLevelType w:val="hybridMultilevel"/>
    <w:tmpl w:val="15968C0A"/>
    <w:lvl w:ilvl="0" w:tplc="E6F6FCC8">
      <w:start w:val="1"/>
      <w:numFmt w:val="decimal"/>
      <w:lvlText w:val="%1)"/>
      <w:lvlJc w:val="left"/>
      <w:pPr>
        <w:ind w:left="1092" w:hanging="37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3B35C0"/>
    <w:multiLevelType w:val="hybridMultilevel"/>
    <w:tmpl w:val="B032F8D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90073569">
    <w:abstractNumId w:val="1"/>
  </w:num>
  <w:num w:numId="2" w16cid:durableId="1104376259">
    <w:abstractNumId w:val="3"/>
  </w:num>
  <w:num w:numId="3" w16cid:durableId="486171544">
    <w:abstractNumId w:val="6"/>
  </w:num>
  <w:num w:numId="4" w16cid:durableId="58868543">
    <w:abstractNumId w:val="5"/>
  </w:num>
  <w:num w:numId="5" w16cid:durableId="1409107595">
    <w:abstractNumId w:val="0"/>
  </w:num>
  <w:num w:numId="6" w16cid:durableId="1773816628">
    <w:abstractNumId w:val="4"/>
  </w:num>
  <w:num w:numId="7" w16cid:durableId="1352337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E2F"/>
    <w:rsid w:val="00002114"/>
    <w:rsid w:val="00003E67"/>
    <w:rsid w:val="000078ED"/>
    <w:rsid w:val="0001540A"/>
    <w:rsid w:val="00020E85"/>
    <w:rsid w:val="000230B9"/>
    <w:rsid w:val="000270D7"/>
    <w:rsid w:val="00027C97"/>
    <w:rsid w:val="00035581"/>
    <w:rsid w:val="00041ABB"/>
    <w:rsid w:val="00057385"/>
    <w:rsid w:val="00065A0A"/>
    <w:rsid w:val="00072EE2"/>
    <w:rsid w:val="000766B1"/>
    <w:rsid w:val="000837ED"/>
    <w:rsid w:val="00083C15"/>
    <w:rsid w:val="00091BB5"/>
    <w:rsid w:val="000A1174"/>
    <w:rsid w:val="000B2C4D"/>
    <w:rsid w:val="000C29B9"/>
    <w:rsid w:val="000D60D5"/>
    <w:rsid w:val="000D673A"/>
    <w:rsid w:val="00104DBE"/>
    <w:rsid w:val="00110288"/>
    <w:rsid w:val="0011202F"/>
    <w:rsid w:val="0011458B"/>
    <w:rsid w:val="00135097"/>
    <w:rsid w:val="001435BF"/>
    <w:rsid w:val="001454C5"/>
    <w:rsid w:val="00147359"/>
    <w:rsid w:val="00155A19"/>
    <w:rsid w:val="00156710"/>
    <w:rsid w:val="00162897"/>
    <w:rsid w:val="00162D3B"/>
    <w:rsid w:val="00165238"/>
    <w:rsid w:val="00167ED6"/>
    <w:rsid w:val="00170599"/>
    <w:rsid w:val="00181831"/>
    <w:rsid w:val="00183E58"/>
    <w:rsid w:val="0019426E"/>
    <w:rsid w:val="001945EC"/>
    <w:rsid w:val="001B1E61"/>
    <w:rsid w:val="001B75F2"/>
    <w:rsid w:val="001C3B7A"/>
    <w:rsid w:val="001E5174"/>
    <w:rsid w:val="001E6B41"/>
    <w:rsid w:val="001F1C4A"/>
    <w:rsid w:val="001F449A"/>
    <w:rsid w:val="001F709F"/>
    <w:rsid w:val="00205895"/>
    <w:rsid w:val="002069A5"/>
    <w:rsid w:val="0021685E"/>
    <w:rsid w:val="00220462"/>
    <w:rsid w:val="00222569"/>
    <w:rsid w:val="00227621"/>
    <w:rsid w:val="00230BE6"/>
    <w:rsid w:val="00232B2F"/>
    <w:rsid w:val="00240C9A"/>
    <w:rsid w:val="00244272"/>
    <w:rsid w:val="00251A7A"/>
    <w:rsid w:val="0025555B"/>
    <w:rsid w:val="002606AC"/>
    <w:rsid w:val="002628D0"/>
    <w:rsid w:val="002720EC"/>
    <w:rsid w:val="00281A00"/>
    <w:rsid w:val="00284C9F"/>
    <w:rsid w:val="002914F2"/>
    <w:rsid w:val="00291C2A"/>
    <w:rsid w:val="00296BD7"/>
    <w:rsid w:val="00297F3D"/>
    <w:rsid w:val="002C3944"/>
    <w:rsid w:val="002C7A97"/>
    <w:rsid w:val="00310A75"/>
    <w:rsid w:val="00313D9D"/>
    <w:rsid w:val="00314E72"/>
    <w:rsid w:val="003150CC"/>
    <w:rsid w:val="003170B4"/>
    <w:rsid w:val="003206C5"/>
    <w:rsid w:val="00322089"/>
    <w:rsid w:val="00322B82"/>
    <w:rsid w:val="00332C29"/>
    <w:rsid w:val="003330F9"/>
    <w:rsid w:val="00340D91"/>
    <w:rsid w:val="003416A7"/>
    <w:rsid w:val="00343C09"/>
    <w:rsid w:val="003440A5"/>
    <w:rsid w:val="003475C8"/>
    <w:rsid w:val="0035183A"/>
    <w:rsid w:val="00357194"/>
    <w:rsid w:val="003649B3"/>
    <w:rsid w:val="00366FD3"/>
    <w:rsid w:val="00377D09"/>
    <w:rsid w:val="0038273B"/>
    <w:rsid w:val="00383585"/>
    <w:rsid w:val="0039145E"/>
    <w:rsid w:val="003942E9"/>
    <w:rsid w:val="00397538"/>
    <w:rsid w:val="003A5242"/>
    <w:rsid w:val="003B47F9"/>
    <w:rsid w:val="003B5FA3"/>
    <w:rsid w:val="003B612C"/>
    <w:rsid w:val="003B661D"/>
    <w:rsid w:val="003D1B1E"/>
    <w:rsid w:val="003D25ED"/>
    <w:rsid w:val="003D4F32"/>
    <w:rsid w:val="003D50C3"/>
    <w:rsid w:val="003E202F"/>
    <w:rsid w:val="003F4668"/>
    <w:rsid w:val="003F5429"/>
    <w:rsid w:val="0041061B"/>
    <w:rsid w:val="00412134"/>
    <w:rsid w:val="00417392"/>
    <w:rsid w:val="00433C3E"/>
    <w:rsid w:val="00433EE2"/>
    <w:rsid w:val="00444FDA"/>
    <w:rsid w:val="004453C2"/>
    <w:rsid w:val="00450DA8"/>
    <w:rsid w:val="0046031E"/>
    <w:rsid w:val="00462D5F"/>
    <w:rsid w:val="00473FDE"/>
    <w:rsid w:val="0047526F"/>
    <w:rsid w:val="004848D2"/>
    <w:rsid w:val="00492510"/>
    <w:rsid w:val="004D4AA7"/>
    <w:rsid w:val="004D519C"/>
    <w:rsid w:val="004E2D1C"/>
    <w:rsid w:val="004E2E75"/>
    <w:rsid w:val="004F0841"/>
    <w:rsid w:val="004F7839"/>
    <w:rsid w:val="00501A34"/>
    <w:rsid w:val="00507096"/>
    <w:rsid w:val="0051055C"/>
    <w:rsid w:val="0051309F"/>
    <w:rsid w:val="00524011"/>
    <w:rsid w:val="00527649"/>
    <w:rsid w:val="00530B87"/>
    <w:rsid w:val="0053371D"/>
    <w:rsid w:val="005346BD"/>
    <w:rsid w:val="0053478F"/>
    <w:rsid w:val="00541971"/>
    <w:rsid w:val="005420FC"/>
    <w:rsid w:val="00544114"/>
    <w:rsid w:val="00560731"/>
    <w:rsid w:val="00576306"/>
    <w:rsid w:val="00585261"/>
    <w:rsid w:val="0058713B"/>
    <w:rsid w:val="00587495"/>
    <w:rsid w:val="00595997"/>
    <w:rsid w:val="005A2A22"/>
    <w:rsid w:val="005B1466"/>
    <w:rsid w:val="005B467F"/>
    <w:rsid w:val="005B522E"/>
    <w:rsid w:val="005D37EB"/>
    <w:rsid w:val="005D6881"/>
    <w:rsid w:val="005E277A"/>
    <w:rsid w:val="005E39D8"/>
    <w:rsid w:val="005E5E4F"/>
    <w:rsid w:val="005E746E"/>
    <w:rsid w:val="005F5967"/>
    <w:rsid w:val="0060097C"/>
    <w:rsid w:val="00605F1C"/>
    <w:rsid w:val="00614816"/>
    <w:rsid w:val="00625730"/>
    <w:rsid w:val="00632266"/>
    <w:rsid w:val="00634737"/>
    <w:rsid w:val="00646164"/>
    <w:rsid w:val="00652144"/>
    <w:rsid w:val="00652615"/>
    <w:rsid w:val="006600CD"/>
    <w:rsid w:val="00663369"/>
    <w:rsid w:val="00675FA1"/>
    <w:rsid w:val="00680C6A"/>
    <w:rsid w:val="006A22A2"/>
    <w:rsid w:val="006B6156"/>
    <w:rsid w:val="006C6063"/>
    <w:rsid w:val="006D3A94"/>
    <w:rsid w:val="006D7D36"/>
    <w:rsid w:val="006E33FC"/>
    <w:rsid w:val="0070056E"/>
    <w:rsid w:val="00702203"/>
    <w:rsid w:val="0070302A"/>
    <w:rsid w:val="007034F7"/>
    <w:rsid w:val="00706466"/>
    <w:rsid w:val="00726285"/>
    <w:rsid w:val="00726C87"/>
    <w:rsid w:val="007325A3"/>
    <w:rsid w:val="0073463F"/>
    <w:rsid w:val="00736C4D"/>
    <w:rsid w:val="00747A04"/>
    <w:rsid w:val="0075738C"/>
    <w:rsid w:val="00757FC7"/>
    <w:rsid w:val="00766920"/>
    <w:rsid w:val="00767D8B"/>
    <w:rsid w:val="00770AD1"/>
    <w:rsid w:val="00774E6E"/>
    <w:rsid w:val="00784834"/>
    <w:rsid w:val="0078669C"/>
    <w:rsid w:val="00787EAD"/>
    <w:rsid w:val="00792E6C"/>
    <w:rsid w:val="007A238A"/>
    <w:rsid w:val="007B6633"/>
    <w:rsid w:val="007B70B4"/>
    <w:rsid w:val="007C16F4"/>
    <w:rsid w:val="007C7377"/>
    <w:rsid w:val="007D1BA3"/>
    <w:rsid w:val="007F15DB"/>
    <w:rsid w:val="007F2B23"/>
    <w:rsid w:val="00817F97"/>
    <w:rsid w:val="00822DE8"/>
    <w:rsid w:val="00825E56"/>
    <w:rsid w:val="008424E0"/>
    <w:rsid w:val="008476B0"/>
    <w:rsid w:val="008626E4"/>
    <w:rsid w:val="00885394"/>
    <w:rsid w:val="008A3773"/>
    <w:rsid w:val="008A60E9"/>
    <w:rsid w:val="008A6C28"/>
    <w:rsid w:val="008B2089"/>
    <w:rsid w:val="008B5DEE"/>
    <w:rsid w:val="008D0463"/>
    <w:rsid w:val="008D6204"/>
    <w:rsid w:val="008F3098"/>
    <w:rsid w:val="008F50A6"/>
    <w:rsid w:val="00906E7B"/>
    <w:rsid w:val="0091319F"/>
    <w:rsid w:val="009132D4"/>
    <w:rsid w:val="00920158"/>
    <w:rsid w:val="00922CAB"/>
    <w:rsid w:val="00924B03"/>
    <w:rsid w:val="00927C54"/>
    <w:rsid w:val="00931A44"/>
    <w:rsid w:val="0093408B"/>
    <w:rsid w:val="00940023"/>
    <w:rsid w:val="0094549F"/>
    <w:rsid w:val="00996958"/>
    <w:rsid w:val="009A7ECC"/>
    <w:rsid w:val="009B277C"/>
    <w:rsid w:val="009C5619"/>
    <w:rsid w:val="009C78DF"/>
    <w:rsid w:val="009C7C24"/>
    <w:rsid w:val="009D1078"/>
    <w:rsid w:val="009D1BB8"/>
    <w:rsid w:val="009E036D"/>
    <w:rsid w:val="009E0E8E"/>
    <w:rsid w:val="009E1AD9"/>
    <w:rsid w:val="009F22A4"/>
    <w:rsid w:val="009F29BB"/>
    <w:rsid w:val="009F7C04"/>
    <w:rsid w:val="00A1033B"/>
    <w:rsid w:val="00A11D11"/>
    <w:rsid w:val="00A17DD7"/>
    <w:rsid w:val="00A33C02"/>
    <w:rsid w:val="00A34B0F"/>
    <w:rsid w:val="00A35842"/>
    <w:rsid w:val="00A40449"/>
    <w:rsid w:val="00A45A34"/>
    <w:rsid w:val="00A47700"/>
    <w:rsid w:val="00A50179"/>
    <w:rsid w:val="00A63F7B"/>
    <w:rsid w:val="00A76313"/>
    <w:rsid w:val="00A87882"/>
    <w:rsid w:val="00A913F7"/>
    <w:rsid w:val="00A95F52"/>
    <w:rsid w:val="00AA2469"/>
    <w:rsid w:val="00AA250C"/>
    <w:rsid w:val="00AB2654"/>
    <w:rsid w:val="00AB54F9"/>
    <w:rsid w:val="00AC1E52"/>
    <w:rsid w:val="00AC4825"/>
    <w:rsid w:val="00AD13A9"/>
    <w:rsid w:val="00AE197F"/>
    <w:rsid w:val="00AE34F9"/>
    <w:rsid w:val="00AF2053"/>
    <w:rsid w:val="00B17134"/>
    <w:rsid w:val="00B22786"/>
    <w:rsid w:val="00B23857"/>
    <w:rsid w:val="00B24495"/>
    <w:rsid w:val="00B34C0C"/>
    <w:rsid w:val="00B44A9E"/>
    <w:rsid w:val="00B44BC4"/>
    <w:rsid w:val="00B510E2"/>
    <w:rsid w:val="00B54E6B"/>
    <w:rsid w:val="00B57942"/>
    <w:rsid w:val="00B65E46"/>
    <w:rsid w:val="00B66549"/>
    <w:rsid w:val="00B70BE3"/>
    <w:rsid w:val="00B758C6"/>
    <w:rsid w:val="00B75CD8"/>
    <w:rsid w:val="00B810BC"/>
    <w:rsid w:val="00B81373"/>
    <w:rsid w:val="00B833B9"/>
    <w:rsid w:val="00B86454"/>
    <w:rsid w:val="00B87179"/>
    <w:rsid w:val="00B91EB6"/>
    <w:rsid w:val="00B979AA"/>
    <w:rsid w:val="00BA1E2F"/>
    <w:rsid w:val="00BA2AE6"/>
    <w:rsid w:val="00BB072F"/>
    <w:rsid w:val="00BC215C"/>
    <w:rsid w:val="00BC69CA"/>
    <w:rsid w:val="00BD119C"/>
    <w:rsid w:val="00BD2268"/>
    <w:rsid w:val="00BD4E7C"/>
    <w:rsid w:val="00BD51D8"/>
    <w:rsid w:val="00BD7257"/>
    <w:rsid w:val="00BF0761"/>
    <w:rsid w:val="00BF668B"/>
    <w:rsid w:val="00BF7082"/>
    <w:rsid w:val="00C02553"/>
    <w:rsid w:val="00C03747"/>
    <w:rsid w:val="00C0592C"/>
    <w:rsid w:val="00C05C90"/>
    <w:rsid w:val="00C123C8"/>
    <w:rsid w:val="00C26572"/>
    <w:rsid w:val="00C33B2F"/>
    <w:rsid w:val="00C610EE"/>
    <w:rsid w:val="00C61A98"/>
    <w:rsid w:val="00C61D53"/>
    <w:rsid w:val="00C65755"/>
    <w:rsid w:val="00C8081B"/>
    <w:rsid w:val="00C81D65"/>
    <w:rsid w:val="00C95B54"/>
    <w:rsid w:val="00CA0670"/>
    <w:rsid w:val="00CA50C1"/>
    <w:rsid w:val="00CB18C5"/>
    <w:rsid w:val="00CB2BE3"/>
    <w:rsid w:val="00CB4D7A"/>
    <w:rsid w:val="00CC6CB6"/>
    <w:rsid w:val="00CC7B36"/>
    <w:rsid w:val="00CE28F6"/>
    <w:rsid w:val="00CE3C85"/>
    <w:rsid w:val="00CE4AD8"/>
    <w:rsid w:val="00D026E1"/>
    <w:rsid w:val="00D02EC7"/>
    <w:rsid w:val="00D04BC2"/>
    <w:rsid w:val="00D14BD7"/>
    <w:rsid w:val="00D16BB5"/>
    <w:rsid w:val="00D170C8"/>
    <w:rsid w:val="00D27166"/>
    <w:rsid w:val="00D31E06"/>
    <w:rsid w:val="00D33F65"/>
    <w:rsid w:val="00D36B8B"/>
    <w:rsid w:val="00D37D1F"/>
    <w:rsid w:val="00D4435F"/>
    <w:rsid w:val="00D51747"/>
    <w:rsid w:val="00D51CEA"/>
    <w:rsid w:val="00D576E1"/>
    <w:rsid w:val="00D57FA2"/>
    <w:rsid w:val="00D6788D"/>
    <w:rsid w:val="00D70584"/>
    <w:rsid w:val="00D7566A"/>
    <w:rsid w:val="00D80604"/>
    <w:rsid w:val="00D908F5"/>
    <w:rsid w:val="00D9533C"/>
    <w:rsid w:val="00D97465"/>
    <w:rsid w:val="00DA17B5"/>
    <w:rsid w:val="00DA3342"/>
    <w:rsid w:val="00DA6BB8"/>
    <w:rsid w:val="00DB0C47"/>
    <w:rsid w:val="00DB1BD3"/>
    <w:rsid w:val="00DC0792"/>
    <w:rsid w:val="00DC1EA7"/>
    <w:rsid w:val="00DC309A"/>
    <w:rsid w:val="00DC502D"/>
    <w:rsid w:val="00DC5902"/>
    <w:rsid w:val="00DD7BA8"/>
    <w:rsid w:val="00DE00CF"/>
    <w:rsid w:val="00DE720D"/>
    <w:rsid w:val="00DF109C"/>
    <w:rsid w:val="00DF72A7"/>
    <w:rsid w:val="00E07FA5"/>
    <w:rsid w:val="00E20238"/>
    <w:rsid w:val="00E22319"/>
    <w:rsid w:val="00E30BD7"/>
    <w:rsid w:val="00E36551"/>
    <w:rsid w:val="00E40778"/>
    <w:rsid w:val="00E40A21"/>
    <w:rsid w:val="00E51672"/>
    <w:rsid w:val="00E51ED9"/>
    <w:rsid w:val="00E526AE"/>
    <w:rsid w:val="00E57C55"/>
    <w:rsid w:val="00E73A67"/>
    <w:rsid w:val="00E9527D"/>
    <w:rsid w:val="00EA07CC"/>
    <w:rsid w:val="00EA2E3A"/>
    <w:rsid w:val="00EA52CE"/>
    <w:rsid w:val="00EC3652"/>
    <w:rsid w:val="00EC6296"/>
    <w:rsid w:val="00EC6D08"/>
    <w:rsid w:val="00EC7B01"/>
    <w:rsid w:val="00ED39FA"/>
    <w:rsid w:val="00ED6304"/>
    <w:rsid w:val="00EE2A39"/>
    <w:rsid w:val="00EE593E"/>
    <w:rsid w:val="00EF2421"/>
    <w:rsid w:val="00EF4003"/>
    <w:rsid w:val="00EF56C4"/>
    <w:rsid w:val="00EF61C2"/>
    <w:rsid w:val="00EF7C61"/>
    <w:rsid w:val="00F026CB"/>
    <w:rsid w:val="00F06318"/>
    <w:rsid w:val="00F103E6"/>
    <w:rsid w:val="00F332FB"/>
    <w:rsid w:val="00F40E40"/>
    <w:rsid w:val="00F4184E"/>
    <w:rsid w:val="00F43D87"/>
    <w:rsid w:val="00F5744B"/>
    <w:rsid w:val="00F7155D"/>
    <w:rsid w:val="00F84F61"/>
    <w:rsid w:val="00F8672A"/>
    <w:rsid w:val="00F92C34"/>
    <w:rsid w:val="00F930CE"/>
    <w:rsid w:val="00F96BE2"/>
    <w:rsid w:val="00F96D27"/>
    <w:rsid w:val="00FA022C"/>
    <w:rsid w:val="00FA2292"/>
    <w:rsid w:val="00FA3423"/>
    <w:rsid w:val="00FA437F"/>
    <w:rsid w:val="00FB3FFF"/>
    <w:rsid w:val="00FB4EF5"/>
    <w:rsid w:val="00FB5E6E"/>
    <w:rsid w:val="00FC1470"/>
    <w:rsid w:val="00FD56BB"/>
    <w:rsid w:val="00FE1BC3"/>
    <w:rsid w:val="00FE3519"/>
    <w:rsid w:val="00FE3F80"/>
    <w:rsid w:val="00FE7B99"/>
    <w:rsid w:val="00FF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9174D"/>
  <w15:docId w15:val="{40DBDD01-5E42-4B79-9DAD-9F5320178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13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3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D9D"/>
  </w:style>
  <w:style w:type="paragraph" w:styleId="Footer">
    <w:name w:val="footer"/>
    <w:basedOn w:val="Normal"/>
    <w:link w:val="FooterChar"/>
    <w:uiPriority w:val="99"/>
    <w:unhideWhenUsed/>
    <w:rsid w:val="00313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D9D"/>
  </w:style>
  <w:style w:type="character" w:styleId="CommentReference">
    <w:name w:val="annotation reference"/>
    <w:basedOn w:val="DefaultParagraphFont"/>
    <w:uiPriority w:val="99"/>
    <w:semiHidden/>
    <w:unhideWhenUsed/>
    <w:rsid w:val="00C657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57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57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57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575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7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75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215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6BD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5555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813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C29B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F22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7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FEA2609F83AC4A917FD08E02C5EFA4" ma:contentTypeVersion="16" ma:contentTypeDescription="Create a new document." ma:contentTypeScope="" ma:versionID="b266cad7c05b3983e63b94ca97411def">
  <xsd:schema xmlns:xsd="http://www.w3.org/2001/XMLSchema" xmlns:xs="http://www.w3.org/2001/XMLSchema" xmlns:p="http://schemas.microsoft.com/office/2006/metadata/properties" xmlns:ns3="c63ae8c2-d158-4ea4-bff9-3e13fd4c0aed" xmlns:ns4="355aa5ae-c837-49f3-b644-91ee448b24e5" targetNamespace="http://schemas.microsoft.com/office/2006/metadata/properties" ma:root="true" ma:fieldsID="6fcb7cb0f84f3939fa689a36b235e5d8" ns3:_="" ns4:_="">
    <xsd:import namespace="c63ae8c2-d158-4ea4-bff9-3e13fd4c0aed"/>
    <xsd:import namespace="355aa5ae-c837-49f3-b644-91ee448b24e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ae8c2-d158-4ea4-bff9-3e13fd4c0a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5aa5ae-c837-49f3-b644-91ee448b2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355F1F-D374-4A5A-A184-AFB547751A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02EE34-8E0E-4FE7-AB22-8D97C07C68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3ae8c2-d158-4ea4-bff9-3e13fd4c0aed"/>
    <ds:schemaRef ds:uri="355aa5ae-c837-49f3-b644-91ee448b24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02A014-AFE9-4E28-9029-051568DDBE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784</Words>
  <Characters>4469</Characters>
  <Application>Microsoft Office Word</Application>
  <DocSecurity>0</DocSecurity>
  <Lines>37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 Miguel Lage Ferreira</dc:creator>
  <cp:keywords/>
  <dc:description/>
  <cp:lastModifiedBy>Massimo Guerrero</cp:lastModifiedBy>
  <cp:revision>6</cp:revision>
  <dcterms:created xsi:type="dcterms:W3CDTF">2025-06-24T04:22:00Z</dcterms:created>
  <dcterms:modified xsi:type="dcterms:W3CDTF">2025-08-14T13:43:00Z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0x0101005AFEA2609F83AC4A917FD08E02C5EFA4</vt:lpwstr>
  </property>
</Properties>
</file>